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AD72C" w14:textId="379A882C" w:rsidR="00191126" w:rsidRPr="00137B3B" w:rsidRDefault="00BB05DD" w:rsidP="00821928">
      <w:pPr>
        <w:pStyle w:val="PROSIDING-JUDULMAKALAHIND"/>
        <w:rPr>
          <w:lang w:val="en-US"/>
        </w:rPr>
      </w:pPr>
      <w:r w:rsidRPr="00BB05DD">
        <w:t>Kelayakan Fisik Pengembangan Ekowisata Kawasan Pasca Tambang</w:t>
      </w:r>
    </w:p>
    <w:p w14:paraId="042D9299" w14:textId="0CD3CB44" w:rsidR="00881CAC" w:rsidRPr="00906D1B" w:rsidRDefault="00BB05DD" w:rsidP="000A6D17">
      <w:pPr>
        <w:pStyle w:val="PROSIDING-NAMA"/>
      </w:pPr>
      <w:r w:rsidRPr="00BB05DD">
        <w:rPr>
          <w:lang w:val="id-ID"/>
        </w:rPr>
        <w:t>Rafli Mahesa Dayu</w:t>
      </w:r>
      <w:r w:rsidR="00906D1B">
        <w:rPr>
          <w:vertAlign w:val="superscript"/>
        </w:rPr>
        <w:t>1</w:t>
      </w:r>
      <w:r w:rsidR="00881CAC" w:rsidRPr="000A6D17">
        <w:t xml:space="preserve">, </w:t>
      </w:r>
      <w:r w:rsidRPr="00BB05DD">
        <w:rPr>
          <w:lang w:val="id-ID"/>
        </w:rPr>
        <w:t>Astri Mutia Ekasari</w:t>
      </w:r>
      <w:r w:rsidR="00906D1B" w:rsidRPr="00906D1B">
        <w:rPr>
          <w:vertAlign w:val="superscript"/>
        </w:rPr>
        <w:t>2*</w:t>
      </w:r>
    </w:p>
    <w:p w14:paraId="635DA25D" w14:textId="77777777" w:rsidR="00881CAC" w:rsidRPr="007B1283" w:rsidRDefault="005E38FF" w:rsidP="005E38FF">
      <w:pPr>
        <w:pStyle w:val="PROSIDING-AFILIASI"/>
        <w:rPr>
          <w:lang w:val="id-ID"/>
        </w:rPr>
      </w:pPr>
      <w:r>
        <w:t xml:space="preserve">Prodi </w:t>
      </w:r>
      <w:proofErr w:type="spellStart"/>
      <w:r w:rsidR="001E5CED">
        <w:t>Perencanaan</w:t>
      </w:r>
      <w:proofErr w:type="spellEnd"/>
      <w:r w:rsidR="001E5CED">
        <w:t xml:space="preserve"> </w:t>
      </w:r>
      <w:r w:rsidR="001E5CED" w:rsidRPr="001E5CED">
        <w:t>Wilayah</w:t>
      </w:r>
      <w:r w:rsidR="001E5CED">
        <w:t xml:space="preserve"> dan</w:t>
      </w:r>
      <w:r w:rsidR="001E5CED" w:rsidRPr="001E5CED">
        <w:t xml:space="preserve"> Kota</w:t>
      </w:r>
      <w:r w:rsidR="00881CAC" w:rsidRPr="007B1283">
        <w:t xml:space="preserve">, </w:t>
      </w:r>
      <w:proofErr w:type="spellStart"/>
      <w:r w:rsidR="00881CAC" w:rsidRPr="007B1283">
        <w:t>Fakultas</w:t>
      </w:r>
      <w:proofErr w:type="spellEnd"/>
      <w:r w:rsidR="00881CAC" w:rsidRPr="007B1283">
        <w:t xml:space="preserve"> </w:t>
      </w:r>
      <w:r w:rsidR="001E5CED">
        <w:t>Teknik</w:t>
      </w:r>
      <w:r w:rsidR="00D6491B">
        <w:t xml:space="preserve">, </w:t>
      </w:r>
      <w:r w:rsidR="005E212D" w:rsidRPr="007B1283">
        <w:t>Universitas Islam Bandung,</w:t>
      </w:r>
      <w:r w:rsidR="005E212D" w:rsidRPr="007B1283">
        <w:rPr>
          <w:lang w:val="id-ID"/>
        </w:rPr>
        <w:t xml:space="preserve"> </w:t>
      </w:r>
      <w:r w:rsidR="00CC3610" w:rsidRPr="007B1283">
        <w:rPr>
          <w:lang w:val="id-ID"/>
        </w:rPr>
        <w:t>Indonesia.</w:t>
      </w:r>
    </w:p>
    <w:p w14:paraId="1A2ABF20" w14:textId="7593FD76" w:rsidR="00881CAC" w:rsidRPr="00906D1B" w:rsidRDefault="00000000" w:rsidP="007B1283">
      <w:pPr>
        <w:pStyle w:val="PROSIDING-Email"/>
        <w:rPr>
          <w:sz w:val="22"/>
        </w:rPr>
      </w:pPr>
      <w:hyperlink r:id="rId8" w:history="1">
        <w:r w:rsidR="00BB05DD" w:rsidRPr="00BB05DD">
          <w:rPr>
            <w:rStyle w:val="Hyperlink"/>
            <w:color w:val="auto"/>
            <w:u w:val="none"/>
            <w:lang w:val="id-ID"/>
          </w:rPr>
          <w:t>raflimd456@gmail.com</w:t>
        </w:r>
      </w:hyperlink>
      <w:r w:rsidR="00906D1B" w:rsidRPr="00906D1B">
        <w:rPr>
          <w:rStyle w:val="Hyperlink"/>
          <w:color w:val="auto"/>
          <w:u w:val="none"/>
          <w:vertAlign w:val="superscript"/>
        </w:rPr>
        <w:t>1</w:t>
      </w:r>
      <w:r w:rsidR="00BB05DD">
        <w:rPr>
          <w:lang w:val="id-ID"/>
        </w:rPr>
        <w:t xml:space="preserve"> </w:t>
      </w:r>
      <w:r w:rsidR="00A932A6" w:rsidRPr="00827BEC">
        <w:rPr>
          <w:lang w:val="id-ID"/>
        </w:rPr>
        <w:t xml:space="preserve">, </w:t>
      </w:r>
      <w:r>
        <w:fldChar w:fldCharType="begin"/>
      </w:r>
      <w:r>
        <w:instrText>HYPERLINK "mailto:astrimutiaekasari@gmail.com"</w:instrText>
      </w:r>
      <w:r>
        <w:fldChar w:fldCharType="separate"/>
      </w:r>
      <w:r w:rsidR="00BB05DD" w:rsidRPr="00BB05DD">
        <w:rPr>
          <w:rStyle w:val="Hyperlink"/>
          <w:color w:val="auto"/>
          <w:u w:val="none"/>
          <w:lang w:val="id-ID"/>
        </w:rPr>
        <w:t>astrimutiaekasari@gmail.com</w:t>
      </w:r>
      <w:r>
        <w:rPr>
          <w:rStyle w:val="Hyperlink"/>
          <w:color w:val="auto"/>
          <w:u w:val="none"/>
          <w:lang w:val="id-ID"/>
        </w:rPr>
        <w:fldChar w:fldCharType="end"/>
      </w:r>
      <w:r w:rsidR="00906D1B" w:rsidRPr="00906D1B">
        <w:rPr>
          <w:vertAlign w:val="superscript"/>
        </w:rPr>
        <w:t>2*</w:t>
      </w:r>
    </w:p>
    <w:p w14:paraId="74F2F355" w14:textId="69AADD91" w:rsidR="00881CAC" w:rsidRPr="00152FCA" w:rsidRDefault="00881CAC" w:rsidP="00071E95">
      <w:pPr>
        <w:pStyle w:val="PROSIDING-ABSTRAK"/>
        <w:rPr>
          <w:b/>
          <w:szCs w:val="19"/>
        </w:rPr>
      </w:pPr>
      <w:r w:rsidRPr="00071E95">
        <w:rPr>
          <w:b/>
          <w:szCs w:val="19"/>
        </w:rPr>
        <w:t>Abstract.</w:t>
      </w:r>
      <w:r w:rsidRPr="006121F8">
        <w:rPr>
          <w:szCs w:val="19"/>
        </w:rPr>
        <w:t xml:space="preserve"> </w:t>
      </w:r>
      <w:r w:rsidR="00BB05DD" w:rsidRPr="00BB05DD">
        <w:t>Kaolin Lake Kolong Murai, also known as Blue Kaolin Lake in Belitung, is a post-mining area covering 5 hectares out of a total 66 hectares of active mining land that has now been repurposed as a tourist attraction. Despite its strategic location, the tourist appeal of this area remains underdeveloped due to limited management. As part of a post-mining reclamation area, the development of this site requires a conservative approach, with ecotourism being a viable option for further development. The physical feasibility of ecotourism development was evaluated by analyzing the environmental carrying capacity using the Cifuentes (1992) method, which includes physical carrying capacity (PCC), real carrying capacity (RCC), and effective carrying capacity (ECC). The analysis results showed that PCC &gt; RCC &gt; ECC, indicating that the environmental carrying capacity is still in good condition. With an average of 25 visitors per day during peak hours, the area has the capacity to accommodate up to 4,150 visitors per day, making it suitable for further development. This evaluation highlights the importance of developing the area to increase tourist numbers and ensure that the actual capacity aligns with existing conditions at the Blue Kaolin Lake tourist site.</w:t>
      </w:r>
    </w:p>
    <w:p w14:paraId="276DF360" w14:textId="77F2CEDB" w:rsidR="00881CAC" w:rsidRPr="006121F8" w:rsidRDefault="00881CAC" w:rsidP="00821928">
      <w:pPr>
        <w:pStyle w:val="PROSIDING-KATAKUNCI"/>
        <w:rPr>
          <w:rFonts w:eastAsia="Calibri" w:cs="Arial"/>
          <w:szCs w:val="19"/>
          <w:lang w:eastAsia="en-US"/>
        </w:rPr>
      </w:pPr>
      <w:r w:rsidRPr="006121F8">
        <w:rPr>
          <w:szCs w:val="19"/>
        </w:rPr>
        <w:t xml:space="preserve">Keywords: </w:t>
      </w:r>
      <w:r w:rsidR="00BB05DD" w:rsidRPr="00BB05DD">
        <w:rPr>
          <w:b w:val="0"/>
          <w:bCs w:val="0"/>
          <w:i/>
          <w:iCs/>
          <w:szCs w:val="19"/>
        </w:rPr>
        <w:t>Feasibility, Ecotourism Development, Environmental Carrying Capacity</w:t>
      </w:r>
      <w:r w:rsidR="00BB05DD" w:rsidRPr="00BB05DD">
        <w:rPr>
          <w:b w:val="0"/>
          <w:bCs w:val="0"/>
          <w:i/>
          <w:iCs/>
          <w:szCs w:val="19"/>
          <w:lang w:val="en-US"/>
        </w:rPr>
        <w:t>.</w:t>
      </w:r>
      <w:r w:rsidRPr="006121F8">
        <w:rPr>
          <w:b w:val="0"/>
          <w:bCs w:val="0"/>
          <w:i/>
          <w:iCs/>
          <w:szCs w:val="19"/>
        </w:rPr>
        <w:t>.</w:t>
      </w:r>
    </w:p>
    <w:p w14:paraId="401E6824" w14:textId="7E722DF3" w:rsidR="006121F8" w:rsidRPr="00152FCA" w:rsidRDefault="00881CAC" w:rsidP="006121F8">
      <w:pPr>
        <w:pStyle w:val="PROSIDING-ABSTRAK"/>
        <w:rPr>
          <w:rFonts w:eastAsia="Calibri"/>
          <w:b/>
          <w:bCs w:val="0"/>
          <w:szCs w:val="19"/>
          <w:lang w:val="en-US" w:eastAsia="en-US"/>
        </w:rPr>
      </w:pPr>
      <w:proofErr w:type="spellStart"/>
      <w:r w:rsidRPr="00071E95">
        <w:rPr>
          <w:rFonts w:eastAsia="Calibri" w:cs="Arial"/>
          <w:b/>
          <w:bCs w:val="0"/>
          <w:szCs w:val="19"/>
          <w:lang w:val="en-US" w:eastAsia="en-US"/>
        </w:rPr>
        <w:t>Abstrak</w:t>
      </w:r>
      <w:proofErr w:type="spellEnd"/>
      <w:r w:rsidRPr="00071E95">
        <w:rPr>
          <w:rFonts w:eastAsia="Calibri" w:cs="Arial"/>
          <w:b/>
          <w:bCs w:val="0"/>
          <w:szCs w:val="19"/>
          <w:lang w:val="en-US" w:eastAsia="en-US"/>
        </w:rPr>
        <w:t>.</w:t>
      </w:r>
      <w:r w:rsidRPr="006121F8">
        <w:rPr>
          <w:rFonts w:eastAsia="Calibri" w:cs="Arial"/>
          <w:szCs w:val="19"/>
          <w:lang w:val="en-US" w:eastAsia="en-US"/>
        </w:rPr>
        <w:t xml:space="preserve"> </w:t>
      </w:r>
      <w:r w:rsidR="00BB05DD" w:rsidRPr="00BB05DD">
        <w:rPr>
          <w:rFonts w:eastAsia="Calibri"/>
          <w:bCs w:val="0"/>
          <w:szCs w:val="19"/>
          <w:lang w:eastAsia="en-US"/>
        </w:rPr>
        <w:t xml:space="preserve">Danau Kaolin Kolong Murai, atau dikenal juga sebagai Danau Biru Kaolin di Belitung, merupakan area pascatambang seluas 5 hektar dari total lahan tambang aktif seluas 66 hektar yang kini beralih fungsi menjadi objek wisata. Meskipun lokasinya strategis, daya tarik wisata di kawasan ini masih kurang berkembang karena keterbatasan pengelolaan. Sebagai bagian dari kawasan reklamasi pascatambang, pengembangan kawasan ini memerlukan pendekatan yang konservatif, dan ekowisata menjadi opsi yang layak untuk dikembangkan. Evaluasi kelayakan fisik pengembangan ekowisata dilakukan dengan menganalisis daya dukung lingkungan menggunakan metode </w:t>
      </w:r>
      <w:r w:rsidR="00BB05DD" w:rsidRPr="00BB05DD">
        <w:rPr>
          <w:rFonts w:eastAsia="Calibri"/>
          <w:bCs w:val="0"/>
          <w:i/>
          <w:iCs/>
          <w:szCs w:val="19"/>
          <w:lang w:eastAsia="en-US"/>
        </w:rPr>
        <w:t xml:space="preserve">Cifuentes </w:t>
      </w:r>
      <w:r w:rsidR="00BB05DD" w:rsidRPr="00BB05DD">
        <w:rPr>
          <w:rFonts w:eastAsia="Calibri"/>
          <w:bCs w:val="0"/>
          <w:szCs w:val="19"/>
          <w:lang w:eastAsia="en-US"/>
        </w:rPr>
        <w:t xml:space="preserve">(1992), yang meliputi daya dukung fisik </w:t>
      </w:r>
      <w:r w:rsidR="00BB05DD" w:rsidRPr="00BB05DD">
        <w:rPr>
          <w:rFonts w:eastAsia="Calibri"/>
          <w:bCs w:val="0"/>
          <w:i/>
          <w:iCs/>
          <w:szCs w:val="19"/>
          <w:lang w:eastAsia="en-US"/>
        </w:rPr>
        <w:t xml:space="preserve">(PCC), </w:t>
      </w:r>
      <w:r w:rsidR="00BB05DD" w:rsidRPr="00BB05DD">
        <w:rPr>
          <w:rFonts w:eastAsia="Calibri"/>
          <w:bCs w:val="0"/>
          <w:szCs w:val="19"/>
          <w:lang w:eastAsia="en-US"/>
        </w:rPr>
        <w:t xml:space="preserve">riil </w:t>
      </w:r>
      <w:r w:rsidR="00BB05DD" w:rsidRPr="00BB05DD">
        <w:rPr>
          <w:rFonts w:eastAsia="Calibri"/>
          <w:bCs w:val="0"/>
          <w:i/>
          <w:iCs/>
          <w:szCs w:val="19"/>
          <w:lang w:eastAsia="en-US"/>
        </w:rPr>
        <w:t>(RCC),</w:t>
      </w:r>
      <w:r w:rsidR="00BB05DD" w:rsidRPr="00BB05DD">
        <w:rPr>
          <w:rFonts w:eastAsia="Calibri"/>
          <w:bCs w:val="0"/>
          <w:szCs w:val="19"/>
          <w:lang w:eastAsia="en-US"/>
        </w:rPr>
        <w:t xml:space="preserve"> dan efektif </w:t>
      </w:r>
      <w:r w:rsidR="00BB05DD" w:rsidRPr="00BB05DD">
        <w:rPr>
          <w:rFonts w:eastAsia="Calibri"/>
          <w:bCs w:val="0"/>
          <w:i/>
          <w:iCs/>
          <w:szCs w:val="19"/>
          <w:lang w:eastAsia="en-US"/>
        </w:rPr>
        <w:t>(ECC).</w:t>
      </w:r>
      <w:r w:rsidR="00BB05DD" w:rsidRPr="00BB05DD">
        <w:rPr>
          <w:rFonts w:eastAsia="Calibri"/>
          <w:bCs w:val="0"/>
          <w:szCs w:val="19"/>
          <w:lang w:eastAsia="en-US"/>
        </w:rPr>
        <w:t xml:space="preserve"> Hasil analisis menunjukkan bahwa nilai </w:t>
      </w:r>
      <w:r w:rsidR="00BB05DD" w:rsidRPr="00BB05DD">
        <w:rPr>
          <w:rFonts w:eastAsia="Calibri"/>
          <w:bCs w:val="0"/>
          <w:i/>
          <w:iCs/>
          <w:szCs w:val="19"/>
          <w:lang w:eastAsia="en-US"/>
        </w:rPr>
        <w:t>PCC&gt;RCC&gt;ECC</w:t>
      </w:r>
      <w:r w:rsidR="00BB05DD" w:rsidRPr="00BB05DD">
        <w:rPr>
          <w:rFonts w:eastAsia="Calibri"/>
          <w:bCs w:val="0"/>
          <w:szCs w:val="19"/>
          <w:lang w:eastAsia="en-US"/>
        </w:rPr>
        <w:t>, menandakan bahwa daya dukung lingkungan masih dalam kondisi baik. Dengan rata-rata 25 pengunjung per hari pada jam padat, kawasan ini memiliki kapasitas untuk menampung hingga 4.150 pengunjung per hari, sehingga masih layak untuk dikembangkan lebih lanjut. Hasil evaluasi ini menegaskan pentingnya pengembangan kawasan dalam rangka meningkatkan jumlah wisatawan dan memastikan kapasitas aktual yang sesuai dengan kondisi eksisting di objek wisata Danau Biru Kaolin.</w:t>
      </w:r>
    </w:p>
    <w:p w14:paraId="698E04BE" w14:textId="61BCE351" w:rsidR="00821928" w:rsidRPr="006121F8" w:rsidRDefault="00881CAC" w:rsidP="006121F8">
      <w:pPr>
        <w:pStyle w:val="PROSIDING-KATAKUNCI"/>
        <w:rPr>
          <w:b w:val="0"/>
          <w:bCs w:val="0"/>
          <w:i/>
          <w:iCs/>
          <w:szCs w:val="19"/>
          <w:lang w:val="en-US"/>
        </w:rPr>
      </w:pPr>
      <w:r w:rsidRPr="006121F8">
        <w:rPr>
          <w:szCs w:val="19"/>
        </w:rPr>
        <w:t xml:space="preserve">Kata Kunci: </w:t>
      </w:r>
      <w:r w:rsidR="00BB05DD" w:rsidRPr="00BB05DD">
        <w:rPr>
          <w:b w:val="0"/>
          <w:bCs w:val="0"/>
          <w:i/>
          <w:iCs/>
          <w:szCs w:val="19"/>
        </w:rPr>
        <w:t>Kelayakan, Pengembangan Ekowisata, Daya Dukung Lingkungan</w:t>
      </w:r>
      <w:r w:rsidR="00A932A6" w:rsidRPr="006121F8">
        <w:rPr>
          <w:b w:val="0"/>
          <w:bCs w:val="0"/>
          <w:i/>
          <w:iCs/>
          <w:szCs w:val="19"/>
          <w:lang w:val="en-US"/>
        </w:rPr>
        <w:t>.</w:t>
      </w:r>
      <w:r w:rsidR="006121F8">
        <w:rPr>
          <w:b w:val="0"/>
          <w:bCs w:val="0"/>
          <w:i/>
          <w:iCs/>
          <w:szCs w:val="19"/>
          <w:lang w:val="en-US"/>
        </w:rPr>
        <w:br w:type="page"/>
      </w:r>
    </w:p>
    <w:p w14:paraId="0858DACC" w14:textId="77777777" w:rsidR="004C356E" w:rsidRPr="00B02F65" w:rsidRDefault="004C356E" w:rsidP="00B02F65">
      <w:pPr>
        <w:pStyle w:val="PROSIDING-SECTION"/>
      </w:pPr>
      <w:r w:rsidRPr="00B02F65">
        <w:lastRenderedPageBreak/>
        <w:t>Pendahuluan</w:t>
      </w:r>
    </w:p>
    <w:p w14:paraId="53CE7B8E" w14:textId="15E1DFC6" w:rsidR="004C356E" w:rsidRPr="00B34434" w:rsidRDefault="00F5208E" w:rsidP="007F6E2C">
      <w:pPr>
        <w:pStyle w:val="PROSIDING-ISIPARAGRAF"/>
        <w:ind w:firstLine="0"/>
      </w:pPr>
      <w:r w:rsidRPr="00F5208E">
        <w:t xml:space="preserve">Danau Kaolin Kolong Murai, dikenal juga sebagai Danau Biru Kaolin yang berada di Desa Aik Rayak, Kecamatan Tanjungpandan, Kabupaten Belitung merupakan contoh dari area pasca tambang sekaligus menjadi area wisata yang dikelola oleh PT. Aneka Kaolin Utama (PT. AKU) dengan luas hanya sekitar 5 hektar dari total lahan tambang aktif seluas 66 hektar. Wisata ini hanya menawarkan pemandangan danau sebagai daya tarik utama karena keterbatasan pengelolaan dan anggaran. Sementara itu, berdasarkan penelitian langsung yang dilakukan oleh Mafliyanti </w:t>
      </w:r>
      <w:sdt>
        <w:sdtPr>
          <w:rPr>
            <w:color w:val="000000"/>
          </w:rPr>
          <w:tag w:val="MENDELEY_CITATION_v3_eyJjaXRhdGlvbklEIjoiTUVOREVMRVlfQ0lUQVRJT05fOTczMDZhMjEtZjU0My00MzJlLWE0YzUtMzk5NGJkMWZkMzYwIiwicHJvcGVydGllcyI6eyJub3RlSW5kZXgiOjB9LCJpc0VkaXRlZCI6ZmFsc2UsIm1hbnVhbE92ZXJyaWRlIjp7ImlzTWFudWFsbHlPdmVycmlkZGVuIjpmYWxzZSwiY2l0ZXByb2NUZXh0IjoiKE1hZmxpeWFudGksIDIwMTkpIiwibWFudWFsT3ZlcnJpZGVUZXh0IjoiIn0sImNpdGF0aW9uSXRlbXMiOlt7ImlkIjoiMWIyMDdjYjUtN2EzZS0zNzc5LWE1MjgtNTY4MDJkZWYzOGVjIiwiaXRlbURhdGEiOnsidHlwZSI6ImFydGljbGUtam91cm5hbCIsImlkIjoiMWIyMDdjYjUtN2EzZS0zNzc5LWE1MjgtNTY4MDJkZWYzOGVjIiwidGl0bGUiOiJQb2xhIFNwYXNpYWwgQXRyYWtzaSBXaXNhdGEgRGFuIEZhc2lsaXRhcyBQZW51bmphbmcgUGFyaXdpc2F0YSBEaSBLZWNhbWF0YW4gVGFuanVuZ3BhbmRhbiwgS2FidXBhdGVuIEJlbGl0dW5nIiwiYXV0aG9yIjpbeyJmYW1pbHkiOiJNYWZsaXlhbnRpIiwiZ2l2ZW4iOiJGZWJyaXNrYSBGaXRyaWEiLCJwYXJzZS1uYW1lcyI6ZmFsc2UsImRyb3BwaW5nLXBhcnRpY2xlIjoiIiwibm9uLWRyb3BwaW5nLXBhcnRpY2xlIjoiIn1dLCJjb250YWluZXItdGl0bGUiOiJTZW1pbmFyIE5hc2lvbmFsIEdlb21hdGlrYSIsIkRPSSI6IjEwLjI0ODk1L1NORy4yMDE4LjMtMC45ODYiLCJJU1NOIjoiMjYxNC03MjExIiwiaXNzdWVkIjp7ImRhdGUtcGFydHMiOltbMjAxOSwyLDE1XV19LCJwYWdlIjoiNDU3IiwiYWJzdHJhY3QiOiI8cD5LZWNhbWF0YW4gVGFuanVuZ3BhbmRhbiBtZXJ1cGFrYW4gaWJ1a290YSBLYWJ1cGF0ZW4gQmVsaXR1bmcgeWFuZyB0ZXJsZXRhayBkaSBQcm92aW5zaSBLZXB1bGF1YW4gQmFuZ2thIEJlbGl0dW5nIG1lcnVwYWthbiBrZWNhbWF0YW4geWFuZyBkaWphZGlrYW4gc2ViYWdhaSBXaWxheWFoIFBlbWJhbmd1bmFuIEtvcmlkb3IgQSBvbGVoIHBlbWVyaW50YWggZGFlcmFobnlhLiBQZW1iYW5ndW5hbiBpbmkgbWVuYXJnZXRrYW4ga2VwYWRhIHNlbHVydWggYXNwZWssIHNhbGFoIHNhdHVueWEgeWFpdHUgcGFyaXdpc2F0YS4gQWdhciBkYXBhdCBkaWphZGlrYW4gc2ViYWdhaSBrYXdhc2FuIHdpc2F0YSwgbWFrYSBkaXBlcmx1a2FuIGF0cmFrc2kgd2lzYXRhLiBBdHJha3NpIHdpc2F0YSB5YW5nIGFkYSBkaSBLZWNhbWF0YW4gVGFuanVuZ3BhbmRhbiBpbmkgdGVyYmFnaSBtZW5qYWRpIGR1YSBqZW5pcywgeWFpdHUgYXRyYWtzaSBhbGFtIGRhbiBidWF0YW4uIEF0cmFrc2kgaW5pIHNlbGFpbiBtZW5hcmlrIHdpc2F0YXdhbiwganVnYSBiZXJpbXBsaWthc2kgdGVyaGFkYXAgZmFzaWxpdGFzLWZhc2lsaXRhcyBwZW51amFuZyBsYWlubnlhIHVudHVrIG1lbXVkYWhrYW4gd2lzYXRhd2FuIHlhbmcgYmVyZGF0YW5nYW4ga2UgS2VjYW1hdGFuIFRhbmp1bmdwYW5kYW4uIEZhc2lsaXRhcy1mYXNpbGl0YXMgcGVudW5qYW5nIHRlcnNlYnV0IHlhaXR1IHBlbmdpbmFwYW4sIHJlc3RvcmFuLCBwYXNhciBtb2Rlcm4sIGRhbiBwdXNhdCBvbGVoLW9sZWguIE1ldG9kZSB5YW5nIGRpbGFrdWthbiBkYWxhbSBwZW5lbGl0aWFuIGluaSB5YWl0dSBkZW5nYW4gcGxvdHRpbmcgdGl0aWstdGl0aWsgYXRyYWtzaSB3aXNhdGEgYmVzZXJ0YSBkZW5nYW4gZmFzaWxpdGFzLWZhc2lsaXRhcyBwZW51bmphbmcgbWVuZ2d1bmFrYW4gR1BTIGxhbHUgaGFzaWxueWEgZGlvbGFoIG1lbmdndW5ha2FuIHNvZnR3YXJlIEFyY0dJUyAxMC4xIGRhbiBNaWNyb3NvZnQgRXhjZWwgZGVuZ2FuIGFuYWxpc2lzIHRldGFuZ2dhIHRlcmRla2F0IGRhbiBhbmFsaXNpcyBzcGFzaWFsIGRlc2tyaXB0aWYgdW50dWsgbWVsaWhhdCBwb2xhIHNlYmFyYW5ueWEuIEJlcmRhc2Fya2FuIHBlbWJhbmd1bmFuIGFrc2VzaWJpbGl0YXMgZGFuIGluZnJhc3RydWt0dXIgeWFuZyBjZW5kZXJ1bmcgbWVuZ2FyYWgga2UgcHVzYXQga290YSwgbWFrYSBoYXNpbCBkYXJpIHBlbmVsaXRpYW4gaW5pIGJlcnVwYSBwb2xhIHNwYXNpYWwgZGFyaSBhdHJha3NpIHdpc2F0YSB5YW5nIHRlcmtvbnNlbnRyYXNpIGRpIGRla2F0IHB1c2F0IEtvdGEgVGFuanVuZ3BhbmRhbiBkYW4gZmFzaWxpdGFzIHBlbnVuamFuZyB5YW5nIGp1Z2EgdGVya29uc2VudHJhc2kgZGkgc2VraXRhciBhdHJha3NpLWF0cmFrc2kgd2lzYXRhLjwvcD4iLCJ2b2x1bWUiOiIzIiwiY29udGFpbmVyLXRpdGxlLXNob3J0IjoiIn0sImlzVGVtcG9yYXJ5IjpmYWxzZSwic3VwcHJlc3MtYXV0aG9yIjpmYWxzZSwiY29tcG9zaXRlIjpmYWxzZSwiYXV0aG9yLW9ubHkiOmZhbHNlfV19"/>
          <w:id w:val="-1933274367"/>
          <w:placeholder>
            <w:docPart w:val="48BF5342621241FCB7720C1DB16EA5DF"/>
          </w:placeholder>
        </w:sdtPr>
        <w:sdtContent>
          <w:r w:rsidR="00906D1B">
            <w:rPr>
              <w:color w:val="000000"/>
              <w:lang w:val="en-US"/>
            </w:rPr>
            <w:t>[4]</w:t>
          </w:r>
        </w:sdtContent>
      </w:sdt>
      <w:r w:rsidRPr="00F5208E">
        <w:t xml:space="preserve"> mengindikasikan salah satu objek wisata Danau Biru Kaolin ini sebenarnya memiliki kemudahan aksesbilitas juga berada pada lokasi yang strategis dekat pusat kota, akan tetapi belum dimanfaatkan dengan baik dan perlu ada pengembangan yang lebih signifikan</w:t>
      </w:r>
      <w:sdt>
        <w:sdtPr>
          <w:rPr>
            <w:color w:val="000000"/>
          </w:rPr>
          <w:tag w:val="MENDELEY_CITATION_v3_eyJjaXRhdGlvbklEIjoiTUVOREVMRVlfQ0lUQVRJT05fZDdlMDJkNGMtNTliOS00ODM3LTk1YzYtZjQxZjc2Y2JjYTA4IiwicHJvcGVydGllcyI6eyJub3RlSW5kZXgiOjB9LCJpc0VkaXRlZCI6ZmFsc2UsIm1hbnVhbE92ZXJyaWRlIjp7ImlzTWFudWFsbHlPdmVycmlkZGVuIjpmYWxzZSwiY2l0ZXByb2NUZXh0IjoiKEFtYW5kYSAmIzM4OyBBa2xpeWFoLCAyMDIyKSIsIm1hbnVhbE92ZXJyaWRlVGV4dCI6IiJ9LCJjaXRhdGlvbkl0ZW1zIjpbeyJpZCI6IjNlODRkNjQwLWMyMjUtM2ZkMC04ZTVkLTY1ODZiOTIxNjAwNyIsIml0ZW1EYXRhIjp7InR5cGUiOiJhcnRpY2xlLWpvdXJuYWwiLCJpZCI6IjNlODRkNjQwLWMyMjUtM2ZkMC04ZTVkLTY1ODZiOTIxNjAwNyIsInRpdGxlIjoiQW5hbGlzaXMgS29uZGlzaSBLZWxheWFrYW4gV2lzYXRhIE9yYXkgVGFwYSBiZXJkYXNhcmthbiBLb21wb25lbiBQYXJpd2lzYXRhIiwiYXV0aG9yIjpbeyJmYW1pbHkiOiJBbWFuZGEiLCJnaXZlbiI6IkZpc2VsYSIsInBhcnNlLW5hbWVzIjpmYWxzZSwiZHJvcHBpbmctcGFydGljbGUiOiIiLCJub24tZHJvcHBpbmctcGFydGljbGUiOiIifSx7ImZhbWlseSI6IkFrbGl5YWgiLCJnaXZlbiI6IkxlbHkgU3lpZGRhdHVsIiwicGFyc2UtbmFtZXMiOmZhbHNlLCJkcm9wcGluZy1wYXJ0aWNsZSI6IiIsIm5vbi1kcm9wcGluZy1wYXJ0aWNsZSI6IiJ9XSwiY29udGFpbmVyLXRpdGxlIjoiSnVybmFsIFJpc2V0IFBlcmVuY2FuYWFuIFdpbGF5YWggZGFuIEtvdGEiLCJET0kiOiIxMC4yOTMxMy9qcnB3ay52MmkxLjc1NSIsIklTU04iOiIyNzk4LTY1NlgiLCJpc3N1ZWQiOnsiZGF0ZS1wYXJ0cyI6W1syMDIyLDcsNF1dfSwicGFnZSI6IjE3LTIyIiwiYWJzdHJhY3QiOiI8cD5BYnN0cmFjdC4gTWVrYXJtYW5payBWaWxsYWdlIGhhcyB0aGUgcG90ZW50aWFsIHRvIGJlIGRldmVsb3BlZCBpbnRvIGEgdG91cmlzdCBhcmVhLCBuYW1lbHkgaW4gT3JheSBUYXBhIHdoaWNoIHByZXNlbnRzIGFsbCBuYXR1cmFsIEhvd2V2ZXIsIGN1cnJlbnRseSB0aGVyZSBhcmUgc2V2ZXJhbCBwcm9ibGVtcyByZWxhdGVkIHRvIHRoZSBleGlzdGluZyBjb25kaXRpb24gb2YgdGhlIDQgY29tcG9uZW50cyB0aGF0IG11c3QgYmUgb3duZWQgYnkgYSB0b3VyaXN0IGFyZWEgYW5kIGl0IGNhbiBiZSBzYWlkIHRoYXQgaXQgaXMgZmVhc2libGUgaWYgNEEgKGF0dHJhY3Rpb24sIGFjY2Vzc2liaWxpdHksIGFtZW5pdGllcywgYWRkaXRpb25zKSB0b3VyaXNtIGNvbXBvbmVudHMgaGF2ZSBiZWVuIGZ1bGZpbGxlZCB3aGljaCB3aWxsIGFmZmVjdCBpdHMgZGV2ZWxvcG1lbnQuIFRoZXJlZm9yZSwgaXQgaXMgbmVjZXNzYXJ5IHRvIGlkZW50aWZ5IHRoZSBmZWFzaWJpbGl0eSBjb25kaXRpb25zIG9mIHRoZSA0IHRvdXJpc20gY29tcG9uZW50cyBjb250YWluZWQgaW4gT3JheSBUYXBhIHNvIHRoYXQgdGhlaXIgZGV2ZWxvcG1lbnQgY2FuIHJ1biBvcHRpbWFsbHkuIFRoZSBwdXJwb3NlIG9mIHRoaXMgc3R1ZHkgd2FzIHRvIGlkZW50aWZ5IHRoZSBmZWFzaWJpbGl0eSBjb25kaXRpb25zIG9mIHRoZSA0IHRvdXJpc20gY29tcG9uZW50cyBjb250YWluZWQgaW4gT3JheSBUYXBhLiBUaGlzIHN0dWR5IHVzZXMgYSBxdWFsaXRhdGl2ZSBkZXNjcmlwdGl2ZSBhbmFseXNpcyBtZXRob2QsIHdoaWxlIHRoZSBhc3Nlc3NtZW50IGlzIGJhc2VkIG9uIHRoZSBHdWlkZWxpbmVzIGZvciBBbmFseXNpcyBvZiBBcmVhcyBvZiBPYmplY3RzIGFuZCBOYXR1cmFsIFRvdXJpc20gQXR0cmFjdGlvbnMgYnkgdGhlIERpcmVjdG9yIEdlbmVyYWwgb2YgUEhLQSBpbiAyMDAzLiBCYXNlZCBvbiB0aGUgYW5hbHlzaXMgcmVzdWx0cyBzaG93IHRoYXQgdGhlIDQgY29tcG9uZW50cyBvZiB0b3VyaXNtIGluIE9yYXkgVGFwYSBhcmUgaW5jbHVkZWQgaW4gdGhlIHVuZmVhc2libGUgY2F0ZWdvcnkuIFRoaXMgbWVhbnMgdGhhdCBpdCBpcyBuZWNlc3NhcnkgdG8gbWFrZSBpbXByb3ZlbWVudHMgdG8gZWFjaCBjb21wb25lbnQgc28gdGhhdCBpdHMgZGV2ZWxvcG1lbnQgcnVucyBvcHRpbWFsbHkuJiMxMzsgQWJzdHJhay4gRGVzYSBNZWthcm1hbmlrIG1lbWlsaWtpIHBvdGVuc2kgeWFuZyBkYXBhdCBkaWtlbWJhbmdrYW4gbWVuamFkaSBrYXdhc2FuIHdpc2F0YSB5YWl0dSB0ZXJkYXBhdCBkaSBPcmF5IFRhcGEgeWFuZyBtZW55dWd1aGthbiBzZWdhbGEgc3VtYmVyIGRheWEgYWxhbS4gTmFtdW4gc2FhdCBpbmkgdGVyZGFwYXQgYmViZXJhcGEgcGVybWFzYWxhaGFuIHlhbmcgYmVya2FpdGFuIGRlbmdhbiBrb25kaXNpIGVrc2lzdGluZyA0IGtvbXBvbmVuIHlhbmcgd2FqaWIgZGltaWxpa2kgb2xlaCBzdWF0dSBkYWVyYWggd2lzYXRhIGRhbiBkYXBhdCBkaWthdGFra2FuIGxheWFrIGFwYWJpbGEga29tcG9uZW4gNEEgKGF0dHJhY3Rpb24sIGFjY2Vzc2liaWxpdHksIGFtZW5pdHksIGFuY2lsbGlhcnkpIHBhcml3aXNhdGFueWEgc3VkYWggdGVycGVudWhpIHlhbmcgbWFuYSBha2FuIGJlcnBlbmdhcnVoIHRlcmhhZGFwIHBlbmdlbWJhbmdhbm55YS4gTWFrYSBkYXJpIGl0dSBkaWJ1dHVoa2FuIGlkZW50aWZpa2FzaSB0ZXJoYWRhcCBrb25kaXNpIGtlbGF5YWthbiA0IGtvbXBvbmVuIHBhcml3aXNhdGEgeWFuZyB0ZXJkYXBhdCBkaSBPcmF5IFRhcGEgYWdhciBwZW5nZW1iYW5nYW5ueWEgZGFwYXQgYmVyamFsYW4gc2VjYXJhIG9wdGltYWwuIFR1anVhbiBkYXJpIHBlbmVsaXRpYW4gaW5pIGFkYWxhaCB1bnR1ayBtZW5naWRlbnRpZmlrYXNpIGtvbmRpc2kga2VsYXlha2FuIDQga29tcG9uZW4gcGFyaXdpc2F0YSB5YW5nIHRlcmRhcGF0IGRpIE9yYXkgVGFwYS4gUGVuZWxpdGlhbiBpbmkgbWVuZ2d1bmFrYW4gbWV0b2RlIGFuYWxpc2lzIGRlc2tyaXB0aWYga3VhbGl0YXRpZiwgYWRhcHVuIHBlbmVudHVhbiBwZW5pbGFpYW4gbWVuZ2FjdSBrZXBhZGEgUGVkb21hbiBBbmFsaXNpcyBEYWVyYWggT3BlcmFzaSBPYmplayBkYW4gRGF5YSBUYXJpayBXaXNhdGEgQWxhbSAoQURPLURUV0EpIERpcmplbiBQSEtBIFRhaHVuIDIwMDMuIEJlcmRhc2Fya2FuIGhhc2lsIGFuYWxpc2lzIHlhbmcgZGlsYWt1a2FuLCBtZW51bmp1a2thbiBiYWh3YSA0IGtvbXBvbmVuIHBhcml3aXNhdGEgZGkgT3JheSBUYXBhIHRlcm1hc3VrIGRhbGFtIGthdGVnb3JpIGJlbHVtIGxheWFrLiBBcnRpbnlhLCBwZXJsdSBhZGFueWEgcGVtYmVuYWhhbiBkYWxhbSBzZXRpYXAga29tcG9uZW4gYWdhciBwZW5nZW1iYW5nYW5ueWEgYmVyamFsYW4gc2VjYXJhIG9wdGltYWwuPC9wPiIsImNvbnRhaW5lci10aXRsZS1zaG9ydCI6IiJ9LCJpc1RlbXBvcmFyeSI6ZmFsc2V9XX0="/>
          <w:id w:val="261027287"/>
          <w:placeholder>
            <w:docPart w:val="DefaultPlaceholder_-1854013440"/>
          </w:placeholder>
        </w:sdtPr>
        <w:sdtContent>
          <w:r w:rsidR="00906D1B">
            <w:rPr>
              <w:color w:val="000000"/>
              <w:lang w:val="en-US"/>
            </w:rPr>
            <w:t>[1]</w:t>
          </w:r>
        </w:sdtContent>
      </w:sdt>
    </w:p>
    <w:p w14:paraId="4AEA2D3A" w14:textId="6136C030" w:rsidR="00F5208E" w:rsidRPr="00F5208E" w:rsidRDefault="00F5208E" w:rsidP="00F5208E">
      <w:pPr>
        <w:pStyle w:val="PROSIDING-ISIPARAGRAF"/>
      </w:pPr>
      <w:r w:rsidRPr="00F5208E">
        <w:t xml:space="preserve">Objek Wisata Danau Biru Kaolin yang masih termasuk kawasan aktivitas untuk pascatambang secara prinsip perlu berpedoman pada unsur konservatif sebagai penyokong kegiatan proses penghijauan atau kealamiahan kembali kawasan </w:t>
      </w:r>
      <w:sdt>
        <w:sdtPr>
          <w:rPr>
            <w:color w:val="000000"/>
          </w:rPr>
          <w:tag w:val="MENDELEY_CITATION_v3_eyJjaXRhdGlvbklEIjoiTUVOREVMRVlfQ0lUQVRJT05fZjJjNmFhZjktMzZkNi00NTZlLThkZDQtOTljNjgyMzIwNWNmIiwicHJvcGVydGllcyI6eyJub3RlSW5kZXgiOjB9LCJpc0VkaXRlZCI6ZmFsc2UsIm1hbnVhbE92ZXJyaWRlIjp7ImlzTWFudWFsbHlPdmVycmlkZGVuIjpmYWxzZSwiY2l0ZXByb2NUZXh0IjoiKE11bmlyICYjMzg7IFNldHlvd2F0aSwgMjAxNykiLCJtYW51YWxPdmVycmlkZVRleHQiOiIifSwiY2l0YXRpb25JdGVtcyI6W3siaWQiOiIyNGRlZDU5MC02NGMyLTNiMjYtOWE1YS02NmNkOTdkYzdlMTkiLCJpdGVtRGF0YSI6eyJ0eXBlIjoiYXJ0aWNsZS1qb3VybmFsIiwiaWQiOiIyNGRlZDU5MC02NGMyLTNiMjYtOWE1YS02NmNkOTdkYzdlMTkiLCJ0aXRsZSI6IkthamlhbiBSZWtsYW1hc2kgTGFoYW4gUGFzY2EgVGFtYmFuZyBEaSBKYW1iaSwgQmFuZ2thLCBEYW4gS2FsaW1hbnRhbiBTZWxhdGFuIiwiYXV0aG9yIjpbeyJmYW1pbHkiOiJNdW5pciIsImdpdmVuIjoiTSIsInBhcnNlLW5hbWVzIjpmYWxzZSwiZHJvcHBpbmctcGFydGljbGUiOiIiLCJub24tZHJvcHBpbmctcGFydGljbGUiOiIifSx7ImZhbWlseSI6IlNldHlvd2F0aSIsImdpdmVuIjoiIiwicGFyc2UtbmFtZXMiOmZhbHNlLCJkcm9wcGluZy1wYXJ0aWNsZSI6IiIsIm5vbi1kcm9wcGluZy1wYXJ0aWNsZSI6IiJ9XSwiSVNTTiI6IjI1OTgtNjAxNSIsImlzc3VlZCI6eyJkYXRlLXBhcnRzIjpbWzIwMTddXX0sInBhZ2UiOiIxMS0xNiIsImFic3RyYWN0IjoiUmVjbGFtYXRpb24gaXMgYW4gYWN0aXZpdHkgYWltZWQgYXQgaW1wcm92aW5nIG9yIG1hbmFnaW5nIHRoZSB1c2Ugb2YgZGlzdHVyYmVkIGxhbmQgYXMgYSByZXN1bHQgb2YgbWluaW5nIGJ1c2luZXNzIGFjdGl2aXRpZXMsIGluIG9yZGVyIHRvIGJlIGZ1bmN0aW9uYWwgYW5kIGVmZmljaWVudCBhY2NvcmRpbmcgdG8gaXRzIGFsbG9jYXRpb24uIE1pbmluZyByZWNsYW1hdGlvbiBhY3Rpdml0aWVzIHNob3VsZCBiZSBjYXJlZnVsbHkgcGxhbm5lZCBzbyB0aGF0IHRoZSBsYW5kIGNhbiBiZSB1dGlsaXplZCBvcHRpbWFsbHkgYnkgdGhlIGdvdmVybm1lbnQgYW5kIGNvbW11bml0aWVzIGFyb3VuZCB0aGUgbWluZS4gUmVjbGFtYXRpb24gaW4gSW5kb25lc2lhIGhhcyBiZWVuIGRvbmUgaW4gc2V2ZXJhbCBtaW5pbmcgYXJlYXMuIFJlY2xhbWF0aW9uIGFjdGl2aXRpZXMgdGhhdCBoYXZlIGJlZW4gY2FycmllZCBvdXQsIGFtb25nIG90aGVycywgZXhpc3QgaW4gdGhyZWUgcmVnaW9ucyBpbiBJbmRvbmVzaWEsIG5hbWVseSBpbiBKYW1iaSwgQmFuZ2thIGFuZCBTb3V0aCBLYWxpbWFudGFuIGFyZSBjb25zaWRlcmVkIGxlc3MgZWZmZWN0aXZlLCBkdWUgdG8gbGFjayBvZiBwdWJsaWMgcGFydGljaXBhdGlvbiBhbmQgZXJyb3JzIG9mIHJlY2xhbWF0aW9uIHRlY2hub2xvZ3kuIFRvIGF2b2lkIG9ic3RhY2xlcyBmcm9tIHJlY2xhbWF0aW9uLCBhbiBlZmZlY3RpdmUgcmVjbGFtYXRpb24gYWN0aXZpdHkgaXMgcmVxdWlyZWQuIEluIGdlbmVyYWwsIHJlY2xhbWF0aW9uIGNhbiBiZSBkb25lIGluIHRocmVlIHN0YWdlczogbGFuZCBwcmVwYXJhdGlvbiwgcGxhbnRpbmcgYW5kIG1haW50ZW5hbmNlLiIsImlzc3VlIjoiMSIsInZvbHVtZSI6IjEiLCJjb250YWluZXItdGl0bGUtc2hvcnQiOiIifSwiaXNUZW1wb3JhcnkiOmZhbHNlfV19"/>
          <w:id w:val="-286117006"/>
          <w:placeholder>
            <w:docPart w:val="12C3E01EE41048F19BF8D533B9607188"/>
          </w:placeholder>
        </w:sdtPr>
        <w:sdtContent>
          <w:r w:rsidR="00906D1B">
            <w:rPr>
              <w:rFonts w:eastAsia="Times New Roman"/>
              <w:color w:val="000000"/>
              <w:lang w:val="en-US"/>
            </w:rPr>
            <w:t>[8]</w:t>
          </w:r>
        </w:sdtContent>
      </w:sdt>
      <w:r w:rsidRPr="00F5208E">
        <w:t xml:space="preserve">. Menilik hal tersebut maka jenis langkah perlu juga ada keterkaitan dalam hal pengelolaan berkelanjutan dan pelestarian lingkungan tanpa merusak potensi ekologis yang salah satunya khusus kawasan kegiatan wisata ialah ekowisata </w:t>
      </w:r>
      <w:sdt>
        <w:sdtPr>
          <w:rPr>
            <w:color w:val="000000"/>
          </w:rPr>
          <w:tag w:val="MENDELEY_CITATION_v3_eyJjaXRhdGlvbklEIjoiTUVOREVMRVlfQ0lUQVRJT05fNzQ0NzIzNTctZDFiMS00ZGQ3LTg4ODctZDhmZDU0ZTllNGIwIiwicHJvcGVydGllcyI6eyJub3RlSW5kZXgiOjB9LCJpc0VkaXRlZCI6ZmFsc2UsIm1hbnVhbE92ZXJyaWRlIjp7ImlzTWFudWFsbHlPdmVycmlkZGVuIjpmYWxzZSwiY2l0ZXByb2NUZXh0IjoiKFllb21hbiwgMjAwMSkiLCJtYW51YWxPdmVycmlkZVRleHQiOiIifSwiY2l0YXRpb25JdGVtcyI6W3siaWQiOiI3N2E0NTRlZC01NDI0LTNjY2YtYmFmMS0zOGE4NTgxNTBiMWUiLCJpdGVtRGF0YSI6eyJ0eXBlIjoiYXJ0aWNsZS1qb3VybmFsIiwiaWQiOiI3N2E0NTRlZC01NDI0LTNjY2YtYmFmMS0zOGE4NTgxNTBiMWUiLCJ0aXRsZSI6IkVjb3RvdXJpc20gYW5kIFN1c3RhaW5hYmxlIERldmVsb3BtZW50LiBXaG8gT3ducyBQYXJhZGlzZT8iLCJhdXRob3IiOlt7ImZhbWlseSI6Illlb21hbiIsImdpdmVuIjoiSm9hbm5lIiwicGFyc2UtbmFtZXMiOmZhbHNlLCJkcm9wcGluZy1wYXJ0aWNsZSI6IiIsIm5vbi1kcm9wcGluZy1wYXJ0aWNsZSI6IiJ9XSwiY29udGFpbmVyLXRpdGxlIjoiVG91cmlzbSBNYW5hZ2VtZW50IiwiY29udGFpbmVyLXRpdGxlLXNob3J0IjoiVG91ciBNYW5hZyIsIkRPSSI6IjEwLjEwMTYvUzAyNjEtNTE3NygwMCkwMDA0NS01IiwiSVNTTiI6IjAyNjE1MTc3IiwiaXNzdWVkIjp7ImRhdGUtcGFydHMiOltbMjAwMSw0XV19LCJwYWdlIjoiMjA2LTIwOCIsImlzc3VlIjoiMiIsInZvbHVtZSI6IjIyIn0sImlzVGVtcG9yYXJ5IjpmYWxzZSwic3VwcHJlc3MtYXV0aG9yIjpmYWxzZSwiY29tcG9zaXRlIjpmYWxzZSwiYXV0aG9yLW9ubHkiOmZhbHNlfV19"/>
          <w:id w:val="-38671421"/>
          <w:placeholder>
            <w:docPart w:val="12C3E01EE41048F19BF8D533B9607188"/>
          </w:placeholder>
        </w:sdtPr>
        <w:sdtContent>
          <w:r w:rsidR="00906D1B">
            <w:rPr>
              <w:color w:val="000000"/>
              <w:lang w:val="en-US"/>
            </w:rPr>
            <w:t>[11]</w:t>
          </w:r>
        </w:sdtContent>
      </w:sdt>
      <w:r w:rsidRPr="00F5208E">
        <w:t xml:space="preserve">. Ekowisata sendiri merupakan bagian dari pengalaman wisata yang menekankan pengalaman ekologis atau alam yang dimiliki kawasan wisata </w:t>
      </w:r>
      <w:sdt>
        <w:sdtPr>
          <w:rPr>
            <w:color w:val="000000"/>
          </w:rPr>
          <w:tag w:val="MENDELEY_CITATION_v3_eyJjaXRhdGlvbklEIjoiTUVOREVMRVlfQ0lUQVRJT05fY2VjZjVlZjMtODRkZC00YzI1LTg2MmUtNjJmM2MzODcwNzI4IiwicHJvcGVydGllcyI6eyJub3RlSW5kZXgiOjB9LCJpc0VkaXRlZCI6ZmFsc2UsIm1hbnVhbE92ZXJyaWRlIjp7ImlzTWFudWFsbHlPdmVycmlkZGVuIjpmYWxzZSwiY2l0ZXByb2NUZXh0IjoiKFlvZXRpLCAyMDA4KSIsIm1hbnVhbE92ZXJyaWRlVGV4dCI6IiJ9LCJjaXRhdGlvbkl0ZW1zIjpbeyJpZCI6IjY1YTFkMjlmLTg2ZTEtM2U3ZC1iMWMyLWU2NTlmZTgyZmJmMiIsIml0ZW1EYXRhIjp7InR5cGUiOiJib29rIiwiaWQiOiI2NWExZDI5Zi04NmUxLTNlN2QtYjFjMi1lNjU5ZmU4MmZiZjIiLCJ0aXRsZSI6IlBlcmVuY2FuYWFuIGRhbiBQZW5nZW1iYW5nYW4gUGFyaXdpc2F0YSIsImF1dGhvciI6W3siZmFtaWx5IjoiWW9ldGkiLCJnaXZlbiI6Ik8uIEEiLCJwYXJzZS1uYW1lcyI6ZmFsc2UsImRyb3BwaW5nLXBhcnRpY2xlIjoiIiwibm9uLWRyb3BwaW5nLXBhcnRpY2xlIjoiIn1dLCJpc3N1ZWQiOnsiZGF0ZS1wYXJ0cyI6W1syMDA4XV19LCJjb250YWluZXItdGl0bGUtc2hvcnQiOiIifSwiaXNUZW1wb3JhcnkiOmZhbHNlLCJzdXBwcmVzcy1hdXRob3IiOmZhbHNlLCJjb21wb3NpdGUiOmZhbHNlLCJhdXRob3Itb25seSI6ZmFsc2V9XX0="/>
          <w:id w:val="-405375803"/>
          <w:placeholder>
            <w:docPart w:val="12C3E01EE41048F19BF8D533B9607188"/>
          </w:placeholder>
        </w:sdtPr>
        <w:sdtContent>
          <w:r w:rsidR="00906D1B">
            <w:rPr>
              <w:color w:val="000000"/>
              <w:lang w:val="en-US"/>
            </w:rPr>
            <w:t>[12]</w:t>
          </w:r>
        </w:sdtContent>
      </w:sdt>
      <w:r w:rsidRPr="00F5208E">
        <w:t xml:space="preserve">. Kelayakan dari segi pengembangan ekowisata selanjutnya harus memperhatikan daya dukung lingkungan untuk mengantisipasi dampak dari kejadian alam yang tak terduga serta aktivitas manusia yang dapat merusak fisik dan ekologi kawasan </w:t>
      </w:r>
      <w:sdt>
        <w:sdtPr>
          <w:rPr>
            <w:color w:val="000000"/>
          </w:rPr>
          <w:tag w:val="MENDELEY_CITATION_v3_eyJjaXRhdGlvbklEIjoiTUVOREVMRVlfQ0lUQVRJT05fMTY1NTQ4NjAtNWU1NS00OGE5LWJhNjUtMGU3ODUyYzc4MTllIiwicHJvcGVydGllcyI6eyJub3RlSW5kZXgiOjB9LCJpc0VkaXRlZCI6ZmFsc2UsIm1hbnVhbE92ZXJyaWRlIjp7ImlzTWFudWFsbHlPdmVycmlkZGVuIjpmYWxzZSwiY2l0ZXByb2NUZXh0IjoiKE1hcmNlbGluYSBldCBhbC4sIDIwMTgpIiwibWFudWFsT3ZlcnJpZGVUZXh0IjoiIn0sImNpdGF0aW9uSXRlbXMiOlt7ImlkIjoiZGNkOGQyNjgtMmI1ZC0zZTRkLWE2NmQtZThlYzAyZGFlNDYyIiwiaXRlbURhdGEiOnsidHlwZSI6ImFydGljbGUtam91cm5hbCIsImlkIjoiZGNkOGQyNjgtMmI1ZC0zZTRkLWE2NmQtZThlYzAyZGFlNDYyIiwidGl0bGUiOiJQRVJTRVBTSSBXSVNBVEFXQU4gVEVSSEFEQVAgRkFTSUxJVEFTIFdJU0FUQSBESSBQVVNBVCBMQVRJSEFOIEdBSkFIIFRBTUFOIE5BU0lPTkFMIFdBWSBLQU1CQVMiLCJhdXRob3IiOlt7ImZhbWlseSI6Ik1hcmNlbGluYSIsImdpdmVuIjoiU2hpbnRhIERld2kiLCJwYXJzZS1uYW1lcyI6ZmFsc2UsImRyb3BwaW5nLXBhcnRpY2xlIjoiIiwibm9uLWRyb3BwaW5nLXBhcnRpY2xlIjoiIn0seyJmYW1pbHkiOiJGZWJyeWFubyIsImdpdmVuIjoiSW5kcmEgR3VtYXkiLCJwYXJzZS1uYW1lcyI6ZmFsc2UsImRyb3BwaW5nLXBhcnRpY2xlIjoiIiwibm9uLWRyb3BwaW5nLXBhcnRpY2xlIjoiIn0seyJmYW1pbHkiOiJTZXRpYXdhbiIsImdpdmVuIjoiQWd1cyIsInBhcnNlLW5hbWVzIjpmYWxzZSwiZHJvcHBpbmctcGFydGljbGUiOiIiLCJub24tZHJvcHBpbmctcGFydGljbGUiOiIifSx7ImZhbWlseSI6Ill1d29ubyIsImdpdmVuIjoiU2xhbWV0IEJ1ZGkiLCJwYXJzZS1uYW1lcyI6ZmFsc2UsImRyb3BwaW5nLXBhcnRpY2xlIjoiIiwibm9uLWRyb3BwaW5nLXBhcnRpY2xlIjoiIn1dLCJjb250YWluZXItdGl0bGUiOiJKdXJuYWwgQmVsYW50YXJhIiwiRE9JIjoiMTAuMjkzMDMvamJsLnYxaTIuNjAiLCJJU1NOIjoiMjYxNC0zNDUzIiwiaXNzdWVkIjp7ImRhdGUtcGFydHMiOltbMjAxOCw1LDMwXV19LCJpc3N1ZSI6IjIiLCJ2b2x1bWUiOiIxIiwiY29udGFpbmVyLXRpdGxlLXNob3J0IjoiIn0sImlzVGVtcG9yYXJ5IjpmYWxzZSwic3VwcHJlc3MtYXV0aG9yIjpmYWxzZSwiY29tcG9zaXRlIjpmYWxzZSwiYXV0aG9yLW9ubHkiOmZhbHNlfV19"/>
          <w:id w:val="-218759817"/>
          <w:placeholder>
            <w:docPart w:val="12C3E01EE41048F19BF8D533B9607188"/>
          </w:placeholder>
        </w:sdtPr>
        <w:sdtContent>
          <w:r w:rsidR="00906D1B">
            <w:rPr>
              <w:color w:val="000000"/>
              <w:lang w:val="en-US"/>
            </w:rPr>
            <w:t>[5]</w:t>
          </w:r>
        </w:sdtContent>
      </w:sdt>
      <w:r w:rsidRPr="00F5208E">
        <w:t xml:space="preserve">. Peninjauan perlu dilakukan kapasitas maksimum pengunjung terhadap kemampuan yang dimiliki kawasan tersebut </w:t>
      </w:r>
      <w:sdt>
        <w:sdtPr>
          <w:rPr>
            <w:color w:val="000000"/>
          </w:rPr>
          <w:tag w:val="MENDELEY_CITATION_v3_eyJjaXRhdGlvbklEIjoiTUVOREVMRVlfQ0lUQVRJT05fNzRjZjI2NzEtNzIyMC00YWZiLWE3MGQtNjM5Y2Y5OTY3MDY4IiwicHJvcGVydGllcyI6eyJub3RlSW5kZXgiOjB9LCJpc0VkaXRlZCI6ZmFsc2UsIm1hbnVhbE92ZXJyaWRlIjp7ImlzTWFudWFsbHlPdmVycmlkZGVuIjpmYWxzZSwiY2l0ZXByb2NUZXh0IjoiKFp1bGlhIGV0IGFsLiwgMjAxOSkiLCJtYW51YWxPdmVycmlkZVRleHQiOiIifSwiY2l0YXRpb25JdGVtcyI6W3siaWQiOiIzZGNiZTRiOS1iZWM2LTNlMjYtYTFhOS0wZGM0ODg5NmFlN2YiLCJpdGVtRGF0YSI6eyJ0eXBlIjoiYXJ0aWNsZS1qb3VybmFsIiwiaWQiOiIzZGNiZTRiOS1iZWM2LTNlMjYtYTFhOS0wZGM0ODg5NmFlN2YiLCJ0aXRsZSI6IktFU0VTVUFJQU4gREFOIERBWUEgRFVLVU5HIEVLT1dJU0FUQSBNQU5HUk9WRSBESSBERVNBIEtVUkFVIERBTiBERVNBIEtVUkFVIEJBUkFUIEtBQlVQQVRFTiBCQU5HS0EgVEVOR0FIIFN1aXRhYmlsaXR5IGFuZCBDYXJyeWluZyBDYXBhY2l0eSBvZiBNYW5ncm92ZSBFY290b3VyaXNtIGluIEt1cmF1IFZpbGxhZ2UgYW5kIFdlc3QgS3VyYXUgVmlsbGFnZSBvZiBDZW50cmFsIEJhbmdrYSBSZWdlbmN5IiwiYXV0aG9yIjpbeyJmYW1pbHkiOiJadWxpYSIsImdpdmVuIjoiTWVsaSIsInBhcnNlLW5hbWVzIjpmYWxzZSwiZHJvcHBpbmctcGFydGljbGUiOiIiLCJub24tZHJvcHBpbmctcGFydGljbGUiOiIifSx7ImZhbWlseSI6IlN1cHJhdG1hbiIsImdpdmVuIjoiT2t0byIsInBhcnNlLW5hbWVzIjpmYWxzZSwiZHJvcHBpbmctcGFydGljbGUiOiIiLCJub24tZHJvcHBpbmctcGFydGljbGUiOiIifSx7ImZhbWlseSI6IlB1c3BpdGEgU2FyaSIsImdpdmVuIjoiU3VjaSIsInBhcnNlLW5hbWVzIjpmYWxzZSwiZHJvcHBpbmctcGFydGljbGUiOiIiLCJub24tZHJvcHBpbmctcGFydGljbGUiOiIifV0sIklTU04iOiIyNjU2LTU0OTgiLCJpc3N1ZWQiOnsiZGF0ZS1wYXJ0cyI6W1syMDE5XV19LCJhYnN0cmFjdCI6Ik1hbmdyb3ZlIGVjb3N5c3RlbXMgYXJlIG9uZSBlY29zeXN0ZW0gdGhhdCBpcyB2dWxuZXJhYmxlIGRhbWFnZWQuIE1hbmdyb3ZlIGVjb3RvdXJpc20gaXMgb25lIG9mIHRoZSBlZmZvcnRzIHRoYXQgY2FuIGRvIHRvIHJlZHVjZSBkYW1hZ2UgaW4gdGhlIHV0aWxpemF0aW9uIG9mIG1hbmdyb3ZlIGVjb3N5c3RlbXMuVGhpcyBzdHVkeSBhaW1zIHRvIGNhbGN1bGF0ZSB0aGUgc3VpdGFiaWxpdHkgYW5kIGNhcnJ5aW5nIGNhcGFjaXR5IG9mIG1hbmdyb3ZlIGVjb3RvdXJpc20gaW4gdGhlIEt1cmF1IFZpbGxhZ2UgYW5kIFdlc3QgS3VyYXUgVmlsbGFnZSwgQ2VudHJhbCBCYW5na2EgUmVnZW5jeS4gVGhpcyByZXNlYXJjaCB3YXMgY29uZHVjdGVkIGluIE1hcmNoIDIwMTkgYXQgdGhlIE1hbmdyb3ZlIGVjb3RvdXJpc20gYXJlYSBvZiBLdXJhdSBWaWxsYWdlIGFuZCBXZXN0IEt1cmF1IFZpbGxhZ2UuIFRoZSBzdHVkeSBsb2NhdGlvbiBkZXRlcm1pbmVkIHVzaW5nIGEgcHVycG9zaXZlIHNhbXBsaW5nIG1ldGhvZCBjb25zaXN0aW5nIG9mIDMgc3Vic3RhdGlvbnMgaW4gb25lIGxvY2F0aW9uIHRvIGdldCBwcmltYXJ5IGRhdGEgYW5kIHNlY29uZGFyeSBkYXRhLiBEZXNjcmlwdGl2ZSBtZXRob2Qgd2FzIHVzZWQgdG8gYW5hbHl6ZSB0aGUgVG91cmlzbSBTdWl0YWJpbGl0eSBJbmRleCAoSUtXKSBhbmQgdGhlIFJlZ2lvbmFsIENhcnJ5aW5nIENhcGFjaXR5IChEREspLiBUaGUgY2FsY3VsYXRpb24gcmVzdWx0cyBzaG93IHRoYXQgdGhlIG1hbmdyb3ZlIGVjb3RvdXJpc20gYXJlYSBvZiBLdXJhdSBWaWxsYWdlIGlzIGluY2x1ZGVkIGluIHRoZSBzdWl0YWJsZSBjYXRlZ29yeSAoUzIpIHdpdGggYSBTdWl0YWJpbGl0eSBJbmRleCB2YWx1ZSBpcyA3NC4zNiUgYW5kIHRoZSBSZWdpb25hbCBDYXJyeWluZyBDYXBhY2l0eSAoRERLKSBpcyA0NCBwZW9wbGUgcGVyIGRheSAoMTAgaG91cnMgLyBkYXkpIGFuZCBXZXN0IEt1cmF1IFZpbGxhZ2UgaXMgaW5jbHVkZWQgaW4gc3VpdGFibGUgY2F0ZWdvcnkgKFMyKSB3aXRoIGEgU3VpdGFiaWxpdHkgSW5kZXggdmFsdWUgb2YgNzQuMzYlIGFuZCB0aGUgUmVnaW9uYWwgQ2FycnlpbmcgQ2FwYWNpdHkgKERESykgaXMgNTUgcGVvcGxlIHBlciBkYXkgKDEwIGhvdXJzIG9wZW4gLyBkYXkpLiIsInZvbHVtZSI6IjEzIiwiY29udGFpbmVyLXRpdGxlLXNob3J0IjoiIn0sImlzVGVtcG9yYXJ5IjpmYWxzZSwic3VwcHJlc3MtYXV0aG9yIjpmYWxzZSwiY29tcG9zaXRlIjpmYWxzZSwiYXV0aG9yLW9ubHkiOmZhbHNlfV19"/>
          <w:id w:val="-540822894"/>
          <w:placeholder>
            <w:docPart w:val="12C3E01EE41048F19BF8D533B9607188"/>
          </w:placeholder>
        </w:sdtPr>
        <w:sdtContent>
          <w:r w:rsidR="00906D1B">
            <w:rPr>
              <w:color w:val="000000"/>
              <w:lang w:val="en-US"/>
            </w:rPr>
            <w:t>[14]</w:t>
          </w:r>
        </w:sdtContent>
      </w:sdt>
      <w:r w:rsidRPr="00F5208E">
        <w:t xml:space="preserve">. </w:t>
      </w:r>
    </w:p>
    <w:p w14:paraId="14D5DC0B" w14:textId="5460ECCD" w:rsidR="00F5208E" w:rsidRPr="00F5208E" w:rsidRDefault="00F5208E" w:rsidP="00F5208E">
      <w:pPr>
        <w:pStyle w:val="PROSIDING-ISIPARAGRAF"/>
      </w:pPr>
      <w:r w:rsidRPr="00F5208E">
        <w:t xml:space="preserve">Adapun penerapan terkait model pengembangan wisata melalui daya dukung ini yaitu penelitian </w:t>
      </w:r>
      <w:sdt>
        <w:sdtPr>
          <w:rPr>
            <w:color w:val="000000"/>
          </w:rPr>
          <w:tag w:val="MENDELEY_CITATION_v3_eyJjaXRhdGlvbklEIjoiTUVOREVMRVlfQ0lUQVRJT05fOWI2YWQyZWEtZDNmYi00MGI1LWEzODEtMGVlZTU1ZjMxNmQwIiwicHJvcGVydGllcyI6eyJub3RlSW5kZXgiOjB9LCJpc0VkaXRlZCI6ZmFsc2UsIm1hbnVhbE92ZXJyaWRlIjp7ImlzTWFudWFsbHlPdmVycmlkZGVuIjpmYWxzZSwiY2l0ZXByb2NUZXh0IjoiKE1heWFuaW5nIFNhcmkgZXQgYWwuLCAyMDIyKSIsIm1hbnVhbE92ZXJyaWRlVGV4dCI6IiJ9LCJjaXRhdGlvbkl0ZW1zIjpbeyJpZCI6IjAzMzM1NzVlLTBlODYtMzAzMS1iZDc5LWFkYTkwYzBiMWNjNyIsIml0ZW1EYXRhIjp7InR5cGUiOiJhcnRpY2xlLWpvdXJuYWwiLCJpZCI6IjAzMzM1NzVlLTBlODYtMzAzMS1iZDc5LWFkYTkwYzBiMWNjNyIsInRpdGxlIjoiRGF5YSBEdWt1bmcgV2lzYXRhIEFsYW0gQWlyIFRlcmp1biBTZWdlbnRlciBEaSBUYW1hbiBIdXRhbiBSYXlhIE51cmFrc2EsIEthYnVwYXRlbiBMb21ib2sgQmFyYXQiLCJhdXRob3IiOlt7ImZhbWlseSI6Ik1heWFuaW5nIFNhcmkiLCJnaXZlbiI6Ik5pIEthZGVrIiwicGFyc2UtbmFtZXMiOmZhbHNlLCJkcm9wcGluZy1wYXJ0aWNsZSI6IiIsIm5vbi1kcm9wcGluZy1wYXJ0aWNsZSI6IiJ9LHsiZmFtaWx5IjoiV2FoeXVuaW5nc2loIiwiZ2l2ZW4iOiJFbmRhaCIsInBhcnNlLW5hbWVzIjpmYWxzZSwiZHJvcHBpbmctcGFydGljbGUiOiIiLCJub24tZHJvcHBpbmctcGFydGljbGUiOiIifSx7ImZhbWlseSI6IldlYmxpYW5hIEIiLCJnaXZlbiI6Iktvcm5lbGlhIiwicGFyc2UtbmFtZXMiOmZhbHNlLCJkcm9wcGluZy1wYXJ0aWNsZSI6IiIsIm5vbi1kcm9wcGluZy1wYXJ0aWNsZSI6IiJ9XSwiY29udGFpbmVyLXRpdGxlIjoiSm91cm5hbCBvZiBGb3Jlc3QgU2NpZW5jZSBBdmljZW5uaWEiLCJET0kiOiIxMC4yMjIxOS9hdmljZW5uaWEudjVpMS4yMTQyMiIsIklTU04iOiIyNjIyLTg1MDUiLCJpc3N1ZWQiOnsiZGF0ZS1wYXJ0cyI6W1syMDIyLDksMjBdXX0sInBhZ2UiOiIxMjUtMTM2IiwiYWJzdHJhY3QiOiI8cD5UYW1hbiBIdXRhbiBSYXlhIE51cmFrc2EgbWVydXBha2FuIHNhdHUtc2F0dW55YSB0YW1hbiBodXRhbiByYXlhIHlhbmcgdGVyZGFwYXQgZGkgUHJvdmluc2kgTnVzYSBUZW5nZ2FyYSBCYXJhdC4gU2FsYWggc2F0dSBvYnllayBkYXlhIHRhcmlrIHdpc2F0YSBhbGFtIHVuZ2d1bGFuIHlhbmcgbWVuamFkaSBkYXlhIHRhcmlrIHV0YW1hIGRpIFRhaHVyYSBOdXJha3NhIGFkYWxhaCBBaXIgVGVyanVuIFNlZ2VudGVyLiBQZW5lbGl0aWFuIGluaSBkaWxha3VrYW4gZGVuZ2FuIHR1anVhbiAoMSkgbWVuZ2V0YWh1aSBuaWxhaSBkYXlhIGR1a3VuZyBmaXNpayAoUENDKSBkaSBrYXdhc2FuIHdpc2F0YSBhbGFtIGFpciB0ZXJqdW4gc2VnZW50ZXIsICgyKSBtZW5nZXRhaHVpIG5pbGFpIGRheWEgZHVrdW5nIHJpaWwgKFJDQykgZGkga2F3YXNhbiB3aXNhdGEgYWxhbSBhaXIgdGVyanVuIHNlZ2VudGVyLCBkYW4gKDMpIG1lbmdldGFodWkgbmlsYWkgZGF5YSBkdWt1bmcgZWZla3RpZiAoRUNDKSBkaSBrYXdhc2FuIHdpc2F0YSBhbGFtIGFpciB0ZXJqdW4gc2VnZW50ZXIuIE1ldG9kZSBwZW5lbGl0aWFuIHlhbmcgZGlndW5ha2FuIGFkYWxhaCBtZXRvZGUgZGVza3JpcHRpZiBkYW4gcGVuZW50dWFuIGxva2FzaSBwZW5lbGl0aWFuIG1lbmdndW5ha2FuIHB1cnBvc2l2ZSBzYW1wbGluZyBkZW5nYW4gcGVydGltYmFuZ2FuIGJhbnlha255YSB3aXNhdGF3YW4geWFuZyBiZXJrdW5qdW5nIGRpIHdpc2F0YSBhbGFtIEFpciBUZXJqdW4gU2VnZW50ZXIgZGFuIGJlbHVtIGFkYW55YSBkYXRhIG1lbmdlbmFpIG5pbGFpIGRheWEgZHVrdW5nIHBhZGEgd2lzYXRhIGFsYW0gdGVyc2VidXQuIE1ldG9kZSBwZW5nYW1iaWxhbiBkYXRhIGRpbGFrdWthbiBkZW5nYW4gb2JzZXJ2YXNpLCB3YXdhbmNhcmEsIGRhbiBzdHVkaSBwdXN0YWthLiBIYXNpbCBwZW5lbGl0aWFuIG1lbnVuanVrYW4gYmFod2EganVtbGFoIHdpc2F0YXdhbiBhaXIgdGVyanVuIHNlZ2VudGVyIGJlbHVtIG1lbGViaWhpIGthcGFzaXRhcyBkYXlhIGR1a3VuZ255YSBhdGF1IG1hc2loIGRhcGF0IGRpbWFrc2ltYWxrYW4uIE5pbGFpIGRheWEgZHVrdW5nIGZpc2lrIHVudHVrIGtlZ2lhdGFuIHBpa25payB5YWl0dSAzLjc5OCBvcmFuZy9oYXJpLCB1bnR1ayBrZWdpYXRhbiBiZXJlbmFuZyB5YWl0dSA2MiBvcmFuZy9oYXJpLiBOaWxhaSBkYXlhIGR1a3VuZyByaWlsIHVudHVrIGtlZ2lhdGFuIHBpa25payB5YWl0dSAxLjc0MCBvcmFuZy9oYXJpIGRhbiB1bnR1ayBrZWdpYXRhbiBiZXJlbmFuZyB5YWl0dSAyOCBvcmFuZy9oYXJpLiBOaWxhaSBkYXlhIGR1a3VuZyBlZmVrdGlmIHlhaXR1IDU4MyBvcmFuZy9oYXJpPC9wPiIsImlzc3VlIjoiMiIsInZvbHVtZSI6IjUiLCJjb250YWluZXItdGl0bGUtc2hvcnQiOiIifSwiaXNUZW1wb3JhcnkiOmZhbHNlLCJzdXBwcmVzcy1hdXRob3IiOmZhbHNlLCJjb21wb3NpdGUiOmZhbHNlLCJhdXRob3Itb25seSI6ZmFsc2V9XX0="/>
          <w:id w:val="1659414989"/>
          <w:placeholder>
            <w:docPart w:val="12C3E01EE41048F19BF8D533B9607188"/>
          </w:placeholder>
        </w:sdtPr>
        <w:sdtContent>
          <w:r w:rsidR="00906D1B">
            <w:rPr>
              <w:color w:val="000000"/>
              <w:lang w:val="en-US"/>
            </w:rPr>
            <w:t>[7]</w:t>
          </w:r>
        </w:sdtContent>
      </w:sdt>
      <w:r w:rsidRPr="00F5208E">
        <w:t xml:space="preserve"> yang menerapkan analisis daya dukung dengan pendekatan rumus Cifuentes (1992) yang meliputi daya dukung fisik </w:t>
      </w:r>
      <w:r w:rsidRPr="00F5208E">
        <w:rPr>
          <w:i/>
          <w:iCs/>
        </w:rPr>
        <w:t xml:space="preserve">(PCC), </w:t>
      </w:r>
      <w:r w:rsidRPr="00F5208E">
        <w:t xml:space="preserve">daya dukung riil (RCC), dan daya dukung efektif </w:t>
      </w:r>
      <w:r w:rsidRPr="00F5208E">
        <w:rPr>
          <w:i/>
          <w:iCs/>
        </w:rPr>
        <w:t xml:space="preserve">(ECC). </w:t>
      </w:r>
      <w:r w:rsidRPr="00F5208E">
        <w:t xml:space="preserve">Jika kapasitas fisik </w:t>
      </w:r>
      <w:r w:rsidRPr="00F5208E">
        <w:rPr>
          <w:i/>
          <w:iCs/>
        </w:rPr>
        <w:t>(PCC)</w:t>
      </w:r>
      <w:r w:rsidRPr="00F5208E">
        <w:t xml:space="preserve"> melebihi </w:t>
      </w:r>
      <w:r w:rsidRPr="00F5208E">
        <w:rPr>
          <w:i/>
          <w:iCs/>
        </w:rPr>
        <w:t>RCC</w:t>
      </w:r>
      <w:r w:rsidRPr="00F5208E">
        <w:t xml:space="preserve"> dan </w:t>
      </w:r>
      <w:r w:rsidRPr="00F5208E">
        <w:rPr>
          <w:i/>
          <w:iCs/>
        </w:rPr>
        <w:t>ECC</w:t>
      </w:r>
      <w:r w:rsidRPr="00F5208E">
        <w:t xml:space="preserve">, daya dukung kawasan masih baik, memungkinkan peningkatan jumlah wisatawan atau pengembangan kawasan dan jika sebaliknya pada daya dukung efektif melebihi batas maksimum, kawasan tersebut telah melampaui kapasitasnya. Kasus yang mendapati suatu kawasan melebihi batas maksimum akan memiliki pengaruh terhadap kenyaman dan kepuasan dari pengalaman wisata pengunjung </w:t>
      </w:r>
      <w:sdt>
        <w:sdtPr>
          <w:rPr>
            <w:color w:val="000000"/>
          </w:rPr>
          <w:tag w:val="MENDELEY_CITATION_v3_eyJjaXRhdGlvbklEIjoiTUVOREVMRVlfQ0lUQVRJT05fMjdkNWYxNzItYTE3My00NzQwLTljNTEtMjIwMjI1NDk4Y2I1IiwicHJvcGVydGllcyI6eyJub3RlSW5kZXgiOjB9LCJpc0VkaXRlZCI6ZmFsc2UsIm1hbnVhbE92ZXJyaWRlIjp7ImlzTWFudWFsbHlPdmVycmlkZGVuIjpmYWxzZSwiY2l0ZXByb2NUZXh0IjoiKEx1Y3lhbnRpIGV0IGFsLiwgMjAxMykiLCJtYW51YWxPdmVycmlkZVRleHQiOiIifSwiY2l0YXRpb25JdGVtcyI6W3siaWQiOiJmYjRlNThmOC0xOTdlLTM5YzItOWZlNC00ZjkyZmMwZDYyOTUiLCJpdGVtRGF0YSI6eyJ0eXBlIjoiYm9vayIsImlkIjoiZmI0ZTU4ZjgtMTk3ZS0zOWMyLTlmZTQtNGY5MmZjMGQ2Mjk1IiwidGl0bGUiOiJQcm9zaWRpbmcgU2VtaW5hciBOYXNpb25hbCBQZW5nZWxvbGFhbiBTdW1iZXJkYXlhIEFsYW0gZGFuIExpbmdrdW5nYW4iLCJhdXRob3IiOlt7ImZhbWlseSI6Ikx1Y3lhbnRpIiwiZ2l2ZW4iOiJTaWx2aWEiLCJwYXJzZS1uYW1lcyI6ZmFsc2UsImRyb3BwaW5nLXBhcnRpY2xlIjoiIiwibm9uLWRyb3BwaW5nLXBhcnRpY2xlIjoiIn0seyJmYW1pbHkiOiJIZW5kcmFydG8iLCJnaXZlbiI6IkJvZWRpIiwicGFyc2UtbmFtZXMiOmZhbHNlLCJkcm9wcGluZy1wYXJ0aWNsZSI6IiIsIm5vbi1kcm9wcGluZy1wYXJ0aWNsZSI6IiJ9LHsiZmFtaWx5IjoiSXp6YXRpIiwiZ2l2ZW4iOiJNdW5pZmF0dWwiLCJwYXJzZS1uYW1lcyI6ZmFsc2UsImRyb3BwaW5nLXBhcnRpY2xlIjoiIiwibm9uLWRyb3BwaW5nLXBhcnRpY2xlIjoiIn1dLCJJU0JOIjoiOTc4LTYwMi0xNzAwMS0xLTIiLCJpc3N1ZWQiOnsiZGF0ZS1wYXJ0cyI6W1syMDEzXV19LCJjb250YWluZXItdGl0bGUtc2hvcnQiOiIifSwiaXNUZW1wb3JhcnkiOmZhbHNlLCJzdXBwcmVzcy1hdXRob3IiOmZhbHNlLCJjb21wb3NpdGUiOmZhbHNlLCJhdXRob3Itb25seSI6ZmFsc2V9XX0="/>
          <w:id w:val="-1397433937"/>
          <w:placeholder>
            <w:docPart w:val="12C3E01EE41048F19BF8D533B9607188"/>
          </w:placeholder>
        </w:sdtPr>
        <w:sdtContent>
          <w:r w:rsidR="00906D1B">
            <w:rPr>
              <w:color w:val="000000"/>
              <w:lang w:val="en-US"/>
            </w:rPr>
            <w:t>[3]</w:t>
          </w:r>
        </w:sdtContent>
      </w:sdt>
      <w:r w:rsidRPr="00F5208E">
        <w:t>.</w:t>
      </w:r>
    </w:p>
    <w:p w14:paraId="6B6760E5" w14:textId="077F5DC0" w:rsidR="00F5208E" w:rsidRPr="00F5208E" w:rsidRDefault="00F5208E" w:rsidP="00F5208E">
      <w:pPr>
        <w:pStyle w:val="PROSIDING-ISIPARAGRAF"/>
      </w:pPr>
      <w:r w:rsidRPr="00F5208E">
        <w:t xml:space="preserve">Menindaklanjuti model kawasan dan permasalahan pada pengembangan objek wisata Danau Biru Kaolin terkait wisata danau terbuka </w:t>
      </w:r>
      <w:r w:rsidRPr="00F5208E">
        <w:rPr>
          <w:i/>
          <w:iCs/>
        </w:rPr>
        <w:t>(outdoor)</w:t>
      </w:r>
      <w:r w:rsidRPr="00F5208E">
        <w:t xml:space="preserve"> dengan pengelola dan anggaran, maka penyesuaian  dari aspek faktor koreksi </w:t>
      </w:r>
      <w:r w:rsidRPr="00F5208E">
        <w:rPr>
          <w:i/>
          <w:iCs/>
        </w:rPr>
        <w:t xml:space="preserve">(Cf)  </w:t>
      </w:r>
      <w:r w:rsidRPr="00F5208E">
        <w:t xml:space="preserve">akan menjadi faktor utama sebagai kondisi nyata (riil) kawasan selain juga </w:t>
      </w:r>
      <w:r w:rsidRPr="00F5208E">
        <w:rPr>
          <w:i/>
          <w:iCs/>
        </w:rPr>
        <w:t>management capacity (MC)</w:t>
      </w:r>
      <w:r w:rsidRPr="00F5208E">
        <w:t xml:space="preserve"> terhadap unsur persentase kepuasan wisatawan dan anggaran. Adapun standar penerapan pengembangan yang dilihat melalui kegiatan wisata eksisting pada kawasan Objek Wisata Danau Biru Kaolin berdasarkan acuan Yulianda </w:t>
      </w:r>
      <w:sdt>
        <w:sdtPr>
          <w:rPr>
            <w:color w:val="000000"/>
          </w:rPr>
          <w:tag w:val="MENDELEY_CITATION_v3_eyJjaXRhdGlvbklEIjoiTUVOREVMRVlfQ0lUQVRJT05fOGFkYjc1OTktYmU5MS00NjBlLTliNTYtMDE0YWMyM2NmY2Q4IiwicHJvcGVydGllcyI6eyJub3RlSW5kZXgiOjB9LCJpc0VkaXRlZCI6ZmFsc2UsIm1hbnVhbE92ZXJyaWRlIjp7ImlzTWFudWFsbHlPdmVycmlkZGVuIjpmYWxzZSwiY2l0ZXByb2NUZXh0IjoiKFl1bGlhbmRhLCAyMDE5KSIsIm1hbnVhbE92ZXJyaWRlVGV4dCI6IiJ9LCJjaXRhdGlvbkl0ZW1zIjpbeyJpZCI6IjhkODI1YjljLWFmNzctM2ZjNy1iYmI5LTA5MmJiYzRjZDFhOCIsIml0ZW1EYXRhIjp7InR5cGUiOiJhcnRpY2xlLWpvdXJuYWwiLCJpZCI6IjhkODI1YjljLWFmNzctM2ZjNy1iYmI5LTA5MmJiYzRjZDFhOCIsInRpdGxlIjoiRWtvd2lzYXRhIFBlcmFpcmFuIiwiYXV0aG9yIjpbeyJmYW1pbHkiOiJZdWxpYW5kYSIsImdpdmVuIjoiRiIsInBhcnNlLW5hbWVzIjpmYWxzZSwiZHJvcHBpbmctcGFydGljbGUiOiIiLCJub24tZHJvcHBpbmctcGFydGljbGUiOiIifV0sImlzc3VlZCI6eyJkYXRlLXBhcnRzIjpbWzIwMTldXX0sImNvbnRhaW5lci10aXRsZS1zaG9ydCI6IiJ9LCJpc1RlbXBvcmFyeSI6ZmFsc2UsInN1cHByZXNzLWF1dGhvciI6ZmFsc2UsImNvbXBvc2l0ZSI6ZmFsc2UsImF1dGhvci1vbmx5IjpmYWxzZX1dfQ=="/>
          <w:id w:val="1895007388"/>
          <w:placeholder>
            <w:docPart w:val="E74C5D994EE94E41A81A824DC94D6CAC"/>
          </w:placeholder>
        </w:sdtPr>
        <w:sdtContent>
          <w:r w:rsidR="00906D1B">
            <w:rPr>
              <w:color w:val="000000"/>
              <w:lang w:val="en-US"/>
            </w:rPr>
            <w:t>[13]</w:t>
          </w:r>
        </w:sdtContent>
      </w:sdt>
      <w:r w:rsidRPr="00F5208E">
        <w:t xml:space="preserve"> yang mengkategorikan jenis kegiatan wisata tersebut berupa wisata perairan darat. Sehingga peninjauan atau evaluasi kelayakan akan lebih tepat secara hasil, karena Daya dukung secara umum penggunaanya merupakan bagian dari evaluasi yang dimana mengkaitkan penggunaan lahan yang ada (eksisting) dengan kemampuan lahan sebagai media pendukung yang aktual terhadap kegiatan yang terjadi saat ini </w:t>
      </w:r>
      <w:sdt>
        <w:sdtPr>
          <w:rPr>
            <w:color w:val="000000"/>
          </w:rPr>
          <w:tag w:val="MENDELEY_CITATION_v3_eyJjaXRhdGlvbklEIjoiTUVOREVMRVlfQ0lUQVRJT05fNzc3YjY4MTAtOTAyZi00NWIwLThmMTktMmUyZWI3YjhhZDJkIiwicHJvcGVydGllcyI6eyJub3RlSW5kZXgiOjB9LCJpc0VkaXRlZCI6ZmFsc2UsIm1hbnVhbE92ZXJyaWRlIjp7ImlzTWFudWFsbHlPdmVycmlkZGVuIjpmYWxzZSwiY2l0ZXByb2NUZXh0IjoiKFNyaXdpamF5YSAmIzM4OyBBc3lpYXdhdGksIDIwMjIpIiwibWFudWFsT3ZlcnJpZGVUZXh0IjoiIn0sImNpdGF0aW9uSXRlbXMiOlt7ImlkIjoiMGQ3NGMyYWQtMzBmNi0zZmJiLWEwOTYtOWRlOWQ1OGJlZGU3IiwiaXRlbURhdGEiOnsidHlwZSI6ImFydGljbGUtam91cm5hbCIsImlkIjoiMGQ3NGMyYWQtMzBmNi0zZmJiLWEwOTYtOWRlOWQ1OGJlZGU3IiwidGl0bGUiOiJFdmFsdWFzaSBQZW1hbmZhYXRhbiBSdWFuZyBLYXdhc2FuIFBlcm11a2ltYW4gRWtzaXN0aW5nIEJlcmRhc2Fya2FuIERheWEgRHVrdW5nIGRhbiBEYXlhIFRhbXB1bmcgTGFoYW4gZGkgS2VjYW1hdGFuIFJhbmNhZWtlayIsImF1dGhvciI6W3siZmFtaWx5IjoiU3Jpd2lqYXlhIiwiZ2l2ZW4iOiIiLCJwYXJzZS1uYW1lcyI6ZmFsc2UsImRyb3BwaW5nLXBhcnRpY2xlIjoiIiwibm9uLWRyb3BwaW5nLXBhcnRpY2xlIjoiIn0seyJmYW1pbHkiOiJBc3lpYXdhdGkiLCJnaXZlbiI6IlkiLCJwYXJzZS1uYW1lcyI6ZmFsc2UsImRyb3BwaW5nLXBhcnRpY2xlIjoiIiwibm9uLWRyb3BwaW5nLXBhcnRpY2xlIjoiIn1dLCJjb250YWluZXItdGl0bGUiOiJCYW5kdW5nIENvbmZlcmVuY2UgU2VyaWVzOiBVcmJhbiAmIFJlZ2lvbmFsIFBsYW5uaW5nIiwiRE9JIjoiMTAuMjkzMTMvYmNzdXJwLnYzaTEuNjg0NCIsIlVSTCI6Imh0dHBzOi8vZG9pLm9yZy8xMC4yOTMxMy9iY3N1cnAudjNpMS42ODQ0IiwiaXNzdWVkIjp7ImRhdGUtcGFydHMiOltbMjAyMl1dfSwicGFnZSI6Ijg1LTk1IiwiYWJzdHJhY3QiOiJSYW5jYWVrZWsgRGlzdHJpY3QgaXMgYW4gYXJlYSBkZXNpZ25hdGVkIGZvciBzZXR0bGVtZW50cy4gSW4gdGhlIFJUUlcgb2YgQmFuZHVuZyBSZWdlbmN5LCBSYW5jYWVrZWsgRGlzdHJpY3QgaXMgZGVzaWduYXRlZCBmb3IgMyBhcmVhcywgbmFtZWx5IHJlc2lkZW50aWFsLCBpbmR1c3RyaWFsIGFuZCBhZ3JpY3VsdHVyYWwgYXJlYXMuIFdpdGggdGhlIGluY3JlYXNlIGluIHBvcHVsYXRpb24sIGl0IGhhcyBhbiBpbmZsdWVuY2Ugb24gdGhlIGNhcnJ5aW5nIGNhcGFjaXR5IGFuZCBjYXBhY2l0eSBvZiBzZXR0bGVtZW50cyBpbiBSYW5jYWVrZWsgRGlzdHJpY3QuIFRoZSBhaW0gb2YgdGhpcyByZXNlYXJjaCBpcyB0byBldmFsdWF0ZSB0aGUgc3BhdGlhbCB1c2Ugb2YgZXhpc3RpbmcgcmVzaWRlbnRpYWwgYXJlYXMgYmFzZWQgb24gdGhlIGNhcnJ5aW5nIGNhcGFjaXR5IGFuZCBjYXBhY2l0eSBvZiB0aGUgbGFuZCBpbiBSYW5jYWVrZWsgRGlzdHJpY3QuIFRoZSBhcHByb2FjaCBpbiB0aGlzIHN0dWR5IGlzIHRvIHVzZSB0aGUgbGFuZCBjYXBhYmlsaXR5IGFwcHJvYWNoIHdpdGggdGhlIG1hcCBvdmVybGF5IG1ldGhvZC4gVGhpcyByZXNlYXJjaCB1c2VzIGxhbmQgdXNlIGRldmlhdGlvbiBhbmFseXNpcywgYW5kIGFuYWx5c2lzIG9mIGNhcnJ5aW5nIGNhcGFjaXR5IGFuZCBjYXJyeWluZyBjYXBhY2l0eS4gVGhlIHJlc3VsdHMgaW4gdGhpcyBzdHVkeSBpbiBSYW5jYWVrZWsgRGlzdHJpY3QgaGF2ZSAyIHZpbGxhZ2VzIHRoYXQgZXhjZWVkIHRoZSBkZXNpZ25hdGlvbiBvZiByZXNpZGVudGlhbCBhcmVhcywgbmFtZWx5IEhhdXJwdWd1ciBWaWxsYWdlIGFuZCBSYW5jYWVrZWsgS2VuY2FuYSBWaWxsYWdlLiBNZWFud2hpbGUsIFJhbmNhZWtlayBEaXN0cmljdCBoYXMgNCB2aWxsYWdlcyB3aG9zZSBjYXBhY2l0eSBoYXMgZXhjZWVkZWQgdGhlIGxpbWl0LCBuYW1lbHkgSGF1cnB1Z3VyIFZpbGxhZ2UsIEplbGVrb25nIFZpbGxhZ2UsIFN1a2FtdWx5YSBWaWxsYWdlLCBhbmQgVGVnYWxzdW1lZGFuZyBWaWxsYWdlLiBUaGUgcmVjb21tZW5kYXRpb25zIGluIHRoaXMgc3R1ZHkgYXJlIHRoYXQgYSByZXZpZXcgaXMgbmVlZGVkIGluIHRoZSBwcmVwYXJhdGlvbiBvZiB0aGUgQmFuZHVuZyBSZWdlbmN5IFJUUlcgaW4gdGhlIGZvbGxvd2luZyB5ZWFyIGFuZCBpdCBpcyBuZWNlc3NhcnkgdG8gc3RvcCB0aGUgY29uc3RydWN0aW9uIG9mIHNldHRsZW1lbnRzIGluIHRoZSB2aWxsYWdlIGFuZCBlcXVpdHkgYnkgZGlzdHJpYnV0aW5nIHJlc2lkZW50cyB0byB2aWxsYWdlcyB0aGF0IGNhbiBzdGlsbCBhY2NvbW1vZGF0ZSB0aGUgcG9wdWxhdGlvbi4iLCJ2b2x1bWUiOiIzIiwiY29udGFpbmVyLXRpdGxlLXNob3J0IjoiIn0sImlzVGVtcG9yYXJ5IjpmYWxzZSwic3VwcHJlc3MtYXV0aG9yIjpmYWxzZSwiY29tcG9zaXRlIjpmYWxzZSwiYXV0aG9yLW9ubHkiOmZhbHNlfV19"/>
          <w:id w:val="-1974746137"/>
          <w:placeholder>
            <w:docPart w:val="43E447F57C6343D2BCF6A4E8155091E2"/>
          </w:placeholder>
        </w:sdtPr>
        <w:sdtContent>
          <w:r w:rsidR="00906D1B">
            <w:rPr>
              <w:rFonts w:eastAsia="Times New Roman"/>
              <w:color w:val="000000"/>
              <w:lang w:val="en-US"/>
            </w:rPr>
            <w:t>[9]</w:t>
          </w:r>
        </w:sdtContent>
      </w:sdt>
      <w:r w:rsidRPr="00F5208E">
        <w:t>.</w:t>
      </w:r>
    </w:p>
    <w:p w14:paraId="6E72ACE9" w14:textId="7BD8C45E" w:rsidR="004C356E" w:rsidRPr="00E52599" w:rsidRDefault="00F5208E" w:rsidP="00F5208E">
      <w:pPr>
        <w:pStyle w:val="PROSIDING-ISIPARAGRAF"/>
      </w:pPr>
      <w:r w:rsidRPr="00F5208E">
        <w:t>Berdasarkan hasil uraian keseluruhan latar belakang maka perumusan masalah berupa : “apakah kawasan objek Wisata Danau Biru Kaolin sudah layak atau tidak dengan hasil kapasitas daya dukung lingkungan yang diperoleh untuk dikembangkan lebih lanjut?”. Lalu berikutnya, tujuan dalam penelitian ini intinya adalah mengevaluasi hasil kelayakan pengembangan ekowisata berdasarkan keseluruhan daya dukung lingkungan objek wisata Danau Biru Kaolin. Sehingga setelah mengetahui hasil perbandingan total jumlah setiap kapasitas daya dukung juga menentukan hasil kapasitas maksimum yang relevan terhadap kondisi kawasan</w:t>
      </w:r>
      <w:sdt>
        <w:sdtPr>
          <w:rPr>
            <w:color w:val="000000"/>
          </w:rPr>
          <w:tag w:val="MENDELEY_CITATION_v3_eyJjaXRhdGlvbklEIjoiTUVOREVMRVlfQ0lUQVRJT05fYzBlYzAyNGYtNGE5ZS00NDA5LWIwZGUtMTZhMTU0MTNlODc5IiwicHJvcGVydGllcyI6eyJub3RlSW5kZXgiOjB9LCJpc0VkaXRlZCI6ZmFsc2UsIm1hbnVhbE92ZXJyaWRlIjp7ImlzTWFudWFsbHlPdmVycmlkZGVuIjpmYWxzZSwiY2l0ZXByb2NUZXh0IjoiKE1hc+KAmXVkICYjMzg7IFJvY2htYW4sIDIwMjIpIiwibWFudWFsT3ZlcnJpZGVUZXh0IjoiIn0sImNpdGF0aW9uSXRlbXMiOlt7ImlkIjoiOWE2NmY0M2QtYWM0My0zOTE3LWE0ZTAtNDliNzZjYzMxNDI3IiwiaXRlbURhdGEiOnsidHlwZSI6ImFydGljbGUtam91cm5hbCIsImlkIjoiOWE2NmY0M2QtYWM0My0zOTE3LWE0ZTAtNDliNzZjYzMxNDI3IiwidGl0bGUiOiJLb2hlc2kgU29zaWFsIGRhbGFtIFBlbmdlbWJhbmdhbiBXaXNhdGEgQnVkYXlhOiBTdHVkaSB0ZXJoYWRhcCBHZW5lcmFzaSBNdWRhIEtvdGEgQ2lyZWJvbiIsImF1dGhvciI6W3siZmFtaWx5IjoiTWFz4oCZdWQiLCJnaXZlbiI6Ik11aGFtbWFkIFppYXVkZGluIiwicGFyc2UtbmFtZXMiOmZhbHNlLCJkcm9wcGluZy1wYXJ0aWNsZSI6IiIsIm5vbi1kcm9wcGluZy1wYXJ0aWNsZSI6IiJ9LHsiZmFtaWx5IjoiUm9jaG1hbiIsImdpdmVuIjoiR2luYSBQdXNwaXRhc2FyaSIsInBhcnNlLW5hbWVzIjpmYWxzZSwiZHJvcHBpbmctcGFydGljbGUiOiIiLCJub24tZHJvcHBpbmctcGFydGljbGUiOiIifV0sImNvbnRhaW5lci10aXRsZSI6Ikp1cm5hbCBSaXNldCBQZXJlbmNhbmFhbiBXaWxheWFoIGRhbiBLb3RhIiwiRE9JIjoiMTAuMjkzMTMvanJwd2sudjJpMi4xNDA1IiwiSVNTTiI6IjI3OTgtNjU2WCIsImlzc3VlZCI6eyJkYXRlLXBhcnRzIjpbWzIwMjIsMTIsMjJdXX0sInBhZ2UiOiIxNzctMTg0IiwiYWJzdHJhY3QiOiI8cD5BYnN0cmFjdC4gU29jaWFsIGNvaGVzaW9uIGlzIGltcG9ydGFudCBpbiB0aGUgaW1wbGVtZW50YXRpb24gb2YgZGV2ZWxvcG1lbnQsIGluY2x1ZGluZyB0aGUgZGV2ZWxvcG1lbnQgYW5kIHByZXNlcnZhdGlvbiBvZiBjdWx0dXJlLiBDb2hlc2l2ZW5lc3Mgb3IgaGFybW9ueSBpbiBkZXZlbG9wbWVudCBpcyBhYmxlIGluY3JlYXNlZCBzdGFrZWhvbGRlcnMgY29sbGFib3JhdGlvbi4gVGhpcyBzdHVkeSBhaW1zIHRvIG1lYXN1cmUgdGhlIGxldmVsIG9mIHNvY2lhbCBjb2hlc2lvbiBvZiB0aGUgeW91bmdlciBnZW5lcmF0aW9uIGluIHRoZSBkZXZlbG9wbWVudCBvZiBjdWx0dXJhbCB0b3VyaXNtIGluIHRoZSBjaXR5IG9mIENpcmVib24uIFRoaXMgc3R1ZHkgdXNlcyBhIHF1YW50aXRhdGl2ZSBhcHByb2FjaCwgZGVzY3JpcHRpdmUgc3RhdGlzdGljYWwgYW5hbHlzaXMsIGFuZCBzY29yaW5nIG1ldGhvZHMuIFRoZSBkYXRhIGNvbGxlY3Rpb24gbWV0aG9kIHVzZWQgYSBxdWVzdGlvbm5haXJlIHdpdGggMTAwIHlvdXRocyBhZ2VkIDE4LTM1IHllYXJzIGFzIHJlc3BvbmRlbnRzIHdobyB3ZXJlIHJhbmRvbWx5IHNlbGVjdGVkLiBUaGUgcmVzdWx0cyBpcyB0aGUgbGV2ZWwgb2Ygc29jaWFsIGNvaGVzaW9uIG9mIHRoZSB5b3VuZ2VyIGdlbmVyYXRpb24gaW4gQ2lyZWJvbiBDaXR5IGluIHRoZSBkZXZlbG9wbWVudCBvZiBjdWx0dXJhbCB0b3VyaXNtIGlzIG1vZGVyYXRlL2Vub3VnaCBvciA3Ni4xIHBlcmNlbnQgYmFzZWQgb24gdGhlIGxldmVsIG9mIGxpbmVhciByZWxhdGlvbnNoaXAsIHVuaXR5LCBhbmQgZW1vdGlvbmFsIGF0dGFjaG1lbnQgcmVzcGVjdGl2ZWx5IDc4IHBlcmNlbnQgKGhpZ2gpLCA3OCBwZXJjZW50IChoaWdoKSwgYW5kIDcyLjggcGVyY2VudCAobG93KS4gQWNjb3JkaW5nIHRvIHRoZSB5b3VuZ2VyIGdlbmVyYXRpb24sIHRoZSBjb21tdW5pdHkgd2l0aCB0aGUgcGFsYWNlIGFuZCBsb2NhbCBnb3Zlcm5tZW50IHJlbGF0ZWQgdG8gY3VsdHVyYWwgdG91cmlzbSBoYXZlIGNhcnJpZWQgb3V0IHRoZWlyIHJlc3BlY3RpdmUgcm9sZXMsIHRoZXJlIGFyZSBubyBjb25mbGljdHMsIGJ1dCB0aGUgd2lsbGluZ25lc3MgYW5kIGVtb3Rpb25hbCB0aWVzIGJldHdlZW4gdGhlbSBpbiBkZXZlbG9waW5nIGN1bHR1cmFsIHRvdXJpc20gYXJlIGxvdy4gVGh1cywgdGhlIGNvaGVzaXZlbmVzcyBvZiB0aGUgeW91bmdlciBnZW5lcmF0aW9uIHN0aWxsIG5lZWRzIHRvIGJlIGltcHJvdmVkIHRvIGRldmVsb3AgY3VsdHVyYWwgdG91cmlzbSB0aHJvdWdoIGluY3JlYXNlZCBpbnRlcmFjdGlvbiBhbmQgdGhlIHJvbGUgb2YgdGhlIHlvdW5nZXIgZ2VuZXJhdGlvbiBpbiBjdWx0dXJhbCBhY3Rpdml0aWVzLiAmIzEzOyDCoCYjMTM7IEFic3RyYWsuIEtvaGVzaSBzb3NpYWwgcGVudGluZyBkYWxhbSBpbXBsZW1lbnRhc2kgcGVtYmFuZ3VuYW4sIHRlcm1hc3VrIHBlbmdlbWJhbmdhbiBkYW4gcGVsZXN0YXJpYW4gYnVkYXlhLiBLb2hlc2l2aXRhcyBhdGF1IGhhcm1vbmkgZGFsYW0gcGVtYmFuZ3VuYW4gbWFtcHUgbWVuZG9yb25nIHBlbmluZ2thdGFuIGtvbGFib3Jhc2kgYW50YXIgcGVtYW5na3Uga2VwZW50aW5nYW4uIFVudHVrIGl0dSwgc3R1ZGkgaW5pIGJlcnR1anVhbiBtZW5ndWt1ciB0aW5na2F0IGtvaGVzaSBzb3NpYWwgZ2VuZXJhc2kgbXVkYSBkYWxhbSBwZW5nZW1iYW5nYW4gd2lzYXRhIGJ1ZGF5YSBkaSBLb3RhIENpcmVib24uIFN0dWRpIGluaSBtZW5nZ3VuYWthbiBwZW5kZWthdGFuIGt1YW50aXRhdGlmIHNlcnRhIG1lbmdndW5ha2FuIG1ldG9kZSBhbmFsaXNpcyBzdGF0aXN0aWsgZGVza3JpcHRpZiBkYW4gc2tvcmluZy4gTWV0b2RlIHBlbmd1bXB1bGFuIGRhdGEgbWVuZ2d1bmFrYW4ga3Vlc2lvbmVyIGRlbmdhbiBqdW1sYWggcmVzcG9uZGVuIHNlYmFueWFrIDEwMCBwZW11ZGEvaSB5YW5nIGJlcnVzaWEgMTjigJMzNSB0YWh1biB5YW5nIGRpcGlsaWggc2VjYXJhIGFjYWsuIEhhc2lsIHBlbmd1a3VyYW4gZGlrYXRlZ29yaWthbiBtZW5qYWRpIDUgKGxpbWEpIHRpbmdrYXQsIHlha25pIHNhbmdhdCByZW5kYWgsIHJlbmRhaCwgY3VrdXAvc2VkYW5nLCB0aW5nZ2ksIGRhbiBzYW5nYXQgdGluZ2dpLiBIYXNpbCBzdHVkaSBpbmkgbWVueWltcHVsa2FuIGJhaHdhIHRpbmdrYXQga29oZXNpIHNvc2lhbCBnZW5lcmFzaSBtdWRhIGRpIEtvdGEgQ2lyZWJvbiBkYWxhbSBwZW5nZW1iYW5nYW4gd2lzYXRhIGJ1ZGF5YSBhZGFsYWggc2VkYW5nL2N1a3VwIGF0YXUgc2ViZXNhciA3NiwgMSBwZXJzZW4gYmVyZGFzYXJrYW4gdGluZ2thdCBodWJ1bmdhbiBsaW5pYXNpLCBwZXJzYXR1YW4sIGRhbiBrZXRlcmlrYXRhbiBlbW9zaSBtYXNpbmcgLSBtYXNpbmcgc2ViZXNhciA3OCBwZXJzZW4gKHRpbmdnaSksIDc4IHBlcnNlbiAodGluZ2dpKSwgZGFuIDcyLDggcGVyc2VuIChyZW5kYWgpLiBNZW51cnV0IGdlbmVyYXNpIG11ZGEsIGtvbXVuaXRhc255YSBkZW5nYW4gcGloYWsga2VyYXRvbiBkYW4gcGVtZXJpbnRhaCBkYWVyYWggdGVya2FpdCB3aXNhdGEgYnVkYXlhIHN1ZGFoIG1lbmphbGFua2FuIHBlcmFubnlhIG1hc2luZyDigJMgbWFzaW5nLCB0aWRhayBiZXJrb25mbGlrLCB0ZXRhcGkga2VzZWRpYWFuIGRhbiBpa2F0YW4gZW1vc2kgZGlhbnRhcmEgbWVyZWthIGRhbGFtIG1lbmdlbWJhbmdrYW4gd2lzYXRhIGJ1ZGF5YSByZW5kYWguIE5hbXVuIGRlbWlraWFuLCBrb2hlc2l2aXRhcyBnZW5lcmFzaSBtdWRhIG1hc2loIHBlcmx1IGRpdGluZ2thdGthbiB1bnR1ayBtZW5nZW1iYW5na2FuIHdpc2F0YSBidWRheWEgbWVsYWx1aSBwZW5pbmdrYXRhbiBpbnRlcmFrc2kgZGFuIHBlcmFuIGdlbmVyYXNpIG11ZGEgZGkga2VnaWF0YW4gYnVkYXlhLsKgPC9wPiIsImNvbnRhaW5lci10aXRsZS1zaG9ydCI6IiJ9LCJpc1RlbXBvcmFyeSI6ZmFsc2V9XX0="/>
          <w:id w:val="816689188"/>
          <w:placeholder>
            <w:docPart w:val="DefaultPlaceholder_-1854013440"/>
          </w:placeholder>
        </w:sdtPr>
        <w:sdtContent>
          <w:r w:rsidR="00906D1B">
            <w:rPr>
              <w:rFonts w:eastAsia="Times New Roman"/>
              <w:color w:val="000000"/>
              <w:lang w:val="en-US"/>
            </w:rPr>
            <w:t xml:space="preserve"> [6].</w:t>
          </w:r>
        </w:sdtContent>
      </w:sdt>
    </w:p>
    <w:p w14:paraId="171FC718" w14:textId="3F25ECF3" w:rsidR="004C356E" w:rsidRDefault="004C356E" w:rsidP="00F76E4A">
      <w:pPr>
        <w:pStyle w:val="PROSIDING-ISINUMBERING"/>
        <w:numPr>
          <w:ilvl w:val="0"/>
          <w:numId w:val="0"/>
        </w:numPr>
      </w:pPr>
    </w:p>
    <w:p w14:paraId="710EF33A" w14:textId="77777777" w:rsidR="00F5208E" w:rsidRDefault="00F5208E" w:rsidP="00F76E4A">
      <w:pPr>
        <w:pStyle w:val="PROSIDING-ISINUMBERING"/>
        <w:numPr>
          <w:ilvl w:val="0"/>
          <w:numId w:val="0"/>
        </w:numPr>
      </w:pPr>
    </w:p>
    <w:p w14:paraId="441AB5EB" w14:textId="77777777" w:rsidR="00F5208E" w:rsidRDefault="00F5208E" w:rsidP="00F76E4A">
      <w:pPr>
        <w:pStyle w:val="PROSIDING-ISINUMBERING"/>
        <w:numPr>
          <w:ilvl w:val="0"/>
          <w:numId w:val="0"/>
        </w:numPr>
      </w:pPr>
    </w:p>
    <w:p w14:paraId="201CE185" w14:textId="77777777" w:rsidR="00F5208E" w:rsidRDefault="00F5208E" w:rsidP="00F76E4A">
      <w:pPr>
        <w:pStyle w:val="PROSIDING-ISINUMBERING"/>
        <w:numPr>
          <w:ilvl w:val="0"/>
          <w:numId w:val="0"/>
        </w:numPr>
      </w:pPr>
    </w:p>
    <w:p w14:paraId="3A0DD15F" w14:textId="77777777" w:rsidR="00F5208E" w:rsidRPr="00B02F65" w:rsidRDefault="00F5208E" w:rsidP="00F76E4A">
      <w:pPr>
        <w:pStyle w:val="PROSIDING-ISINUMBERING"/>
        <w:numPr>
          <w:ilvl w:val="0"/>
          <w:numId w:val="0"/>
        </w:numPr>
      </w:pPr>
    </w:p>
    <w:p w14:paraId="3925A296" w14:textId="77777777" w:rsidR="004C356E" w:rsidRPr="00B02F65" w:rsidRDefault="00BE2940" w:rsidP="00B02F65">
      <w:pPr>
        <w:pStyle w:val="PROSIDING-SECTION"/>
      </w:pPr>
      <w:r w:rsidRPr="00B02F65">
        <w:t>Metodologi Penelitian</w:t>
      </w:r>
    </w:p>
    <w:p w14:paraId="37150C83" w14:textId="258A4244" w:rsidR="004C356E" w:rsidRDefault="00F5208E" w:rsidP="00F5208E">
      <w:pPr>
        <w:pStyle w:val="PROSIDING-ISIPARAGRAF"/>
        <w:ind w:firstLine="0"/>
      </w:pPr>
      <w:r w:rsidRPr="00F5208E">
        <w:lastRenderedPageBreak/>
        <w:t xml:space="preserve">Penelitian yang dilakukan ini berjenis kuantitatif, dengan pendekatan berupa evaluasi formal </w:t>
      </w:r>
      <w:r w:rsidRPr="00F5208E">
        <w:rPr>
          <w:i/>
          <w:iCs/>
        </w:rPr>
        <w:t>(formal evaluation)</w:t>
      </w:r>
      <w:r w:rsidRPr="00F5208E">
        <w:t xml:space="preserve">. Analisis yang dilakukan yaitu dengan analisis Daya Dukung Lingkungan </w:t>
      </w:r>
      <w:r w:rsidRPr="00F5208E">
        <w:rPr>
          <w:i/>
          <w:iCs/>
        </w:rPr>
        <w:t xml:space="preserve">Cifuentes. </w:t>
      </w:r>
      <w:r w:rsidRPr="00F5208E">
        <w:t xml:space="preserve">Analisis daya dukung </w:t>
      </w:r>
      <w:r w:rsidRPr="00F5208E">
        <w:rPr>
          <w:i/>
          <w:iCs/>
        </w:rPr>
        <w:t xml:space="preserve">Cifuentes </w:t>
      </w:r>
      <w:r w:rsidRPr="00F5208E">
        <w:t xml:space="preserve">ini sendiri terbagi pula menjadi 3 (tiga) bagian yang berurutan mulai dari Daya Dukung Fisik </w:t>
      </w:r>
      <w:r w:rsidRPr="00F5208E">
        <w:rPr>
          <w:i/>
          <w:iCs/>
        </w:rPr>
        <w:t>(Physical Carrying Capacity/PPC),</w:t>
      </w:r>
      <w:r w:rsidRPr="00F5208E">
        <w:t xml:space="preserve"> Daya Dukung Riil </w:t>
      </w:r>
      <w:r w:rsidRPr="00F5208E">
        <w:rPr>
          <w:i/>
          <w:iCs/>
        </w:rPr>
        <w:t>(Real Carrying Capacity/RCC),</w:t>
      </w:r>
      <w:r w:rsidRPr="00F5208E">
        <w:t xml:space="preserve"> dan Daya Dukung Efektif </w:t>
      </w:r>
      <w:r w:rsidRPr="00F5208E">
        <w:rPr>
          <w:i/>
          <w:iCs/>
        </w:rPr>
        <w:t>(Effective Carrying Capacity/ECC).</w:t>
      </w:r>
      <w:r w:rsidRPr="00F5208E">
        <w:t xml:space="preserve"> Ketiga komponen daya dukung tersebut dilakukan untuk melihat perbandingan dari hasil jumlah kapasitas masing-masing daya dukung yang dilakukan dengan beberapa data dan variabel didalamnya. Susunan alur dalam menentukan hasil analisis beserta data yang digunakan dapat dilihat pada Gambar 1 dibawah ini</w:t>
      </w:r>
      <w:sdt>
        <w:sdtPr>
          <w:rPr>
            <w:color w:val="000000"/>
          </w:rPr>
          <w:tag w:val="MENDELEY_CITATION_v3_eyJjaXRhdGlvbklEIjoiTUVOREVMRVlfQ0lUQVRJT05fZGM0ZmI4YmEtZmE4Zi00M2MzLWFjMDItNTEyMzIwNzVkY2RiIiwicHJvcGVydGllcyI6eyJub3RlSW5kZXgiOjB9LCJpc0VkaXRlZCI6ZmFsc2UsIm1hbnVhbE92ZXJyaWRlIjp7ImlzTWFudWFsbHlPdmVycmlkZGVuIjpmYWxzZSwiY2l0ZXByb2NUZXh0IjoiKFdpd2luIFl1bGkgQXN0YXJpICYjMzg7IEdpbmEgUHVzcGl0YXNhcmkgUm9jaG1hbiwgMjAyMykiLCJtYW51YWxPdmVycmlkZVRleHQiOiIifSwiY2l0YXRpb25JdGVtcyI6W3siaWQiOiI2MjhlZGQzOC1jZDc3LTNiMDgtYjc5OC1jYmUzZjk0NzBmOWQiLCJpdGVtRGF0YSI6eyJ0eXBlIjoiYXJ0aWNsZS1qb3VybmFsIiwiaWQiOiI2MjhlZGQzOC1jZDc3LTNiMDgtYjc5OC1jYmUzZjk0NzBmOWQiLCJ0aXRsZSI6Ikh1YnVuZ2FuIFRpbWJhbCBCYWxpayBhbnRhciBBa3RvciBkYWxhbSBQZW5nZW1iYW5nYW4gV2lzYXRhIEJ1ZGF5YSBLZXJhdG9uIEtvdGEgQ2lyZWJvbiIsImF1dGhvciI6W3siZmFtaWx5IjoiV2l3aW4gWXVsaSBBc3RhcmkiLCJnaXZlbiI6IiIsInBhcnNlLW5hbWVzIjpmYWxzZSwiZHJvcHBpbmctcGFydGljbGUiOiIiLCJub24tZHJvcHBpbmctcGFydGljbGUiOiIifSx7ImZhbWlseSI6IkdpbmEgUHVzcGl0YXNhcmkgUm9jaG1hbiIsImdpdmVuIjoiIiwicGFyc2UtbmFtZXMiOmZhbHNlLCJkcm9wcGluZy1wYXJ0aWNsZSI6IiIsIm5vbi1kcm9wcGluZy1wYXJ0aWNsZSI6IiJ9XSwiY29udGFpbmVyLXRpdGxlIjoiSnVybmFsIFJpc2V0IFBlcmVuY2FuYWFuIFdpbGF5YWggZGFuIEtvdGEiLCJET0kiOiIxMC4yOTMxMy9qcnB3ay52M2kxLjE5NTAiLCJJU1NOIjoiMjc5OC02NTZYIiwiaXNzdWVkIjp7ImRhdGUtcGFydHMiOltbMjAyMyw3LDE4XV19LCJwYWdlIjoiNDctNTQiLCJhYnN0cmFjdCI6IjxwPkFic3RyYWN0LiBDaXJlYm9uIENpdHkgaXMgdGhlIG9ubHkgY2l0eSBpbiBXZXN0IEphdmEgdGhhdCBoYXMgdGhyZWUgcGFsYWNlcy4gT2YgdGhlIHRocmVlIHBhbGFjZXMsIHRoZSBLYXNlcHVoYW4gUGFsYWNlIGlzIG1vcmUgZnJlcXVlbnRseSB2aXNpdGVkIGJ5IHRvdXJpc3RzLCB3aGlsZSB0aGUgS2Fub21hbiBhbmQgS2FjaXJlYm9uYW4gUGFsYWNlcyBhcmUgbGVzcyBhdHRyYWN0aXZlLiBUaGUgbGV2ZWwgb2YgdG91cmlzdCB2aXNpdHMgdG8gdGhlIENpcmVib24gUGFsYWNlIGlzIGNsYXNzaWZpZWQgYXMgZmx1Y3R1YXRpbmcsIGJ1dCBlZmZvcnRzIHRvIHJldml0YWxpemUgdGhlIFBhbGFjZSBhcmUgc3RpbGwgYmVpbmcgY2FycmllZCBvdXQsIHRoaXMgaXMgZHVlIHRvIGNvb3JkaW5hdGlvbiBhbmQgY29vcGVyYXRpb24gYmV0d2VlbiBzdGFrZWhvbGRlcnMuIHRoZSBjb21wb25lbnQgb2Ygc29jaWFsIGNhcGl0YWwgY2FuIGJlIGEgcG9zaXRpdmUgZmFjdG9yIGZvciB0b3VyaXNtIGRldmVsb3BtZW50LiBUaGUgcHVycG9zZSBvZiB0aGlzIHN0dWR5IGlzIHRvIGlkZW50aWZ5IHNvY2lhbCBjYXBpdGFsLCBuYW1lbHkgdGhlIHJlY2lwcm9jYWwgcmVsYXRpb25zaGlwIGJldHdlZW4gc3Rha2Vob2xkZXJzIGluIHRoZSBkZXZlbG9wbWVudCBvZiBjdWx0dXJhbCB0b3VyaXNtIGF0IHRoZSBLZXJhdG9uIGluIENpcmVib24gQ2l0eS4gVGhlIGFwcHJvYWNoIG1ldGhvZCB1c2VkIGlzIGEgcXVhbGl0YXRpdmUgYXBwcm9hY2ggbWV0aG9kIHdoaWxlIHRoZSBhbmFseXRpY2FsIG1ldGhvZCB1c2VkIGlzIGNvbnRlbnQgYW5hbHlzaXMuIFRoZSBjb25jbHVzaW9ucyBvYnRhaW5lZCBpbmNsdWRlIHRoZSBhYnNlbmNlIG9mIG11dHVhbCBwcm9tb3Rpb24gYmV0d2VlbiB0aGUgcGFsYWNlcywgYnV0IHByb21vdGlvbiBpcyBjYXJyaWVkIG91dCBpbiBjb2xsYWJvcmF0aW9uIHdpdGggdGhlIGdvdmVybm1lbnQgYnkgbWFraW5nIHRvdXIgcGFja2FnZXMsIGJlc2lkZXMgdGhhdCB0aGVyZSBpcyBhIG11dHVhbCByZWxhdGlvbnNoaXAgb2YgbXV0dWFsIGFzc2lzdGFuY2UgYmV0d2VlbiB0aGUgcGFsYWNlcyBpbiB0ZXJtcyBvZiBsZW5kaW5nIGdvb2RzIHdoZW4gdGhlcmUgYXJlIGV2ZW50cywgd2l0aCB0aGUgZ292ZXJubWVudCwgbmFtZWx5IHRoZSBleGlzdGVuY2Ugb2YgZ3JhbnRzIGdpdmVuIHRvIHRoZSBwYWxhY2UuIGZvciBtYWtpbmcgZXZlbnRzIGFuZCBtYWludGVuYW5jZSBvZiB0aGUgcGFsYWNlLCB3aGlsZSB0aGUgcGVvcGxlIG9mIHRoZSBwYWxhY2UgYWxsb3cgcmVudGluZyBhIHJvb20gYXQgdGhlIHBhbGFjZSB3aGVuIGhvbGRpbmcgZXZlbnRzLiYjMTM7IEFic3RyYWsuIEtvdGEgQ2lyZWJvbiBtZXJ1cGFrYW4gc2F0dS1zYXR1bnlhIEtvdGEgZGkgSmF3YSBCYXJhdCB5YW5nIG1lbWlsaWtpIHRpZ2EgS2VyYXRvbi4gRGFyaSBrZXRpZ2EgS2VyYXRvbiB0ZXJzZWJ1dCBLZXJhdG9uIEthc2VwdWhhbiBsZWJpaCBzZXJpbmcgZGlrdW5qdW5naSB3aXNhdGF3YW4sIHNlZGFuZ2thbiBLZXJhdG9uIEthbm9tYW4gZGFuIEthY2lyZWJvbmFuIGt1cmFuZyBkaW1pbmF0aS4gVGluZ2thdCBrdW5qdW5nYW4gd2lzYXRhIGRpIEtlcmF0b24gQ2lyZWJvbiB0ZXJnb2xvbmcgZmx1a3R1YXRpZiBuYW11biB1cGF5YSByZXZpdGFsaXNhc2kgS2VyYXRvbiBtYXNpaCB0ZXJ1cyBkaWxha3VrYW4sIGhhbCBpbmkga2FyZW5hIGFkYW55YSBrb29yZGluYXNpIGRhbiBrZXJqYXNhbWEgYW50YXIgc3Rha2Vob2xkZXJzLiBrb21wb25lbiBtb2RhbCBzb3NpYWwgZGFwYXQgbWVuamFkaSBmYWt0b3IgcG9zaXRpZiBiYWdpIHBlbmdlbWJhbmdhbiBwYXJpd2lzYXRhIFR1anVhbiBkYXJpIHBlbmVsaXRpYW4gaW5pIGFkYWxhaCBtZW5naWRlbnRpZmlrYXNpIG1vZGFsIHNvc2lhbCB5YWl0dSBodWJ1bmdhbiB0aW1iYWwgYmFsaWsgYW50YXJhIHBlbWFuZ2t1IGtlcGVudGluZ2FuIGRhbGFtIHBlbmdlbWJhbmdhbiB3aXNhdGEgYnVkYXlhIEtlcmF0b24gZGkgS290YSBDaXJlYm9uLiBNZXRvZGUgcGVuZGVrYXRhbiB5YW5nIGRpZ3VuYWthbiBhZGFsYWggbWV0b2RlIHBlbmRla2F0YW4ga3VhbGl0YXRpZiBzZWRhbmdrYW4gbWV0b2RlIGFuYWxpc2lzIHlhbmcgZGlndW5ha2FuIGFkYWxhaCBhbmFsaXNpcyBpc2kuIEtlc2ltcHVsYW4geWFuZyBkaWRhcGF0a2FuIGRpYW50YXJhbnlhIHRpZGFrIGFkYW55YSBzYWxpbmcgcHJvbW9zaSBhbnRhciBLZXJhdG9uIG5hbXVuIHByb21vc2kgZGlsYWt1a2FuIGRlbmdhbiBrZXJqYXNhbWEgYmVyc2FtYSBwZW1lcmludGFoIGRlbmdhbiBtZW1idWF0IHBha2V0IHdpc2F0YSwgc2VsYWluIGl0dSBhZGFueWEgaHVidW5nYW4gdGltYmFsIGJhbGlrIHNhbGluZyBtZW1iYW50dSBhbnRhcmEgS2VyYXRvbiBkYWxhbSBoYWwgbWVtaW5qYW1rYW4gYmFyYW5nIGtldGlrYSBhZGFueWEgZXZlbnQsIGRlbmdhbiBwZW1lcmludGFoIHlhaXR1IGFkYW55YSBkYW5hIGJhbnR1YW4geWFuZyBkaWJlcmlrYW4ga2VwYWRhIEtlcmF0b24gdW50dWsgcGVtYnVhdGFuIGV2ZW50IGRhbiBQZXJhd2F0YW4gS2VyYXRvbiwgc2VkYW5na2FuIGRlbmdhbiBtYXN5YXJha2F0IEtlcmF0b24gbWVtcGVyYm9sZWhrYW4gbWVueWV3YSBydWFuZ2FuIGRpIEtlcmF0b24ga2V0aWthIGFrYW4gbWVtYnVhdCBhY2FyYS48L3A+IiwiY29udGFpbmVyLXRpdGxlLXNob3J0IjoiIn0sImlzVGVtcG9yYXJ5IjpmYWxzZX1dfQ=="/>
          <w:id w:val="142469782"/>
          <w:placeholder>
            <w:docPart w:val="DefaultPlaceholder_-1854013440"/>
          </w:placeholder>
        </w:sdtPr>
        <w:sdtContent>
          <w:r w:rsidR="00906D1B">
            <w:rPr>
              <w:rFonts w:eastAsia="Times New Roman"/>
              <w:color w:val="000000"/>
              <w:lang w:val="en-US"/>
            </w:rPr>
            <w:t xml:space="preserve"> [10].</w:t>
          </w:r>
        </w:sdtContent>
      </w:sdt>
    </w:p>
    <w:p w14:paraId="21D34377" w14:textId="3FBA804C" w:rsidR="00F5208E" w:rsidRDefault="00F5208E" w:rsidP="00F5208E">
      <w:pPr>
        <w:pStyle w:val="PROSIDING-JUDULTABELGAMBAR"/>
      </w:pPr>
      <w:r>
        <w:rPr>
          <w:noProof/>
        </w:rPr>
        <w:drawing>
          <wp:inline distT="0" distB="0" distL="0" distR="0" wp14:anchorId="1AD0A53A" wp14:editId="52847CF4">
            <wp:extent cx="5377180" cy="2377440"/>
            <wp:effectExtent l="0" t="0" r="0" b="3810"/>
            <wp:docPr id="20383141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7180" cy="2377440"/>
                    </a:xfrm>
                    <a:prstGeom prst="rect">
                      <a:avLst/>
                    </a:prstGeom>
                    <a:noFill/>
                  </pic:spPr>
                </pic:pic>
              </a:graphicData>
            </a:graphic>
          </wp:inline>
        </w:drawing>
      </w:r>
    </w:p>
    <w:p w14:paraId="43819220" w14:textId="4E6DF4CB" w:rsidR="00F5208E" w:rsidRDefault="00F5208E" w:rsidP="00F5208E">
      <w:pPr>
        <w:pStyle w:val="PROSIDING-JUDULTABELGAMBAR"/>
        <w:rPr>
          <w:i/>
          <w:iCs/>
          <w:lang w:val="id-ID"/>
        </w:rPr>
      </w:pPr>
      <w:r w:rsidRPr="00F5208E">
        <w:rPr>
          <w:b/>
          <w:lang w:val="id-ID"/>
        </w:rPr>
        <w:t>Gambar 1.</w:t>
      </w:r>
      <w:r w:rsidRPr="00F5208E">
        <w:rPr>
          <w:lang w:val="id-ID"/>
        </w:rPr>
        <w:t xml:space="preserve"> Alur Penyusunan dan Data Analisis Daya Dukung Lingkungan </w:t>
      </w:r>
      <w:r w:rsidRPr="00F5208E">
        <w:rPr>
          <w:i/>
          <w:iCs/>
          <w:lang w:val="id-ID"/>
        </w:rPr>
        <w:t>Cifuentes</w:t>
      </w:r>
    </w:p>
    <w:p w14:paraId="51D4845F" w14:textId="1B76833D" w:rsidR="00F5208E" w:rsidRPr="00340CE8" w:rsidRDefault="00F5208E" w:rsidP="00F5208E">
      <w:pPr>
        <w:pStyle w:val="PROSIDING-ISIPARAGRAF"/>
      </w:pPr>
      <w:r w:rsidRPr="00F5208E">
        <w:t>Adapun teknik pengambilan data yang dilakukan baik secara primer maupun sekunder. Data primer diperoleh melalui observasi lapangan sebagai peninjau awal yang didukung dengan kegiatan wawancara terstruktur terhadap pengelola serta kuesioner wisatawan. Kuesioner dilakukan untuk mengetahui lama aktivitas dan kepuasan wisatawan terhadap pengelola yang sekaligus menjadi alat wawancara penilaian pendapat terhadap kelayakan pengembangan yang ingin dilakukan. Sementara itu data sekunder diperoleh melalui studi instansi dan studi literatur.</w:t>
      </w:r>
    </w:p>
    <w:p w14:paraId="3D8DDE79" w14:textId="77777777" w:rsidR="004C356E" w:rsidRPr="00B02F65" w:rsidRDefault="004C356E" w:rsidP="00B02F65">
      <w:pPr>
        <w:pStyle w:val="PROSIDING-SECTION"/>
      </w:pPr>
      <w:r w:rsidRPr="00B02F65">
        <w:t>Hasil Penelitian dan Pembahasan</w:t>
      </w:r>
    </w:p>
    <w:p w14:paraId="069C9C7B" w14:textId="57E9DCD0" w:rsidR="004C356E" w:rsidRPr="00B34434" w:rsidRDefault="00F5208E" w:rsidP="00E52599">
      <w:pPr>
        <w:pStyle w:val="PROSIDING-SUBJUDUL"/>
      </w:pPr>
      <w:r w:rsidRPr="00F5208E">
        <w:t>Analisis Daya Dukung Lingkungan (</w:t>
      </w:r>
      <w:r w:rsidRPr="00F5208E">
        <w:rPr>
          <w:i/>
          <w:iCs/>
        </w:rPr>
        <w:t>Cifuentes)</w:t>
      </w:r>
    </w:p>
    <w:p w14:paraId="412BC9F7" w14:textId="60306FEB" w:rsidR="00E55A57" w:rsidRDefault="00F5208E" w:rsidP="00F5208E">
      <w:pPr>
        <w:pStyle w:val="PROSIDING-ISIPARAGRAF"/>
        <w:spacing w:after="240"/>
        <w:ind w:firstLine="0"/>
      </w:pPr>
      <w:r w:rsidRPr="00F5208E">
        <w:t xml:space="preserve">Analisis daya dukung lingkungan wisata menggunakan metode Cifuentes (1992) menilai kelayakan fisik kawasan berdasarkan kapasitas maksimum area dan manajemen pengelolaannya. Metode ini mencakup perhitungan daya dukung fisik </w:t>
      </w:r>
      <w:r w:rsidRPr="00F5208E">
        <w:rPr>
          <w:i/>
          <w:iCs/>
        </w:rPr>
        <w:t>(PCC),</w:t>
      </w:r>
      <w:r w:rsidRPr="00F5208E">
        <w:t xml:space="preserve"> daya dukung riil </w:t>
      </w:r>
      <w:r w:rsidRPr="00F5208E">
        <w:rPr>
          <w:i/>
          <w:iCs/>
        </w:rPr>
        <w:t>(RCC),</w:t>
      </w:r>
      <w:r w:rsidRPr="00F5208E">
        <w:t xml:space="preserve"> dan daya dukung efektif </w:t>
      </w:r>
      <w:r w:rsidRPr="00F5208E">
        <w:rPr>
          <w:i/>
          <w:iCs/>
        </w:rPr>
        <w:t xml:space="preserve">(ECC). </w:t>
      </w:r>
      <w:r w:rsidRPr="00F5208E">
        <w:t>kemudian dibandingkan dengan jumlah rata-rata pengunjung per hari untuk menentukan apakah kapasitas kawasan memadai.</w:t>
      </w:r>
    </w:p>
    <w:p w14:paraId="44C57E94" w14:textId="6CDF85C1" w:rsidR="00F5208E" w:rsidRDefault="00F5208E" w:rsidP="00F5208E">
      <w:pPr>
        <w:pStyle w:val="PROSIDING-SUBJUDUL"/>
        <w:rPr>
          <w:i/>
          <w:iCs/>
        </w:rPr>
      </w:pPr>
      <w:r w:rsidRPr="00F5208E">
        <w:t xml:space="preserve">Daya Dukung Fisik </w:t>
      </w:r>
      <w:r w:rsidRPr="00F5208E">
        <w:rPr>
          <w:i/>
          <w:iCs/>
        </w:rPr>
        <w:t>(Physical Carrying Capacity/PCC)</w:t>
      </w:r>
    </w:p>
    <w:p w14:paraId="745D3651" w14:textId="1AB7D956" w:rsidR="00F5208E" w:rsidRDefault="00F5208E" w:rsidP="00F5208E">
      <w:pPr>
        <w:pStyle w:val="PROSIDING-ISIPARAGRAF"/>
        <w:ind w:firstLine="0"/>
      </w:pPr>
      <w:r w:rsidRPr="00F5208E">
        <w:t>Penilaian daya dukung fisik (PCC) di Objek Wisata Danau Biru Kaolin menentukan kapasitas maksimum pengunjung berdasarkan luas area (A), luas kebutuhan wisatawan (B), dan faktor rotasi (Rf) yang berkaitan dengan jumlah kunjungan harian. Data ini membantu mengukur seberapa banyak pengunjung yang dapat ditampung tanpa mengganggu pengalaman wisata dan kondisi lingkungan.</w:t>
      </w:r>
    </w:p>
    <w:p w14:paraId="5A28FA92" w14:textId="77777777" w:rsidR="00F5208E" w:rsidRPr="00F5208E" w:rsidRDefault="00F5208E" w:rsidP="00F76E4A">
      <w:pPr>
        <w:pStyle w:val="PROSIDING-ISINUMBERING"/>
      </w:pPr>
      <w:r w:rsidRPr="00F5208E">
        <w:t>Luas area yang digunakan (A), Kawasan Objek Wisata Danau Biru Kaolin memiliki tiga areal khusus: areal penataan (pemanfaatan 1) dengan spot danau biru, areal inventory produk sampling (pemanfaatan 2) dengan spot bukit pasir, dan areal khusus revegetasi. Ketiga areal ini menjadi favorit wisatawan, dengan total luas mencapai 4,71 hektar.</w:t>
      </w:r>
    </w:p>
    <w:p w14:paraId="7121AC6C" w14:textId="77777777" w:rsidR="00F5208E" w:rsidRPr="00F5208E" w:rsidRDefault="00F5208E" w:rsidP="00F76E4A">
      <w:pPr>
        <w:pStyle w:val="PROSIDING-ISINUMBERING"/>
      </w:pPr>
      <w:r w:rsidRPr="00F5208E">
        <w:t xml:space="preserve">Luas areal yang dibutuhkan wisatawan (B), Objek wisata Danau Biru Kaolin yang tergolong memiliki jenis kawasan wisata dengan standar potensi ekologis pengunjung </w:t>
      </w:r>
      <w:r w:rsidRPr="00F5208E">
        <w:lastRenderedPageBreak/>
        <w:t>yaitu 1 orang setiap 10-25 m di sekitar areal tepian danau. Apabila di konversikan untuk luasan 4,71 hektar, maka bisa menampung hingga 1.884 orang atau pengunjung.</w:t>
      </w:r>
    </w:p>
    <w:p w14:paraId="4395469C" w14:textId="07E81B77" w:rsidR="00F5208E" w:rsidRPr="00F5208E" w:rsidRDefault="00F5208E" w:rsidP="00F76E4A">
      <w:pPr>
        <w:pStyle w:val="PROSIDING-ISINUMBERING"/>
        <w:rPr>
          <w:lang w:val="en-US"/>
        </w:rPr>
      </w:pPr>
      <w:r w:rsidRPr="00F5208E">
        <w:t xml:space="preserve">Faktor Rotasi </w:t>
      </w:r>
      <w:r w:rsidRPr="00F5208E">
        <w:rPr>
          <w:i/>
          <w:iCs/>
        </w:rPr>
        <w:t>(Rf),</w:t>
      </w:r>
      <w:r w:rsidRPr="00F5208E">
        <w:t xml:space="preserve"> memperhitungkan jumlah kunjungan berdasarkan waktu yang diizinkan dan lama aktivitas wisatawan. Objek Wisata Danau Biru Kaolin memiliki jam pelayanan padat dan pengawasan langsung dari pukul 15.00-18.00, dengan durasi layanan selama 3 jam. Mayoritas wisatawan menghabiskan 15-30 menit di area tersebut, sementara sebagian kecil menghabiskan 30-60 menit, dengan rata-rata lama aktivitas sekitar 30 menit. Sehingga faktor rotasi yang diperoleh ialah </w:t>
      </w:r>
      <w:r w:rsidRPr="00F5208E">
        <w:rPr>
          <w:i/>
          <w:iCs/>
        </w:rPr>
        <w:t xml:space="preserve">Rf </w:t>
      </w:r>
      <w:r w:rsidRPr="00F5208E">
        <w:t>= 6.</w:t>
      </w:r>
    </w:p>
    <w:p w14:paraId="54F412D7" w14:textId="4E58BB69" w:rsidR="00F5208E" w:rsidRPr="00F5208E" w:rsidRDefault="00F5208E" w:rsidP="00F5208E">
      <w:pPr>
        <w:widowControl w:val="0"/>
        <w:tabs>
          <w:tab w:val="left" w:pos="8505"/>
        </w:tabs>
        <w:autoSpaceDE w:val="0"/>
        <w:autoSpaceDN w:val="0"/>
        <w:adjustRightInd w:val="0"/>
        <w:spacing w:after="0" w:line="240" w:lineRule="auto"/>
        <w:ind w:right="52"/>
        <w:jc w:val="both"/>
        <w:rPr>
          <w:rFonts w:ascii="Times New Roman" w:eastAsia="Calibri" w:hAnsi="Times New Roman"/>
          <w:spacing w:val="1"/>
          <w:szCs w:val="24"/>
          <w:lang w:eastAsia="en-US"/>
        </w:rPr>
      </w:pPr>
      <m:oMathPara>
        <m:oMath>
          <m:r>
            <w:rPr>
              <w:rFonts w:ascii="Cambria Math" w:eastAsia="Calibri" w:hAnsi="Cambria Math"/>
              <w:spacing w:val="1"/>
              <w:szCs w:val="24"/>
              <w:bdr w:val="single" w:sz="4" w:space="0" w:color="auto"/>
              <w:lang w:eastAsia="en-US"/>
            </w:rPr>
            <m:t>PCC</m:t>
          </m:r>
          <m:r>
            <m:rPr>
              <m:sty m:val="p"/>
            </m:rPr>
            <w:rPr>
              <w:rFonts w:ascii="Cambria Math" w:eastAsia="Calibri" w:hAnsi="Cambria Math"/>
              <w:spacing w:val="1"/>
              <w:szCs w:val="24"/>
              <w:bdr w:val="single" w:sz="4" w:space="0" w:color="auto"/>
              <w:lang w:eastAsia="en-US"/>
            </w:rPr>
            <m:t>=</m:t>
          </m:r>
          <m:r>
            <w:rPr>
              <w:rFonts w:ascii="Cambria Math" w:eastAsia="Calibri" w:hAnsi="Cambria Math"/>
              <w:spacing w:val="1"/>
              <w:szCs w:val="24"/>
              <w:bdr w:val="single" w:sz="4" w:space="0" w:color="auto"/>
              <w:lang w:eastAsia="en-US"/>
            </w:rPr>
            <m:t>A</m:t>
          </m:r>
          <m:r>
            <m:rPr>
              <m:sty m:val="p"/>
            </m:rPr>
            <w:rPr>
              <w:rFonts w:ascii="Cambria Math" w:eastAsia="Calibri" w:hAnsi="Cambria Math"/>
              <w:spacing w:val="1"/>
              <w:szCs w:val="24"/>
              <w:bdr w:val="single" w:sz="4" w:space="0" w:color="auto"/>
              <w:lang w:eastAsia="en-US"/>
            </w:rPr>
            <m:t>×</m:t>
          </m:r>
          <m:f>
            <m:fPr>
              <m:ctrlPr>
                <w:rPr>
                  <w:rFonts w:ascii="Cambria Math" w:eastAsia="Calibri" w:hAnsi="Cambria Math"/>
                  <w:spacing w:val="1"/>
                  <w:szCs w:val="24"/>
                  <w:bdr w:val="single" w:sz="4" w:space="0" w:color="auto"/>
                  <w:lang w:eastAsia="en-US"/>
                </w:rPr>
              </m:ctrlPr>
            </m:fPr>
            <m:num>
              <m:r>
                <m:rPr>
                  <m:sty m:val="p"/>
                </m:rPr>
                <w:rPr>
                  <w:rFonts w:ascii="Cambria Math" w:eastAsia="Calibri" w:hAnsi="Cambria Math"/>
                  <w:spacing w:val="1"/>
                  <w:szCs w:val="24"/>
                  <w:bdr w:val="single" w:sz="4" w:space="0" w:color="auto"/>
                  <w:lang w:eastAsia="en-US"/>
                </w:rPr>
                <m:t>1</m:t>
              </m:r>
            </m:num>
            <m:den>
              <m:r>
                <w:rPr>
                  <w:rFonts w:ascii="Cambria Math" w:eastAsia="Calibri" w:hAnsi="Cambria Math"/>
                  <w:spacing w:val="1"/>
                  <w:szCs w:val="24"/>
                  <w:bdr w:val="single" w:sz="4" w:space="0" w:color="auto"/>
                  <w:lang w:eastAsia="en-US"/>
                </w:rPr>
                <m:t>B</m:t>
              </m:r>
            </m:den>
          </m:f>
          <m:r>
            <m:rPr>
              <m:sty m:val="p"/>
            </m:rPr>
            <w:rPr>
              <w:rFonts w:ascii="Cambria Math" w:eastAsia="Calibri" w:hAnsi="Cambria Math"/>
              <w:spacing w:val="1"/>
              <w:szCs w:val="24"/>
              <w:bdr w:val="single" w:sz="4" w:space="0" w:color="auto"/>
              <w:lang w:eastAsia="en-US"/>
            </w:rPr>
            <m:t>×</m:t>
          </m:r>
          <m:r>
            <w:rPr>
              <w:rFonts w:ascii="Cambria Math" w:eastAsia="Calibri" w:hAnsi="Cambria Math"/>
              <w:spacing w:val="1"/>
              <w:szCs w:val="24"/>
              <w:bdr w:val="single" w:sz="4" w:space="0" w:color="auto"/>
              <w:lang w:eastAsia="en-US"/>
            </w:rPr>
            <m:t>Rf</m:t>
          </m:r>
        </m:oMath>
      </m:oMathPara>
    </w:p>
    <w:p w14:paraId="3283ABE8" w14:textId="77777777" w:rsidR="00F5208E" w:rsidRPr="003252E6" w:rsidRDefault="00F5208E" w:rsidP="00F76E4A">
      <w:pPr>
        <w:pStyle w:val="PROSIDING-ISINUMBERING"/>
        <w:numPr>
          <w:ilvl w:val="0"/>
          <w:numId w:val="0"/>
        </w:numPr>
        <w:ind w:left="709"/>
        <w:rPr>
          <w:rFonts w:eastAsia="Calibri"/>
          <w:color w:val="000000"/>
          <w:lang w:eastAsia="en-US"/>
        </w:rPr>
      </w:pPr>
      <m:oMathPara>
        <m:oMathParaPr>
          <m:jc m:val="left"/>
        </m:oMathParaPr>
        <m:oMath>
          <m:r>
            <w:rPr>
              <w:rFonts w:ascii="Cambria Math" w:hAnsi="Cambria Math"/>
            </w:rPr>
            <m:t>PCC</m:t>
          </m:r>
          <m:r>
            <m:rPr>
              <m:sty m:val="p"/>
            </m:rPr>
            <w:rPr>
              <w:rFonts w:ascii="Cambria Math" w:hAnsi="Cambria Math"/>
            </w:rPr>
            <m:t>=47.100</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 xml:space="preserve">25 </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den>
          </m:f>
          <m:r>
            <m:rPr>
              <m:sty m:val="p"/>
            </m:rPr>
            <w:rPr>
              <w:rFonts w:ascii="Cambria Math" w:hAnsi="Cambria Math"/>
            </w:rPr>
            <m:t>×6</m:t>
          </m:r>
          <m:r>
            <m:rPr>
              <m:sty m:val="p"/>
            </m:rPr>
            <w:rPr>
              <w:rFonts w:ascii="Cambria Math" w:hAnsi="Cambria Math"/>
            </w:rPr>
            <w:br/>
          </m:r>
        </m:oMath>
      </m:oMathPara>
    </w:p>
    <w:p w14:paraId="0066A90B" w14:textId="77777777" w:rsidR="00F5208E" w:rsidRPr="00F5208E" w:rsidRDefault="00F5208E" w:rsidP="00F76E4A">
      <w:pPr>
        <w:pStyle w:val="PROSIDING-ISINUMBERING"/>
        <w:numPr>
          <w:ilvl w:val="0"/>
          <w:numId w:val="0"/>
        </w:numPr>
        <w:ind w:left="709"/>
        <w:rPr>
          <w:rFonts w:eastAsia="Calibri"/>
        </w:rPr>
      </w:pPr>
      <m:oMathPara>
        <m:oMathParaPr>
          <m:jc m:val="left"/>
        </m:oMathParaPr>
        <m:oMath>
          <m:r>
            <w:rPr>
              <w:rFonts w:ascii="Cambria Math" w:hAnsi="Cambria Math"/>
            </w:rPr>
            <m:t>PCC</m:t>
          </m:r>
          <m:r>
            <m:rPr>
              <m:sty m:val="p"/>
            </m:rPr>
            <w:rPr>
              <w:rFonts w:ascii="Cambria Math" w:hAnsi="Cambria Math"/>
            </w:rPr>
            <m:t xml:space="preserve">=11.304 </m:t>
          </m:r>
          <m:r>
            <w:rPr>
              <w:rFonts w:ascii="Cambria Math" w:hAnsi="Cambria Math"/>
            </w:rPr>
            <m:t>orang</m:t>
          </m:r>
          <m:r>
            <m:rPr>
              <m:sty m:val="p"/>
            </m:rPr>
            <w:rPr>
              <w:rFonts w:ascii="Cambria Math" w:hAnsi="Cambria Math"/>
            </w:rPr>
            <m:t xml:space="preserve"> (pembulatan)</m:t>
          </m:r>
        </m:oMath>
      </m:oMathPara>
    </w:p>
    <w:p w14:paraId="3B67207F" w14:textId="74F82CAC" w:rsidR="00F5208E" w:rsidRDefault="00F5208E" w:rsidP="00F5208E">
      <w:pPr>
        <w:pStyle w:val="PROSIDING-ISIPARAGRAF"/>
        <w:spacing w:after="240"/>
      </w:pPr>
      <w:r w:rsidRPr="00F5208E">
        <w:t xml:space="preserve">Berdasarkan perhitungan diatas yang merupakan rumus hasil yang telas dimodifikasi kembali dari Aryanto dkk </w:t>
      </w:r>
      <w:sdt>
        <w:sdtPr>
          <w:rPr>
            <w:color w:val="000000"/>
          </w:rPr>
          <w:tag w:val="MENDELEY_CITATION_v3_eyJjaXRhdGlvbklEIjoiTUVOREVMRVlfQ0lUQVRJT05fMzU2MmE4OTQtZGE1NC00Zjk4LWE3NGUtZjY5NTk4ZjYzYjZhIiwicHJvcGVydGllcyI6eyJub3RlSW5kZXgiOjB9LCJpc0VkaXRlZCI6ZmFsc2UsIm1hbnVhbE92ZXJyaWRlIjp7ImlzTWFudWFsbHlPdmVycmlkZGVuIjpmYWxzZSwiY2l0ZXByb2NUZXh0IjoiKEFyeWFudG8gZXQgYWwuLCAyMDE3KSIsIm1hbnVhbE92ZXJyaWRlVGV4dCI6IiJ9LCJjaXRhdGlvbkl0ZW1zIjpbeyJpZCI6Ijk4ODkzZjMyLTgwMDctMzRhNy05MmJhLWFlYmU5YjlmMTNkZSIsIml0ZW1EYXRhIjp7InR5cGUiOiJhcnRpY2xlLWpvdXJuYWwiLCJpZCI6Ijk4ODkzZjMyLTgwMDctMzRhNy05MmJhLWFlYmU5YjlmMTNkZSIsInRpdGxlIjoiRGF5YSBEdWt1bmcgSmFsdXIgUGVuZGFraWFuIEJ1a2l0IFJheWEgRGkgVGFtYW4gTmFzaW9uYWwgQnVraXQgQmFrYSBSYXlhIEthbGltYW50YW4gQmFyYXQiLCJhdXRob3IiOlt7ImZhbWlseSI6IkFyeWFudG8iLCJnaXZlbiI6IlRvdG8iLCJwYXJzZS1uYW1lcyI6ZmFsc2UsImRyb3BwaW5nLXBhcnRpY2xlIjoiIiwibm9uLWRyb3BwaW5nLXBhcnRpY2xlIjoiIn0seyJmYW1pbHkiOiJQdXJuYXdlbmkiLCJnaXZlbiI6IkhhcnR1dGkiLCJwYXJzZS1uYW1lcyI6ZmFsc2UsImRyb3BwaW5nLXBhcnRpY2xlIjoiIiwibm9uLWRyb3BwaW5nLXBhcnRpY2xlIjoiIn0seyJmYW1pbHkiOiJTb2Vwcm9ib3dhdGkiLCJnaXZlbiI6IlRyaSBSZXRuYW5pbmdzaWgiLCJwYXJzZS1uYW1lcyI6ZmFsc2UsImRyb3BwaW5nLXBhcnRpY2xlIjoiIiwibm9uLWRyb3BwaW5nLXBhcnRpY2xlIjoiIn1dLCJjb250YWluZXItdGl0bGUiOiJKdXJuYWwgSWxtdSBMaW5na3VuZ2FuIiwiRE9JIjoiMTAuMTQ3MTAvamlsLjE0LjIuNzItNzYiLCJJU1NOIjoiMTgyOS04OTA3IiwiaXNzdWVkIjp7ImRhdGUtcGFydHMiOltbMjAxN11dfSwiYWJzdHJhY3QiOiJBQlNUUkFLQWRhbnlhIHVwYXlhIHBlbnllbGFtYXRhbiBodXRhbiBkYW4gcGVuaW5na2F0YW4gbmlsYWkgbWFuZmFhdG55YSwgcGFkYSBzYWF0IGluaSBtdWxhaSBkaWxha3VrYW4gcGVtYW5mYWF0YW4gamFzYSBsaW5na3VuZ2FuLCBzYWxhaCBzYXR1bnlhIG1lbGFsdWkga2VnaWF0YW4gcGFyaXdpc2F0YSBhbGFtLiBUYW1hbiBOYXNpb25hbCBCdWtpdCBCYWthIEJ1a2l0IFJheWEgc2ViYWdhaSBrYXdhc2FuIGtvbnNlcnZhc2kgdGVsYWggZGltYW5mYWF0a2FuIHNlYmFnYWkga2VnaWF0YW4gcGFyaXdpc2F0YSBhbGFtIGRhbiBzYWxhaCBzYXR1bnlhIGFkYWxhaCBwZW5kYWtpYW4gQnVraXQgUmF5YS4gU2VsYWluIG1lbWlsa2kgZGFtcGFrIHBvc2l0aWYsIGtlZ2lhdGFuIHBlbmRha2lhbiBqdWdhIG1lbWlsaWtpIGRhbXBhayBuZWdhdGlmIGppa2EgdGlkYWsgbWVtcGVyaGF0aWthbiBkYXlhIGR1a3VuZyBsaW5na3VuZ2FuIGphbHVyIHBlbmRha2lhbiBpdHUgc2VuZGlyaS4gUGVuZWxpdGlhbiBpbmkgYmVydHVqdWFuIHVudHVrIG1lbmdoaXR1bmcgZGF5YSBkdWt1bmcgamFsdXIgcGVuZGFraWFuIEJ1a2l0IFJheWEgeWFuZyBiZXJhZGEgZGkgSmFsdXIga2FsaW1hbnRhbiBCYXJhdC4gTWV0b2RlIHlhbmcgZGlndW5ha2FuIGRhbGFtIHBlbmVsaXRpYW4gaW5pIGFkYWxhaCBtZW5naGl0dW5nIGRheWEgZHVrdW5nIGZpc2lrIChQQ0MpLCBkYXlhIGR1a3VuZyByaWlsIChSQ0MpIGRhbiBkYXlhIGR1a3VuZyBlZmVrdGlmIChFQ0MpIGRlbmdhbiBydW11cyB5YW5nIGRpa2VtYmFuZ2thbiBvbGVoIENpZnVlbnRlcyAoMTk5MikuIEhhc2lsIHBlcmhpdHVuZ2FuIG1lbnVuanVrYW4gbmlsYWkgUENDIGRpIGphbHVyIHBlbmRha2lhbiBCdWtpdCBSYXlhIGFkYWxhaCAyMDAgb3JhbmcgcGVyIGhhcmksIFJDQyBzZWJhbm55YWsgMTUgb3JhbmcgcGVyIGhhcmkgZGFuIEVDQyBqYWx1ciBwZW5kYWtpYW4gQnVraXQgUmF5YSBiZWx1bSBiaXNhIGRpaGl0dW5nIHNlYmFnYWkgYWtpYmF0IGJlbHVtIGFkYW55YSBkZXNhaW4gdGFwYWsgeWFuZyBiZXJwZW5nYXJ1aCB0ZXJoYWRhcCBmYXNpbGl0YXMgc2VydGEgcGVudW5qdWthbiBwZXR1Z2FzIHBlbmdlbG9sYSBzZWNhcmEgZGVmaW5pdGlmLkthdGEga3VuY2k6IERheWEgRHVrdW5nLCBKYWx1ciBQZW5kYWtpYW4sIEVrb3dpc2F0YSwgVGFtYW4gTmFzaW9uYWwsIEJ1a2l0IFJheWEuwqBBQlNUUkFDVFRoZWlyIGVmZm9ydHMgdG8gc2F2ZSB0aGUgZm9yZXN0cyBhbmQgaW5jcmVhc2UgdGhlIGFtb3VudCBvZiBiZW5lZml0LCBhdCB0aGlzIHRpbWUgYmVnYW4gdXNlIG9mIGVudmlyb25tZW50YWwgc2VydmljZXMsIG9uZSB0aHJvdWdoIG5hdHVyZSB0b3VyaXNtIGFjdGl2aXRpZXMuIEJ1a2l0IEJha2EgQnVraXQgUmF5YSBOYXRpb25hbCBQYXJrIGFzIGEgY29uc2VydmF0aW9uIGFyZWEgaGFzIGJlZW4gdXNlZCBhcyBhIG5hdHVyYWwgdG91cmlzbSBhY3Rpdml0aWVzIGFuZCBvbmUgb2YgdGhlbSBpcyBjbGltYmluZyBCdWtpdCBSYXlhLiBJbiBhZGRpdGlvbiB0byBoYXZlIGEgcG9zaXRpdmUgaW1wYWN0LCBjbGltYmluZyBhY3Rpdml0aWVzIGFsc28gaGFkIGEgbmVnYXRpdmUgaW1wYWN0IGlmIGl0IGRvZXMgbm90IHBheSBhdHRlbnRpb24gdG8gdGhlIGVudmlyb25tZW50YWwgY2FycnlpbmcgY2FwYWNpdHkgY2xpbWJpbmcgbGFuZSBpdHNlbGYuIFRoaXMgc3R1ZHkgYWltZWQgdG8gY2FsY3VsYXRlIHRoZSBjYXJyeWluZyBjYXBhY2l0eSBCdWtpdCBSYXlhIGhpa2luZyBwYXRocyB0aGF0IGFyZSBvbiB0aGUgV2VzdCBLYWxpbWFudGFuLiBUaGUgbWV0aG9kIHVzZWQgaW4gdGhpcyByZXNlYXJjaCBpcyB0byBjYWxjdWxhdGUgdGhlIHBoeXNpY2FsIGNhcnJ5aW5nIGNhcGFjaXR5IChQQ0MpLCB0aGUgcmVhbCBjYXJyeWluZyBjYXBhY2l0eSAoUkNDKSBhbmQgdGhlIGVmZmVjdGl2ZSBjYXJyeWluZyBjYXBhY2l0eSAoRUNDKSB3aXRoIHRoZSBmb3JtdWxhIGRldmVsb3BlZCBieSBDaWZ1ZW50ZXMgKDE5OTIpLiBDYWxjdWxhdGlvbiBzaG93cyB0aGUgdmFsdWUgb2YgUENDIGluIEJ1a2l0IFJheWEgaGlraW5nIHRyYWlsIGlzIDIwMCBwZW9wbGUgcGVyIGRheSwgUkNDIHNlYmFubnlhayAxNSBwZW9wbGUgcGVyIGRheSBhbmQgQnVraXQgUmF5YSBFQ0MgY2xpbWJpbmcgcGF0aCBjYW4gbm90IGJlIGNhbGN1bGF0ZWQgZHVlIHRvIHRoZSBsYWNrIG9mIHRyZWFkIGRlc2lnbiB0aGF0IGFmZmVjdCB0aGUgZmFjaWxpdHkgYW5kIHRoZSBhcHBvaW50bWVudCBvZiBtYW5hZ2VtZW50IHBlcnNvbm5lbCBkZWZpbml0aXZlbHkuS2V5d29yZHM6wqAgQ2FwYWJpbGl0eSwgVHJhaWxoZWFkLCBFY290b3VyaXNtLCBOYXRpb25hbCBQYXJrLCBCdWtpdCBSYXlhQ2FyYSBzaXRhc2k6IEFyeWFudG8gLFQuLCBQdXJuYXdlbmksIEguLCBkYW4gU29lcHJvYm93YXRpLCBULiBSLiAoMjAxNikuIERheWEgRHVrdW5nIEphbHVyIFBlbmRha2lhbiBCdWtpdCBSYXlhIGRpIFRhbWFuIE5hc2lvbmFsIEJ1a2l0IEJha2EgQnVraXQgUmF5YSBLYWxpbWFudGFuIEJhcmF0LiBKdXJuYWwgSWxtdSBMaW5na3VuZ2FuLDE0KDIpLDcyLTc2LCBkb2k6MTAuMTQ3MTAvamlsLjE0LjIuNzItNzYiLCJpc3N1ZSI6IjIiLCJ2b2x1bWUiOiIxNCIsImNvbnRhaW5lci10aXRsZS1zaG9ydCI6IiJ9LCJpc1RlbXBvcmFyeSI6ZmFsc2UsInN1cHByZXNzLWF1dGhvciI6ZmFsc2UsImNvbXBvc2l0ZSI6ZmFsc2UsImF1dGhvci1vbmx5IjpmYWxzZX1dfQ=="/>
          <w:id w:val="-1099405613"/>
          <w:placeholder>
            <w:docPart w:val="9006A804228B4B8E82C20353F390266D"/>
          </w:placeholder>
        </w:sdtPr>
        <w:sdtContent>
          <w:r w:rsidR="00906D1B">
            <w:rPr>
              <w:color w:val="000000"/>
              <w:lang w:val="en-US"/>
            </w:rPr>
            <w:t>[2]</w:t>
          </w:r>
        </w:sdtContent>
      </w:sdt>
      <w:r w:rsidRPr="00F5208E">
        <w:t xml:space="preserve"> , maka jumlah maksimum pengunjung yang secara fisik dapat mengunjungi areal obyek wisata Danau Biru Kaolin dengan tetap memperoleh kepuasan dan tanpa merusak fungsi ekologis adalah sebanyak 11.304 pengunjung per hari.</w:t>
      </w:r>
    </w:p>
    <w:p w14:paraId="5F37D0C1" w14:textId="40B6F960" w:rsidR="00F5208E" w:rsidRDefault="00F5208E" w:rsidP="00F5208E">
      <w:pPr>
        <w:pStyle w:val="PROSIDING-SUBJUDUL"/>
        <w:rPr>
          <w:i/>
          <w:iCs/>
        </w:rPr>
      </w:pPr>
      <w:r w:rsidRPr="00F5208E">
        <w:t xml:space="preserve">Daya Dukung Riil </w:t>
      </w:r>
      <w:r w:rsidRPr="00F5208E">
        <w:rPr>
          <w:i/>
          <w:iCs/>
        </w:rPr>
        <w:t>(Real Carrying Capacity/RCC)</w:t>
      </w:r>
    </w:p>
    <w:p w14:paraId="2B4B4CF7" w14:textId="0F96B693" w:rsidR="0070755E" w:rsidRDefault="0070755E" w:rsidP="0070755E">
      <w:pPr>
        <w:pStyle w:val="PROSIDING-ISIPARAGRAF"/>
        <w:ind w:firstLine="0"/>
      </w:pPr>
      <w:r w:rsidRPr="0070755E">
        <w:t xml:space="preserve">Penilaian daya dukung riil </w:t>
      </w:r>
      <w:r w:rsidRPr="0070755E">
        <w:rPr>
          <w:i/>
          <w:iCs/>
        </w:rPr>
        <w:t>(RCC)</w:t>
      </w:r>
      <w:r w:rsidRPr="0070755E">
        <w:t xml:space="preserve"> di Objek Wisata Danau Biru Kaolin menentukan kapasitas pengunjung yang dapat ditampung, disertai faktor koreksi </w:t>
      </w:r>
      <w:r w:rsidRPr="0070755E">
        <w:rPr>
          <w:i/>
          <w:iCs/>
        </w:rPr>
        <w:t>(Cf)</w:t>
      </w:r>
      <w:r w:rsidRPr="0070755E">
        <w:t xml:space="preserve"> berdasarkan karakteristik </w:t>
      </w:r>
      <w:r w:rsidRPr="0070755E">
        <w:rPr>
          <w:i/>
          <w:iCs/>
        </w:rPr>
        <w:t>PCC</w:t>
      </w:r>
      <w:r w:rsidRPr="0070755E">
        <w:t xml:space="preserve"> objek tersebut. Faktor koreksi dalam penelitian ini meliputi data klimatologi BMKG, yaitu curah hujan </w:t>
      </w:r>
      <w:r w:rsidRPr="0070755E">
        <w:rPr>
          <w:i/>
          <w:iCs/>
        </w:rPr>
        <w:t>(Cf</w:t>
      </w:r>
      <w:r w:rsidRPr="0070755E">
        <w:rPr>
          <w:i/>
          <w:iCs/>
          <w:vertAlign w:val="subscript"/>
        </w:rPr>
        <w:t>1</w:t>
      </w:r>
      <w:r w:rsidRPr="0070755E">
        <w:rPr>
          <w:i/>
          <w:iCs/>
        </w:rPr>
        <w:t>)</w:t>
      </w:r>
      <w:r w:rsidRPr="0070755E">
        <w:t xml:space="preserve"> dan kecepatan angin </w:t>
      </w:r>
      <w:r w:rsidRPr="0070755E">
        <w:rPr>
          <w:i/>
          <w:iCs/>
        </w:rPr>
        <w:t>(Cf</w:t>
      </w:r>
      <w:r w:rsidRPr="0070755E">
        <w:rPr>
          <w:i/>
          <w:iCs/>
          <w:vertAlign w:val="subscript"/>
        </w:rPr>
        <w:t>2</w:t>
      </w:r>
      <w:r w:rsidRPr="0070755E">
        <w:rPr>
          <w:i/>
          <w:iCs/>
        </w:rPr>
        <w:t xml:space="preserve">) </w:t>
      </w:r>
      <w:r w:rsidRPr="0070755E">
        <w:t>di Kecamatan Tanjungpandan, Belitung. Berikut merupakan data klimatologi terkait dengan curah hujan yang memperhitungkan jumlah bulan basah dan bulan kering dalam 7 tahun terakhir untuk Kecamatan Tanjungpandan yang dapat dilihat pada Tabel 1 dibawah ini.</w:t>
      </w:r>
    </w:p>
    <w:p w14:paraId="584C9D00" w14:textId="4C0F9DB3" w:rsidR="0070755E" w:rsidRDefault="0070755E" w:rsidP="0070755E">
      <w:pPr>
        <w:pStyle w:val="PROSIDING-JUDULTABELGAMBAR"/>
        <w:rPr>
          <w:lang w:val="id-ID"/>
        </w:rPr>
      </w:pPr>
      <w:r w:rsidRPr="0070755E">
        <w:rPr>
          <w:b/>
          <w:lang w:val="id-ID"/>
        </w:rPr>
        <w:t xml:space="preserve">Tabel 1. </w:t>
      </w:r>
      <w:r w:rsidRPr="0070755E">
        <w:rPr>
          <w:lang w:val="id-ID"/>
        </w:rPr>
        <w:t>Bulan Basah dan Bulan Kering dalam 7 Tahun Terakhir</w:t>
      </w:r>
    </w:p>
    <w:tbl>
      <w:tblPr>
        <w:tblW w:w="5000" w:type="pct"/>
        <w:jc w:val="center"/>
        <w:tblLook w:val="04A0" w:firstRow="1" w:lastRow="0" w:firstColumn="1" w:lastColumn="0" w:noHBand="0" w:noVBand="1"/>
      </w:tblPr>
      <w:tblGrid>
        <w:gridCol w:w="1058"/>
        <w:gridCol w:w="1062"/>
        <w:gridCol w:w="1062"/>
        <w:gridCol w:w="1062"/>
        <w:gridCol w:w="1062"/>
        <w:gridCol w:w="1062"/>
        <w:gridCol w:w="1062"/>
        <w:gridCol w:w="1065"/>
      </w:tblGrid>
      <w:tr w:rsidR="0070755E" w:rsidRPr="0070755E" w14:paraId="18AA8566" w14:textId="77777777" w:rsidTr="0070755E">
        <w:trPr>
          <w:trHeight w:val="73"/>
          <w:tblHeader/>
          <w:jc w:val="center"/>
        </w:trPr>
        <w:tc>
          <w:tcPr>
            <w:tcW w:w="6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E8D293" w14:textId="77777777" w:rsidR="0070755E" w:rsidRPr="0070755E" w:rsidRDefault="0070755E" w:rsidP="0070755E">
            <w:pPr>
              <w:pStyle w:val="PROSIDING-JUDULTABELGAMBAR"/>
              <w:rPr>
                <w:lang w:val="id-ID"/>
              </w:rPr>
            </w:pPr>
            <w:r w:rsidRPr="0070755E">
              <w:rPr>
                <w:lang w:val="id-ID"/>
              </w:rPr>
              <w:t>BULAN</w:t>
            </w:r>
          </w:p>
        </w:tc>
        <w:tc>
          <w:tcPr>
            <w:tcW w:w="4377" w:type="pct"/>
            <w:gridSpan w:val="7"/>
            <w:tcBorders>
              <w:top w:val="single" w:sz="4" w:space="0" w:color="auto"/>
              <w:left w:val="nil"/>
              <w:bottom w:val="single" w:sz="4" w:space="0" w:color="auto"/>
              <w:right w:val="single" w:sz="4" w:space="0" w:color="auto"/>
            </w:tcBorders>
            <w:shd w:val="clear" w:color="auto" w:fill="auto"/>
            <w:noWrap/>
            <w:vAlign w:val="center"/>
          </w:tcPr>
          <w:p w14:paraId="46E34A69" w14:textId="77777777" w:rsidR="0070755E" w:rsidRPr="0070755E" w:rsidRDefault="0070755E" w:rsidP="0070755E">
            <w:pPr>
              <w:pStyle w:val="PROSIDING-JUDULTABELGAMBAR"/>
              <w:rPr>
                <w:lang w:val="id-ID"/>
              </w:rPr>
            </w:pPr>
            <w:r w:rsidRPr="0070755E">
              <w:rPr>
                <w:lang w:val="id-ID"/>
              </w:rPr>
              <w:t>TAHUN</w:t>
            </w:r>
          </w:p>
        </w:tc>
      </w:tr>
      <w:tr w:rsidR="0070755E" w:rsidRPr="0070755E" w14:paraId="38A0B212" w14:textId="77777777" w:rsidTr="0070755E">
        <w:trPr>
          <w:trHeight w:val="70"/>
          <w:tblHeader/>
          <w:jc w:val="center"/>
        </w:trPr>
        <w:tc>
          <w:tcPr>
            <w:tcW w:w="623"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0CC5911" w14:textId="77777777" w:rsidR="0070755E" w:rsidRPr="0070755E" w:rsidRDefault="0070755E" w:rsidP="0070755E">
            <w:pPr>
              <w:pStyle w:val="PROSIDING-JUDULTABELGAMBAR"/>
              <w:rPr>
                <w:lang w:val="id-ID"/>
              </w:rPr>
            </w:pPr>
          </w:p>
        </w:tc>
        <w:tc>
          <w:tcPr>
            <w:tcW w:w="625" w:type="pct"/>
            <w:tcBorders>
              <w:top w:val="nil"/>
              <w:left w:val="nil"/>
              <w:bottom w:val="single" w:sz="4" w:space="0" w:color="auto"/>
              <w:right w:val="single" w:sz="4" w:space="0" w:color="auto"/>
            </w:tcBorders>
            <w:shd w:val="clear" w:color="auto" w:fill="auto"/>
            <w:noWrap/>
            <w:vAlign w:val="center"/>
          </w:tcPr>
          <w:p w14:paraId="1A81D82A" w14:textId="77777777" w:rsidR="0070755E" w:rsidRPr="0070755E" w:rsidRDefault="0070755E" w:rsidP="0070755E">
            <w:pPr>
              <w:pStyle w:val="PROSIDING-JUDULTABELGAMBAR"/>
              <w:rPr>
                <w:lang w:val="id-ID"/>
              </w:rPr>
            </w:pPr>
            <w:r w:rsidRPr="0070755E">
              <w:rPr>
                <w:lang w:val="id-ID"/>
              </w:rPr>
              <w:t>2017</w:t>
            </w:r>
          </w:p>
        </w:tc>
        <w:tc>
          <w:tcPr>
            <w:tcW w:w="625" w:type="pct"/>
            <w:tcBorders>
              <w:top w:val="nil"/>
              <w:left w:val="nil"/>
              <w:bottom w:val="single" w:sz="4" w:space="0" w:color="auto"/>
              <w:right w:val="single" w:sz="4" w:space="0" w:color="auto"/>
            </w:tcBorders>
            <w:shd w:val="clear" w:color="auto" w:fill="auto"/>
            <w:vAlign w:val="center"/>
          </w:tcPr>
          <w:p w14:paraId="024E87D2" w14:textId="77777777" w:rsidR="0070755E" w:rsidRPr="0070755E" w:rsidRDefault="0070755E" w:rsidP="0070755E">
            <w:pPr>
              <w:pStyle w:val="PROSIDING-JUDULTABELGAMBAR"/>
              <w:rPr>
                <w:lang w:val="id-ID"/>
              </w:rPr>
            </w:pPr>
            <w:r w:rsidRPr="0070755E">
              <w:rPr>
                <w:lang w:val="id-ID"/>
              </w:rPr>
              <w:t>2018</w:t>
            </w:r>
          </w:p>
        </w:tc>
        <w:tc>
          <w:tcPr>
            <w:tcW w:w="625" w:type="pct"/>
            <w:tcBorders>
              <w:top w:val="nil"/>
              <w:left w:val="nil"/>
              <w:bottom w:val="single" w:sz="4" w:space="0" w:color="auto"/>
              <w:right w:val="single" w:sz="4" w:space="0" w:color="auto"/>
            </w:tcBorders>
            <w:shd w:val="clear" w:color="auto" w:fill="auto"/>
            <w:vAlign w:val="center"/>
          </w:tcPr>
          <w:p w14:paraId="19BD3E7C" w14:textId="77777777" w:rsidR="0070755E" w:rsidRPr="0070755E" w:rsidRDefault="0070755E" w:rsidP="0070755E">
            <w:pPr>
              <w:pStyle w:val="PROSIDING-JUDULTABELGAMBAR"/>
              <w:rPr>
                <w:lang w:val="id-ID"/>
              </w:rPr>
            </w:pPr>
            <w:r w:rsidRPr="0070755E">
              <w:rPr>
                <w:lang w:val="id-ID"/>
              </w:rPr>
              <w:t>2019</w:t>
            </w:r>
          </w:p>
        </w:tc>
        <w:tc>
          <w:tcPr>
            <w:tcW w:w="625" w:type="pct"/>
            <w:tcBorders>
              <w:top w:val="nil"/>
              <w:left w:val="nil"/>
              <w:bottom w:val="single" w:sz="4" w:space="0" w:color="auto"/>
              <w:right w:val="single" w:sz="4" w:space="0" w:color="auto"/>
            </w:tcBorders>
            <w:shd w:val="clear" w:color="auto" w:fill="auto"/>
            <w:vAlign w:val="center"/>
          </w:tcPr>
          <w:p w14:paraId="0C12E18F" w14:textId="77777777" w:rsidR="0070755E" w:rsidRPr="0070755E" w:rsidRDefault="0070755E" w:rsidP="0070755E">
            <w:pPr>
              <w:pStyle w:val="PROSIDING-JUDULTABELGAMBAR"/>
              <w:rPr>
                <w:lang w:val="id-ID"/>
              </w:rPr>
            </w:pPr>
            <w:r w:rsidRPr="0070755E">
              <w:rPr>
                <w:lang w:val="id-ID"/>
              </w:rPr>
              <w:t>2020</w:t>
            </w:r>
          </w:p>
        </w:tc>
        <w:tc>
          <w:tcPr>
            <w:tcW w:w="625" w:type="pct"/>
            <w:tcBorders>
              <w:top w:val="nil"/>
              <w:left w:val="nil"/>
              <w:bottom w:val="single" w:sz="4" w:space="0" w:color="auto"/>
              <w:right w:val="single" w:sz="4" w:space="0" w:color="auto"/>
            </w:tcBorders>
            <w:shd w:val="clear" w:color="auto" w:fill="auto"/>
            <w:vAlign w:val="center"/>
          </w:tcPr>
          <w:p w14:paraId="4B63F281" w14:textId="77777777" w:rsidR="0070755E" w:rsidRPr="0070755E" w:rsidRDefault="0070755E" w:rsidP="0070755E">
            <w:pPr>
              <w:pStyle w:val="PROSIDING-JUDULTABELGAMBAR"/>
              <w:rPr>
                <w:lang w:val="id-ID"/>
              </w:rPr>
            </w:pPr>
            <w:r w:rsidRPr="0070755E">
              <w:rPr>
                <w:lang w:val="id-ID"/>
              </w:rPr>
              <w:t>2021</w:t>
            </w:r>
          </w:p>
        </w:tc>
        <w:tc>
          <w:tcPr>
            <w:tcW w:w="625" w:type="pct"/>
            <w:tcBorders>
              <w:top w:val="nil"/>
              <w:left w:val="nil"/>
              <w:bottom w:val="single" w:sz="4" w:space="0" w:color="auto"/>
              <w:right w:val="single" w:sz="4" w:space="0" w:color="auto"/>
            </w:tcBorders>
            <w:shd w:val="clear" w:color="auto" w:fill="auto"/>
            <w:vAlign w:val="center"/>
          </w:tcPr>
          <w:p w14:paraId="545B2A9C" w14:textId="77777777" w:rsidR="0070755E" w:rsidRPr="0070755E" w:rsidRDefault="0070755E" w:rsidP="0070755E">
            <w:pPr>
              <w:pStyle w:val="PROSIDING-JUDULTABELGAMBAR"/>
              <w:rPr>
                <w:lang w:val="id-ID"/>
              </w:rPr>
            </w:pPr>
            <w:r w:rsidRPr="0070755E">
              <w:rPr>
                <w:lang w:val="id-ID"/>
              </w:rPr>
              <w:t>2022</w:t>
            </w:r>
          </w:p>
        </w:tc>
        <w:tc>
          <w:tcPr>
            <w:tcW w:w="626" w:type="pct"/>
            <w:tcBorders>
              <w:top w:val="nil"/>
              <w:left w:val="nil"/>
              <w:bottom w:val="single" w:sz="4" w:space="0" w:color="auto"/>
              <w:right w:val="single" w:sz="4" w:space="0" w:color="auto"/>
            </w:tcBorders>
            <w:shd w:val="clear" w:color="auto" w:fill="auto"/>
            <w:vAlign w:val="center"/>
          </w:tcPr>
          <w:p w14:paraId="487E8427" w14:textId="77777777" w:rsidR="0070755E" w:rsidRPr="0070755E" w:rsidRDefault="0070755E" w:rsidP="0070755E">
            <w:pPr>
              <w:pStyle w:val="PROSIDING-JUDULTABELGAMBAR"/>
              <w:rPr>
                <w:lang w:val="id-ID"/>
              </w:rPr>
            </w:pPr>
            <w:r w:rsidRPr="0070755E">
              <w:rPr>
                <w:lang w:val="id-ID"/>
              </w:rPr>
              <w:t>2023</w:t>
            </w:r>
          </w:p>
        </w:tc>
      </w:tr>
      <w:tr w:rsidR="0070755E" w:rsidRPr="0070755E" w14:paraId="59F50C10"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07DC3795" w14:textId="77777777" w:rsidR="0070755E" w:rsidRPr="0070755E" w:rsidRDefault="0070755E" w:rsidP="0070755E">
            <w:pPr>
              <w:pStyle w:val="PROSIDING-JUDULTABELGAMBAR"/>
              <w:rPr>
                <w:lang w:val="id-ID"/>
              </w:rPr>
            </w:pPr>
            <w:r w:rsidRPr="0070755E">
              <w:rPr>
                <w:lang w:val="id-ID"/>
              </w:rPr>
              <w:t>JAN</w:t>
            </w:r>
          </w:p>
        </w:tc>
        <w:tc>
          <w:tcPr>
            <w:tcW w:w="625" w:type="pct"/>
            <w:tcBorders>
              <w:top w:val="nil"/>
              <w:left w:val="nil"/>
              <w:bottom w:val="single" w:sz="4" w:space="0" w:color="auto"/>
              <w:right w:val="single" w:sz="4" w:space="0" w:color="auto"/>
            </w:tcBorders>
            <w:shd w:val="clear" w:color="000000" w:fill="4D93D9"/>
            <w:vAlign w:val="center"/>
          </w:tcPr>
          <w:p w14:paraId="264CF6D8" w14:textId="77777777" w:rsidR="0070755E" w:rsidRPr="0070755E" w:rsidRDefault="0070755E" w:rsidP="0070755E">
            <w:pPr>
              <w:pStyle w:val="PROSIDING-JUDULTABELGAMBAR"/>
              <w:rPr>
                <w:lang w:val="id-ID"/>
              </w:rPr>
            </w:pPr>
            <w:r w:rsidRPr="0070755E">
              <w:rPr>
                <w:lang w:val="id-ID"/>
              </w:rPr>
              <w:t>194</w:t>
            </w:r>
          </w:p>
        </w:tc>
        <w:tc>
          <w:tcPr>
            <w:tcW w:w="625" w:type="pct"/>
            <w:tcBorders>
              <w:top w:val="nil"/>
              <w:left w:val="nil"/>
              <w:bottom w:val="single" w:sz="4" w:space="0" w:color="auto"/>
              <w:right w:val="single" w:sz="4" w:space="0" w:color="auto"/>
            </w:tcBorders>
            <w:shd w:val="clear" w:color="000000" w:fill="FFFF00"/>
            <w:vAlign w:val="center"/>
          </w:tcPr>
          <w:p w14:paraId="71A67A48" w14:textId="77777777" w:rsidR="0070755E" w:rsidRPr="0070755E" w:rsidRDefault="0070755E" w:rsidP="0070755E">
            <w:pPr>
              <w:pStyle w:val="PROSIDING-JUDULTABELGAMBAR"/>
              <w:rPr>
                <w:lang w:val="id-ID"/>
              </w:rPr>
            </w:pPr>
            <w:r w:rsidRPr="0070755E">
              <w:rPr>
                <w:lang w:val="id-ID"/>
              </w:rPr>
              <w:t>26</w:t>
            </w:r>
          </w:p>
        </w:tc>
        <w:tc>
          <w:tcPr>
            <w:tcW w:w="625" w:type="pct"/>
            <w:tcBorders>
              <w:top w:val="nil"/>
              <w:left w:val="nil"/>
              <w:bottom w:val="single" w:sz="4" w:space="0" w:color="auto"/>
              <w:right w:val="single" w:sz="4" w:space="0" w:color="auto"/>
            </w:tcBorders>
            <w:shd w:val="clear" w:color="auto" w:fill="auto"/>
            <w:vAlign w:val="center"/>
          </w:tcPr>
          <w:p w14:paraId="1AAE16BE" w14:textId="77777777" w:rsidR="0070755E" w:rsidRPr="0070755E" w:rsidRDefault="0070755E" w:rsidP="0070755E">
            <w:pPr>
              <w:pStyle w:val="PROSIDING-JUDULTABELGAMBAR"/>
              <w:rPr>
                <w:lang w:val="id-ID"/>
              </w:rPr>
            </w:pPr>
            <w:r w:rsidRPr="0070755E">
              <w:rPr>
                <w:lang w:val="id-ID"/>
              </w:rPr>
              <w:t>66</w:t>
            </w:r>
          </w:p>
        </w:tc>
        <w:tc>
          <w:tcPr>
            <w:tcW w:w="625" w:type="pct"/>
            <w:tcBorders>
              <w:top w:val="nil"/>
              <w:left w:val="nil"/>
              <w:bottom w:val="single" w:sz="4" w:space="0" w:color="auto"/>
              <w:right w:val="single" w:sz="4" w:space="0" w:color="auto"/>
            </w:tcBorders>
            <w:shd w:val="clear" w:color="auto" w:fill="auto"/>
            <w:vAlign w:val="center"/>
          </w:tcPr>
          <w:p w14:paraId="23AB30CC" w14:textId="77777777" w:rsidR="0070755E" w:rsidRPr="0070755E" w:rsidRDefault="0070755E" w:rsidP="0070755E">
            <w:pPr>
              <w:pStyle w:val="PROSIDING-JUDULTABELGAMBAR"/>
              <w:rPr>
                <w:lang w:val="id-ID"/>
              </w:rPr>
            </w:pPr>
            <w:r w:rsidRPr="0070755E">
              <w:rPr>
                <w:lang w:val="id-ID"/>
              </w:rPr>
              <w:t>94</w:t>
            </w:r>
          </w:p>
        </w:tc>
        <w:tc>
          <w:tcPr>
            <w:tcW w:w="625" w:type="pct"/>
            <w:tcBorders>
              <w:top w:val="nil"/>
              <w:left w:val="nil"/>
              <w:bottom w:val="single" w:sz="4" w:space="0" w:color="auto"/>
              <w:right w:val="single" w:sz="4" w:space="0" w:color="auto"/>
            </w:tcBorders>
            <w:shd w:val="clear" w:color="000000" w:fill="4D93D9"/>
            <w:vAlign w:val="center"/>
          </w:tcPr>
          <w:p w14:paraId="797BB74E" w14:textId="77777777" w:rsidR="0070755E" w:rsidRPr="0070755E" w:rsidRDefault="0070755E" w:rsidP="0070755E">
            <w:pPr>
              <w:pStyle w:val="PROSIDING-JUDULTABELGAMBAR"/>
              <w:rPr>
                <w:lang w:val="id-ID"/>
              </w:rPr>
            </w:pPr>
            <w:r w:rsidRPr="0070755E">
              <w:rPr>
                <w:lang w:val="id-ID"/>
              </w:rPr>
              <w:t>148</w:t>
            </w:r>
          </w:p>
        </w:tc>
        <w:tc>
          <w:tcPr>
            <w:tcW w:w="625" w:type="pct"/>
            <w:tcBorders>
              <w:top w:val="nil"/>
              <w:left w:val="nil"/>
              <w:bottom w:val="single" w:sz="4" w:space="0" w:color="auto"/>
              <w:right w:val="single" w:sz="4" w:space="0" w:color="auto"/>
            </w:tcBorders>
            <w:shd w:val="clear" w:color="000000" w:fill="FFFF00"/>
            <w:vAlign w:val="center"/>
          </w:tcPr>
          <w:p w14:paraId="1A342A31" w14:textId="77777777" w:rsidR="0070755E" w:rsidRPr="0070755E" w:rsidRDefault="0070755E" w:rsidP="0070755E">
            <w:pPr>
              <w:pStyle w:val="PROSIDING-JUDULTABELGAMBAR"/>
              <w:rPr>
                <w:lang w:val="id-ID"/>
              </w:rPr>
            </w:pPr>
            <w:r w:rsidRPr="0070755E">
              <w:rPr>
                <w:lang w:val="id-ID"/>
              </w:rPr>
              <w:t>51</w:t>
            </w:r>
          </w:p>
        </w:tc>
        <w:tc>
          <w:tcPr>
            <w:tcW w:w="626" w:type="pct"/>
            <w:tcBorders>
              <w:top w:val="nil"/>
              <w:left w:val="nil"/>
              <w:bottom w:val="single" w:sz="4" w:space="0" w:color="auto"/>
              <w:right w:val="single" w:sz="4" w:space="0" w:color="auto"/>
            </w:tcBorders>
            <w:shd w:val="clear" w:color="000000" w:fill="FFFF00"/>
            <w:vAlign w:val="center"/>
          </w:tcPr>
          <w:p w14:paraId="5E436135" w14:textId="77777777" w:rsidR="0070755E" w:rsidRPr="0070755E" w:rsidRDefault="0070755E" w:rsidP="0070755E">
            <w:pPr>
              <w:pStyle w:val="PROSIDING-JUDULTABELGAMBAR"/>
              <w:rPr>
                <w:lang w:val="id-ID"/>
              </w:rPr>
            </w:pPr>
            <w:r w:rsidRPr="0070755E">
              <w:rPr>
                <w:lang w:val="id-ID"/>
              </w:rPr>
              <w:t>45</w:t>
            </w:r>
          </w:p>
        </w:tc>
      </w:tr>
      <w:tr w:rsidR="0070755E" w:rsidRPr="0070755E" w14:paraId="3FB6CC9D"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28DCAB8A" w14:textId="77777777" w:rsidR="0070755E" w:rsidRPr="0070755E" w:rsidRDefault="0070755E" w:rsidP="0070755E">
            <w:pPr>
              <w:pStyle w:val="PROSIDING-JUDULTABELGAMBAR"/>
              <w:rPr>
                <w:lang w:val="id-ID"/>
              </w:rPr>
            </w:pPr>
            <w:r w:rsidRPr="0070755E">
              <w:rPr>
                <w:lang w:val="id-ID"/>
              </w:rPr>
              <w:t>FEB</w:t>
            </w:r>
          </w:p>
        </w:tc>
        <w:tc>
          <w:tcPr>
            <w:tcW w:w="625" w:type="pct"/>
            <w:tcBorders>
              <w:top w:val="nil"/>
              <w:left w:val="nil"/>
              <w:bottom w:val="single" w:sz="4" w:space="0" w:color="auto"/>
              <w:right w:val="single" w:sz="4" w:space="0" w:color="auto"/>
            </w:tcBorders>
            <w:shd w:val="clear" w:color="000000" w:fill="FFFF00"/>
            <w:vAlign w:val="center"/>
          </w:tcPr>
          <w:p w14:paraId="34AD8BEC" w14:textId="77777777" w:rsidR="0070755E" w:rsidRPr="0070755E" w:rsidRDefault="0070755E" w:rsidP="0070755E">
            <w:pPr>
              <w:pStyle w:val="PROSIDING-JUDULTABELGAMBAR"/>
              <w:rPr>
                <w:lang w:val="id-ID"/>
              </w:rPr>
            </w:pPr>
            <w:r w:rsidRPr="0070755E">
              <w:rPr>
                <w:lang w:val="id-ID"/>
              </w:rPr>
              <w:t>46</w:t>
            </w:r>
          </w:p>
        </w:tc>
        <w:tc>
          <w:tcPr>
            <w:tcW w:w="625" w:type="pct"/>
            <w:tcBorders>
              <w:top w:val="nil"/>
              <w:left w:val="nil"/>
              <w:bottom w:val="single" w:sz="4" w:space="0" w:color="auto"/>
              <w:right w:val="single" w:sz="4" w:space="0" w:color="auto"/>
            </w:tcBorders>
            <w:shd w:val="clear" w:color="000000" w:fill="FFFF00"/>
            <w:vAlign w:val="center"/>
          </w:tcPr>
          <w:p w14:paraId="00DDBED2" w14:textId="77777777" w:rsidR="0070755E" w:rsidRPr="0070755E" w:rsidRDefault="0070755E" w:rsidP="0070755E">
            <w:pPr>
              <w:pStyle w:val="PROSIDING-JUDULTABELGAMBAR"/>
              <w:rPr>
                <w:lang w:val="id-ID"/>
              </w:rPr>
            </w:pPr>
            <w:r w:rsidRPr="0070755E">
              <w:rPr>
                <w:lang w:val="id-ID"/>
              </w:rPr>
              <w:t>17</w:t>
            </w:r>
          </w:p>
        </w:tc>
        <w:tc>
          <w:tcPr>
            <w:tcW w:w="625" w:type="pct"/>
            <w:tcBorders>
              <w:top w:val="nil"/>
              <w:left w:val="nil"/>
              <w:bottom w:val="single" w:sz="4" w:space="0" w:color="auto"/>
              <w:right w:val="single" w:sz="4" w:space="0" w:color="auto"/>
            </w:tcBorders>
            <w:shd w:val="clear" w:color="000000" w:fill="FFFF00"/>
            <w:vAlign w:val="center"/>
          </w:tcPr>
          <w:p w14:paraId="55EE28D9" w14:textId="77777777" w:rsidR="0070755E" w:rsidRPr="0070755E" w:rsidRDefault="0070755E" w:rsidP="0070755E">
            <w:pPr>
              <w:pStyle w:val="PROSIDING-JUDULTABELGAMBAR"/>
              <w:rPr>
                <w:lang w:val="id-ID"/>
              </w:rPr>
            </w:pPr>
            <w:r w:rsidRPr="0070755E">
              <w:rPr>
                <w:lang w:val="id-ID"/>
              </w:rPr>
              <w:t>55</w:t>
            </w:r>
          </w:p>
        </w:tc>
        <w:tc>
          <w:tcPr>
            <w:tcW w:w="625" w:type="pct"/>
            <w:tcBorders>
              <w:top w:val="nil"/>
              <w:left w:val="nil"/>
              <w:bottom w:val="single" w:sz="4" w:space="0" w:color="auto"/>
              <w:right w:val="single" w:sz="4" w:space="0" w:color="auto"/>
            </w:tcBorders>
            <w:shd w:val="clear" w:color="000000" w:fill="4D93D9"/>
            <w:vAlign w:val="center"/>
          </w:tcPr>
          <w:p w14:paraId="2CA1ED44" w14:textId="77777777" w:rsidR="0070755E" w:rsidRPr="0070755E" w:rsidRDefault="0070755E" w:rsidP="0070755E">
            <w:pPr>
              <w:pStyle w:val="PROSIDING-JUDULTABELGAMBAR"/>
              <w:rPr>
                <w:lang w:val="id-ID"/>
              </w:rPr>
            </w:pPr>
            <w:r w:rsidRPr="0070755E">
              <w:rPr>
                <w:lang w:val="id-ID"/>
              </w:rPr>
              <w:t>120</w:t>
            </w:r>
          </w:p>
        </w:tc>
        <w:tc>
          <w:tcPr>
            <w:tcW w:w="625" w:type="pct"/>
            <w:tcBorders>
              <w:top w:val="nil"/>
              <w:left w:val="nil"/>
              <w:bottom w:val="single" w:sz="4" w:space="0" w:color="auto"/>
              <w:right w:val="single" w:sz="4" w:space="0" w:color="auto"/>
            </w:tcBorders>
            <w:shd w:val="clear" w:color="000000" w:fill="FFFF00"/>
            <w:vAlign w:val="center"/>
          </w:tcPr>
          <w:p w14:paraId="5B18263D" w14:textId="77777777" w:rsidR="0070755E" w:rsidRPr="0070755E" w:rsidRDefault="0070755E" w:rsidP="0070755E">
            <w:pPr>
              <w:pStyle w:val="PROSIDING-JUDULTABELGAMBAR"/>
              <w:rPr>
                <w:lang w:val="id-ID"/>
              </w:rPr>
            </w:pPr>
            <w:r w:rsidRPr="0070755E">
              <w:rPr>
                <w:lang w:val="id-ID"/>
              </w:rPr>
              <w:t>7</w:t>
            </w:r>
          </w:p>
        </w:tc>
        <w:tc>
          <w:tcPr>
            <w:tcW w:w="625" w:type="pct"/>
            <w:tcBorders>
              <w:top w:val="nil"/>
              <w:left w:val="nil"/>
              <w:bottom w:val="single" w:sz="4" w:space="0" w:color="auto"/>
              <w:right w:val="single" w:sz="4" w:space="0" w:color="auto"/>
            </w:tcBorders>
            <w:shd w:val="clear" w:color="000000" w:fill="FFFF00"/>
            <w:vAlign w:val="center"/>
          </w:tcPr>
          <w:p w14:paraId="487FD883" w14:textId="77777777" w:rsidR="0070755E" w:rsidRPr="0070755E" w:rsidRDefault="0070755E" w:rsidP="0070755E">
            <w:pPr>
              <w:pStyle w:val="PROSIDING-JUDULTABELGAMBAR"/>
              <w:rPr>
                <w:lang w:val="id-ID"/>
              </w:rPr>
            </w:pPr>
            <w:r w:rsidRPr="0070755E">
              <w:rPr>
                <w:lang w:val="id-ID"/>
              </w:rPr>
              <w:t>30</w:t>
            </w:r>
          </w:p>
        </w:tc>
        <w:tc>
          <w:tcPr>
            <w:tcW w:w="626" w:type="pct"/>
            <w:tcBorders>
              <w:top w:val="nil"/>
              <w:left w:val="nil"/>
              <w:bottom w:val="single" w:sz="4" w:space="0" w:color="auto"/>
              <w:right w:val="single" w:sz="4" w:space="0" w:color="auto"/>
            </w:tcBorders>
            <w:shd w:val="clear" w:color="000000" w:fill="FFFF00"/>
            <w:vAlign w:val="center"/>
          </w:tcPr>
          <w:p w14:paraId="6BA1F812" w14:textId="77777777" w:rsidR="0070755E" w:rsidRPr="0070755E" w:rsidRDefault="0070755E" w:rsidP="0070755E">
            <w:pPr>
              <w:pStyle w:val="PROSIDING-JUDULTABELGAMBAR"/>
              <w:rPr>
                <w:lang w:val="id-ID"/>
              </w:rPr>
            </w:pPr>
            <w:r w:rsidRPr="0070755E">
              <w:rPr>
                <w:lang w:val="id-ID"/>
              </w:rPr>
              <w:t>40</w:t>
            </w:r>
          </w:p>
        </w:tc>
      </w:tr>
      <w:tr w:rsidR="0070755E" w:rsidRPr="0070755E" w14:paraId="65E11B55"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62D48976" w14:textId="77777777" w:rsidR="0070755E" w:rsidRPr="0070755E" w:rsidRDefault="0070755E" w:rsidP="0070755E">
            <w:pPr>
              <w:pStyle w:val="PROSIDING-JUDULTABELGAMBAR"/>
              <w:rPr>
                <w:lang w:val="id-ID"/>
              </w:rPr>
            </w:pPr>
            <w:r w:rsidRPr="0070755E">
              <w:rPr>
                <w:lang w:val="id-ID"/>
              </w:rPr>
              <w:t>MAR</w:t>
            </w:r>
          </w:p>
        </w:tc>
        <w:tc>
          <w:tcPr>
            <w:tcW w:w="625" w:type="pct"/>
            <w:tcBorders>
              <w:top w:val="nil"/>
              <w:left w:val="nil"/>
              <w:bottom w:val="single" w:sz="4" w:space="0" w:color="auto"/>
              <w:right w:val="single" w:sz="4" w:space="0" w:color="auto"/>
            </w:tcBorders>
            <w:shd w:val="clear" w:color="auto" w:fill="auto"/>
            <w:vAlign w:val="center"/>
          </w:tcPr>
          <w:p w14:paraId="0EAA5953" w14:textId="77777777" w:rsidR="0070755E" w:rsidRPr="0070755E" w:rsidRDefault="0070755E" w:rsidP="0070755E">
            <w:pPr>
              <w:pStyle w:val="PROSIDING-JUDULTABELGAMBAR"/>
              <w:rPr>
                <w:lang w:val="id-ID"/>
              </w:rPr>
            </w:pPr>
            <w:r w:rsidRPr="0070755E">
              <w:rPr>
                <w:lang w:val="id-ID"/>
              </w:rPr>
              <w:t>80</w:t>
            </w:r>
          </w:p>
        </w:tc>
        <w:tc>
          <w:tcPr>
            <w:tcW w:w="625" w:type="pct"/>
            <w:tcBorders>
              <w:top w:val="nil"/>
              <w:left w:val="nil"/>
              <w:bottom w:val="single" w:sz="4" w:space="0" w:color="auto"/>
              <w:right w:val="single" w:sz="4" w:space="0" w:color="auto"/>
            </w:tcBorders>
            <w:shd w:val="clear" w:color="auto" w:fill="auto"/>
            <w:vAlign w:val="center"/>
          </w:tcPr>
          <w:p w14:paraId="38317662" w14:textId="77777777" w:rsidR="0070755E" w:rsidRPr="0070755E" w:rsidRDefault="0070755E" w:rsidP="0070755E">
            <w:pPr>
              <w:pStyle w:val="PROSIDING-JUDULTABELGAMBAR"/>
              <w:rPr>
                <w:lang w:val="id-ID"/>
              </w:rPr>
            </w:pPr>
            <w:r w:rsidRPr="0070755E">
              <w:rPr>
                <w:lang w:val="id-ID"/>
              </w:rPr>
              <w:t>72</w:t>
            </w:r>
          </w:p>
        </w:tc>
        <w:tc>
          <w:tcPr>
            <w:tcW w:w="625" w:type="pct"/>
            <w:tcBorders>
              <w:top w:val="nil"/>
              <w:left w:val="nil"/>
              <w:bottom w:val="single" w:sz="4" w:space="0" w:color="auto"/>
              <w:right w:val="single" w:sz="4" w:space="0" w:color="auto"/>
            </w:tcBorders>
            <w:shd w:val="clear" w:color="000000" w:fill="FFFF00"/>
            <w:vAlign w:val="center"/>
          </w:tcPr>
          <w:p w14:paraId="5C974E0A" w14:textId="77777777" w:rsidR="0070755E" w:rsidRPr="0070755E" w:rsidRDefault="0070755E" w:rsidP="0070755E">
            <w:pPr>
              <w:pStyle w:val="PROSIDING-JUDULTABELGAMBAR"/>
              <w:rPr>
                <w:lang w:val="id-ID"/>
              </w:rPr>
            </w:pPr>
            <w:r w:rsidRPr="0070755E">
              <w:rPr>
                <w:lang w:val="id-ID"/>
              </w:rPr>
              <w:t>15</w:t>
            </w:r>
          </w:p>
        </w:tc>
        <w:tc>
          <w:tcPr>
            <w:tcW w:w="625" w:type="pct"/>
            <w:tcBorders>
              <w:top w:val="nil"/>
              <w:left w:val="nil"/>
              <w:bottom w:val="single" w:sz="4" w:space="0" w:color="auto"/>
              <w:right w:val="single" w:sz="4" w:space="0" w:color="auto"/>
            </w:tcBorders>
            <w:shd w:val="clear" w:color="000000" w:fill="4D93D9"/>
            <w:vAlign w:val="center"/>
          </w:tcPr>
          <w:p w14:paraId="3399B791" w14:textId="77777777" w:rsidR="0070755E" w:rsidRPr="0070755E" w:rsidRDefault="0070755E" w:rsidP="0070755E">
            <w:pPr>
              <w:pStyle w:val="PROSIDING-JUDULTABELGAMBAR"/>
              <w:rPr>
                <w:lang w:val="id-ID"/>
              </w:rPr>
            </w:pPr>
            <w:r w:rsidRPr="0070755E">
              <w:rPr>
                <w:lang w:val="id-ID"/>
              </w:rPr>
              <w:t>144</w:t>
            </w:r>
          </w:p>
        </w:tc>
        <w:tc>
          <w:tcPr>
            <w:tcW w:w="625" w:type="pct"/>
            <w:tcBorders>
              <w:top w:val="nil"/>
              <w:left w:val="nil"/>
              <w:bottom w:val="single" w:sz="4" w:space="0" w:color="auto"/>
              <w:right w:val="single" w:sz="4" w:space="0" w:color="auto"/>
            </w:tcBorders>
            <w:shd w:val="clear" w:color="auto" w:fill="auto"/>
            <w:vAlign w:val="center"/>
          </w:tcPr>
          <w:p w14:paraId="2B23F8AA" w14:textId="77777777" w:rsidR="0070755E" w:rsidRPr="0070755E" w:rsidRDefault="0070755E" w:rsidP="0070755E">
            <w:pPr>
              <w:pStyle w:val="PROSIDING-JUDULTABELGAMBAR"/>
              <w:rPr>
                <w:lang w:val="id-ID"/>
              </w:rPr>
            </w:pPr>
            <w:r w:rsidRPr="0070755E">
              <w:rPr>
                <w:lang w:val="id-ID"/>
              </w:rPr>
              <w:t>83</w:t>
            </w:r>
          </w:p>
        </w:tc>
        <w:tc>
          <w:tcPr>
            <w:tcW w:w="625" w:type="pct"/>
            <w:tcBorders>
              <w:top w:val="nil"/>
              <w:left w:val="nil"/>
              <w:bottom w:val="single" w:sz="4" w:space="0" w:color="auto"/>
              <w:right w:val="single" w:sz="4" w:space="0" w:color="auto"/>
            </w:tcBorders>
            <w:shd w:val="clear" w:color="000000" w:fill="FFFF00"/>
            <w:vAlign w:val="center"/>
          </w:tcPr>
          <w:p w14:paraId="1E075412" w14:textId="77777777" w:rsidR="0070755E" w:rsidRPr="0070755E" w:rsidRDefault="0070755E" w:rsidP="0070755E">
            <w:pPr>
              <w:pStyle w:val="PROSIDING-JUDULTABELGAMBAR"/>
              <w:rPr>
                <w:lang w:val="id-ID"/>
              </w:rPr>
            </w:pPr>
            <w:r w:rsidRPr="0070755E">
              <w:rPr>
                <w:lang w:val="id-ID"/>
              </w:rPr>
              <w:t>37</w:t>
            </w:r>
          </w:p>
        </w:tc>
        <w:tc>
          <w:tcPr>
            <w:tcW w:w="626" w:type="pct"/>
            <w:tcBorders>
              <w:top w:val="nil"/>
              <w:left w:val="nil"/>
              <w:bottom w:val="single" w:sz="4" w:space="0" w:color="auto"/>
              <w:right w:val="single" w:sz="4" w:space="0" w:color="auto"/>
            </w:tcBorders>
            <w:shd w:val="clear" w:color="auto" w:fill="auto"/>
            <w:vAlign w:val="center"/>
          </w:tcPr>
          <w:p w14:paraId="1A3106DD" w14:textId="77777777" w:rsidR="0070755E" w:rsidRPr="0070755E" w:rsidRDefault="0070755E" w:rsidP="0070755E">
            <w:pPr>
              <w:pStyle w:val="PROSIDING-JUDULTABELGAMBAR"/>
              <w:rPr>
                <w:lang w:val="id-ID"/>
              </w:rPr>
            </w:pPr>
            <w:r w:rsidRPr="0070755E">
              <w:rPr>
                <w:lang w:val="id-ID"/>
              </w:rPr>
              <w:t>65</w:t>
            </w:r>
          </w:p>
        </w:tc>
      </w:tr>
      <w:tr w:rsidR="0070755E" w:rsidRPr="0070755E" w14:paraId="52068E3F"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07E27DEC" w14:textId="77777777" w:rsidR="0070755E" w:rsidRPr="0070755E" w:rsidRDefault="0070755E" w:rsidP="0070755E">
            <w:pPr>
              <w:pStyle w:val="PROSIDING-JUDULTABELGAMBAR"/>
              <w:rPr>
                <w:lang w:val="id-ID"/>
              </w:rPr>
            </w:pPr>
            <w:r w:rsidRPr="0070755E">
              <w:rPr>
                <w:lang w:val="id-ID"/>
              </w:rPr>
              <w:t>APR</w:t>
            </w:r>
          </w:p>
        </w:tc>
        <w:tc>
          <w:tcPr>
            <w:tcW w:w="625" w:type="pct"/>
            <w:tcBorders>
              <w:top w:val="nil"/>
              <w:left w:val="nil"/>
              <w:bottom w:val="single" w:sz="4" w:space="0" w:color="auto"/>
              <w:right w:val="single" w:sz="4" w:space="0" w:color="auto"/>
            </w:tcBorders>
            <w:shd w:val="clear" w:color="auto" w:fill="auto"/>
            <w:vAlign w:val="center"/>
          </w:tcPr>
          <w:p w14:paraId="17058BBF" w14:textId="77777777" w:rsidR="0070755E" w:rsidRPr="0070755E" w:rsidRDefault="0070755E" w:rsidP="0070755E">
            <w:pPr>
              <w:pStyle w:val="PROSIDING-JUDULTABELGAMBAR"/>
              <w:rPr>
                <w:lang w:val="id-ID"/>
              </w:rPr>
            </w:pPr>
            <w:r w:rsidRPr="0070755E">
              <w:rPr>
                <w:lang w:val="id-ID"/>
              </w:rPr>
              <w:t>75</w:t>
            </w:r>
          </w:p>
        </w:tc>
        <w:tc>
          <w:tcPr>
            <w:tcW w:w="625" w:type="pct"/>
            <w:tcBorders>
              <w:top w:val="nil"/>
              <w:left w:val="nil"/>
              <w:bottom w:val="single" w:sz="4" w:space="0" w:color="auto"/>
              <w:right w:val="single" w:sz="4" w:space="0" w:color="auto"/>
            </w:tcBorders>
            <w:shd w:val="clear" w:color="auto" w:fill="auto"/>
            <w:vAlign w:val="center"/>
          </w:tcPr>
          <w:p w14:paraId="4ACEDD07" w14:textId="77777777" w:rsidR="0070755E" w:rsidRPr="0070755E" w:rsidRDefault="0070755E" w:rsidP="0070755E">
            <w:pPr>
              <w:pStyle w:val="PROSIDING-JUDULTABELGAMBAR"/>
              <w:rPr>
                <w:lang w:val="id-ID"/>
              </w:rPr>
            </w:pPr>
            <w:r w:rsidRPr="0070755E">
              <w:rPr>
                <w:lang w:val="id-ID"/>
              </w:rPr>
              <w:t>86</w:t>
            </w:r>
          </w:p>
        </w:tc>
        <w:tc>
          <w:tcPr>
            <w:tcW w:w="625" w:type="pct"/>
            <w:tcBorders>
              <w:top w:val="nil"/>
              <w:left w:val="nil"/>
              <w:bottom w:val="single" w:sz="4" w:space="0" w:color="auto"/>
              <w:right w:val="single" w:sz="4" w:space="0" w:color="auto"/>
            </w:tcBorders>
            <w:shd w:val="clear" w:color="000000" w:fill="4D93D9"/>
            <w:vAlign w:val="center"/>
          </w:tcPr>
          <w:p w14:paraId="7D0229AF" w14:textId="77777777" w:rsidR="0070755E" w:rsidRPr="0070755E" w:rsidRDefault="0070755E" w:rsidP="0070755E">
            <w:pPr>
              <w:pStyle w:val="PROSIDING-JUDULTABELGAMBAR"/>
              <w:rPr>
                <w:lang w:val="id-ID"/>
              </w:rPr>
            </w:pPr>
            <w:r w:rsidRPr="0070755E">
              <w:rPr>
                <w:lang w:val="id-ID"/>
              </w:rPr>
              <w:t>128</w:t>
            </w:r>
          </w:p>
        </w:tc>
        <w:tc>
          <w:tcPr>
            <w:tcW w:w="625" w:type="pct"/>
            <w:tcBorders>
              <w:top w:val="nil"/>
              <w:left w:val="nil"/>
              <w:bottom w:val="single" w:sz="4" w:space="0" w:color="auto"/>
              <w:right w:val="single" w:sz="4" w:space="0" w:color="auto"/>
            </w:tcBorders>
            <w:shd w:val="clear" w:color="auto" w:fill="auto"/>
            <w:vAlign w:val="center"/>
          </w:tcPr>
          <w:p w14:paraId="57061E1A" w14:textId="77777777" w:rsidR="0070755E" w:rsidRPr="0070755E" w:rsidRDefault="0070755E" w:rsidP="0070755E">
            <w:pPr>
              <w:pStyle w:val="PROSIDING-JUDULTABELGAMBAR"/>
              <w:rPr>
                <w:lang w:val="id-ID"/>
              </w:rPr>
            </w:pPr>
            <w:r w:rsidRPr="0070755E">
              <w:rPr>
                <w:lang w:val="id-ID"/>
              </w:rPr>
              <w:t>72</w:t>
            </w:r>
          </w:p>
        </w:tc>
        <w:tc>
          <w:tcPr>
            <w:tcW w:w="625" w:type="pct"/>
            <w:tcBorders>
              <w:top w:val="nil"/>
              <w:left w:val="nil"/>
              <w:bottom w:val="single" w:sz="4" w:space="0" w:color="auto"/>
              <w:right w:val="single" w:sz="4" w:space="0" w:color="auto"/>
            </w:tcBorders>
            <w:shd w:val="clear" w:color="auto" w:fill="auto"/>
            <w:vAlign w:val="center"/>
          </w:tcPr>
          <w:p w14:paraId="20BDAB48" w14:textId="77777777" w:rsidR="0070755E" w:rsidRPr="0070755E" w:rsidRDefault="0070755E" w:rsidP="0070755E">
            <w:pPr>
              <w:pStyle w:val="PROSIDING-JUDULTABELGAMBAR"/>
              <w:rPr>
                <w:lang w:val="id-ID"/>
              </w:rPr>
            </w:pPr>
            <w:r w:rsidRPr="0070755E">
              <w:rPr>
                <w:lang w:val="id-ID"/>
              </w:rPr>
              <w:t>60</w:t>
            </w:r>
          </w:p>
        </w:tc>
        <w:tc>
          <w:tcPr>
            <w:tcW w:w="625" w:type="pct"/>
            <w:tcBorders>
              <w:top w:val="nil"/>
              <w:left w:val="nil"/>
              <w:bottom w:val="single" w:sz="4" w:space="0" w:color="auto"/>
              <w:right w:val="single" w:sz="4" w:space="0" w:color="auto"/>
            </w:tcBorders>
            <w:shd w:val="clear" w:color="000000" w:fill="FFFF00"/>
            <w:vAlign w:val="center"/>
          </w:tcPr>
          <w:p w14:paraId="2760A8D9" w14:textId="77777777" w:rsidR="0070755E" w:rsidRPr="0070755E" w:rsidRDefault="0070755E" w:rsidP="0070755E">
            <w:pPr>
              <w:pStyle w:val="PROSIDING-JUDULTABELGAMBAR"/>
              <w:rPr>
                <w:lang w:val="id-ID"/>
              </w:rPr>
            </w:pPr>
            <w:r w:rsidRPr="0070755E">
              <w:rPr>
                <w:lang w:val="id-ID"/>
              </w:rPr>
              <w:t>36</w:t>
            </w:r>
          </w:p>
        </w:tc>
        <w:tc>
          <w:tcPr>
            <w:tcW w:w="626" w:type="pct"/>
            <w:tcBorders>
              <w:top w:val="nil"/>
              <w:left w:val="nil"/>
              <w:bottom w:val="single" w:sz="4" w:space="0" w:color="auto"/>
              <w:right w:val="single" w:sz="4" w:space="0" w:color="auto"/>
            </w:tcBorders>
            <w:shd w:val="clear" w:color="000000" w:fill="FFFF00"/>
            <w:vAlign w:val="center"/>
          </w:tcPr>
          <w:p w14:paraId="423A4F72" w14:textId="77777777" w:rsidR="0070755E" w:rsidRPr="0070755E" w:rsidRDefault="0070755E" w:rsidP="0070755E">
            <w:pPr>
              <w:pStyle w:val="PROSIDING-JUDULTABELGAMBAR"/>
              <w:rPr>
                <w:lang w:val="id-ID"/>
              </w:rPr>
            </w:pPr>
            <w:r w:rsidRPr="0070755E">
              <w:rPr>
                <w:lang w:val="id-ID"/>
              </w:rPr>
              <w:t>40</w:t>
            </w:r>
          </w:p>
        </w:tc>
      </w:tr>
      <w:tr w:rsidR="0070755E" w:rsidRPr="0070755E" w14:paraId="3705FDC1"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608BEBD0" w14:textId="77777777" w:rsidR="0070755E" w:rsidRPr="0070755E" w:rsidRDefault="0070755E" w:rsidP="0070755E">
            <w:pPr>
              <w:pStyle w:val="PROSIDING-JUDULTABELGAMBAR"/>
              <w:rPr>
                <w:lang w:val="id-ID"/>
              </w:rPr>
            </w:pPr>
            <w:r w:rsidRPr="0070755E">
              <w:rPr>
                <w:lang w:val="id-ID"/>
              </w:rPr>
              <w:t>MEI</w:t>
            </w:r>
          </w:p>
        </w:tc>
        <w:tc>
          <w:tcPr>
            <w:tcW w:w="625" w:type="pct"/>
            <w:tcBorders>
              <w:top w:val="nil"/>
              <w:left w:val="nil"/>
              <w:bottom w:val="single" w:sz="4" w:space="0" w:color="auto"/>
              <w:right w:val="single" w:sz="4" w:space="0" w:color="auto"/>
            </w:tcBorders>
            <w:shd w:val="clear" w:color="auto" w:fill="auto"/>
            <w:vAlign w:val="center"/>
          </w:tcPr>
          <w:p w14:paraId="72E27E19" w14:textId="77777777" w:rsidR="0070755E" w:rsidRPr="0070755E" w:rsidRDefault="0070755E" w:rsidP="0070755E">
            <w:pPr>
              <w:pStyle w:val="PROSIDING-JUDULTABELGAMBAR"/>
              <w:rPr>
                <w:lang w:val="id-ID"/>
              </w:rPr>
            </w:pPr>
            <w:r w:rsidRPr="0070755E">
              <w:rPr>
                <w:lang w:val="id-ID"/>
              </w:rPr>
              <w:t>62</w:t>
            </w:r>
          </w:p>
        </w:tc>
        <w:tc>
          <w:tcPr>
            <w:tcW w:w="625" w:type="pct"/>
            <w:tcBorders>
              <w:top w:val="nil"/>
              <w:left w:val="nil"/>
              <w:bottom w:val="single" w:sz="4" w:space="0" w:color="auto"/>
              <w:right w:val="single" w:sz="4" w:space="0" w:color="auto"/>
            </w:tcBorders>
            <w:shd w:val="clear" w:color="auto" w:fill="auto"/>
            <w:vAlign w:val="center"/>
          </w:tcPr>
          <w:p w14:paraId="760C88BA" w14:textId="77777777" w:rsidR="0070755E" w:rsidRPr="0070755E" w:rsidRDefault="0070755E" w:rsidP="0070755E">
            <w:pPr>
              <w:pStyle w:val="PROSIDING-JUDULTABELGAMBAR"/>
              <w:rPr>
                <w:lang w:val="id-ID"/>
              </w:rPr>
            </w:pPr>
            <w:r w:rsidRPr="0070755E">
              <w:rPr>
                <w:lang w:val="id-ID"/>
              </w:rPr>
              <w:t>77</w:t>
            </w:r>
          </w:p>
        </w:tc>
        <w:tc>
          <w:tcPr>
            <w:tcW w:w="625" w:type="pct"/>
            <w:tcBorders>
              <w:top w:val="nil"/>
              <w:left w:val="nil"/>
              <w:bottom w:val="single" w:sz="4" w:space="0" w:color="auto"/>
              <w:right w:val="single" w:sz="4" w:space="0" w:color="auto"/>
            </w:tcBorders>
            <w:shd w:val="clear" w:color="000000" w:fill="4D93D9"/>
            <w:vAlign w:val="center"/>
          </w:tcPr>
          <w:p w14:paraId="59E64D51" w14:textId="77777777" w:rsidR="0070755E" w:rsidRPr="0070755E" w:rsidRDefault="0070755E" w:rsidP="0070755E">
            <w:pPr>
              <w:pStyle w:val="PROSIDING-JUDULTABELGAMBAR"/>
              <w:rPr>
                <w:lang w:val="id-ID"/>
              </w:rPr>
            </w:pPr>
            <w:r w:rsidRPr="0070755E">
              <w:rPr>
                <w:lang w:val="id-ID"/>
              </w:rPr>
              <w:t>145</w:t>
            </w:r>
          </w:p>
        </w:tc>
        <w:tc>
          <w:tcPr>
            <w:tcW w:w="625" w:type="pct"/>
            <w:tcBorders>
              <w:top w:val="nil"/>
              <w:left w:val="nil"/>
              <w:bottom w:val="single" w:sz="4" w:space="0" w:color="auto"/>
              <w:right w:val="single" w:sz="4" w:space="0" w:color="auto"/>
            </w:tcBorders>
            <w:shd w:val="clear" w:color="000000" w:fill="FFFF00"/>
            <w:vAlign w:val="center"/>
          </w:tcPr>
          <w:p w14:paraId="7330FF1B" w14:textId="77777777" w:rsidR="0070755E" w:rsidRPr="0070755E" w:rsidRDefault="0070755E" w:rsidP="0070755E">
            <w:pPr>
              <w:pStyle w:val="PROSIDING-JUDULTABELGAMBAR"/>
              <w:rPr>
                <w:lang w:val="id-ID"/>
              </w:rPr>
            </w:pPr>
            <w:r w:rsidRPr="0070755E">
              <w:rPr>
                <w:lang w:val="id-ID"/>
              </w:rPr>
              <w:t>38</w:t>
            </w:r>
          </w:p>
        </w:tc>
        <w:tc>
          <w:tcPr>
            <w:tcW w:w="625" w:type="pct"/>
            <w:tcBorders>
              <w:top w:val="nil"/>
              <w:left w:val="nil"/>
              <w:bottom w:val="single" w:sz="4" w:space="0" w:color="auto"/>
              <w:right w:val="single" w:sz="4" w:space="0" w:color="auto"/>
            </w:tcBorders>
            <w:shd w:val="clear" w:color="000000" w:fill="FFFF00"/>
            <w:vAlign w:val="center"/>
          </w:tcPr>
          <w:p w14:paraId="39B7911D" w14:textId="77777777" w:rsidR="0070755E" w:rsidRPr="0070755E" w:rsidRDefault="0070755E" w:rsidP="0070755E">
            <w:pPr>
              <w:pStyle w:val="PROSIDING-JUDULTABELGAMBAR"/>
              <w:rPr>
                <w:lang w:val="id-ID"/>
              </w:rPr>
            </w:pPr>
            <w:r w:rsidRPr="0070755E">
              <w:rPr>
                <w:lang w:val="id-ID"/>
              </w:rPr>
              <w:t>26</w:t>
            </w:r>
          </w:p>
        </w:tc>
        <w:tc>
          <w:tcPr>
            <w:tcW w:w="625" w:type="pct"/>
            <w:tcBorders>
              <w:top w:val="nil"/>
              <w:left w:val="nil"/>
              <w:bottom w:val="single" w:sz="4" w:space="0" w:color="auto"/>
              <w:right w:val="single" w:sz="4" w:space="0" w:color="auto"/>
            </w:tcBorders>
            <w:shd w:val="clear" w:color="auto" w:fill="auto"/>
            <w:vAlign w:val="center"/>
          </w:tcPr>
          <w:p w14:paraId="5246EB5D" w14:textId="77777777" w:rsidR="0070755E" w:rsidRPr="0070755E" w:rsidRDefault="0070755E" w:rsidP="0070755E">
            <w:pPr>
              <w:pStyle w:val="PROSIDING-JUDULTABELGAMBAR"/>
              <w:rPr>
                <w:lang w:val="id-ID"/>
              </w:rPr>
            </w:pPr>
            <w:r w:rsidRPr="0070755E">
              <w:rPr>
                <w:lang w:val="id-ID"/>
              </w:rPr>
              <w:t>73</w:t>
            </w:r>
          </w:p>
        </w:tc>
        <w:tc>
          <w:tcPr>
            <w:tcW w:w="626" w:type="pct"/>
            <w:tcBorders>
              <w:top w:val="nil"/>
              <w:left w:val="nil"/>
              <w:bottom w:val="single" w:sz="4" w:space="0" w:color="auto"/>
              <w:right w:val="single" w:sz="4" w:space="0" w:color="auto"/>
            </w:tcBorders>
            <w:shd w:val="clear" w:color="auto" w:fill="auto"/>
            <w:vAlign w:val="center"/>
          </w:tcPr>
          <w:p w14:paraId="05C022DC" w14:textId="77777777" w:rsidR="0070755E" w:rsidRPr="0070755E" w:rsidRDefault="0070755E" w:rsidP="0070755E">
            <w:pPr>
              <w:pStyle w:val="PROSIDING-JUDULTABELGAMBAR"/>
              <w:rPr>
                <w:lang w:val="id-ID"/>
              </w:rPr>
            </w:pPr>
            <w:r w:rsidRPr="0070755E">
              <w:rPr>
                <w:lang w:val="id-ID"/>
              </w:rPr>
              <w:t>71</w:t>
            </w:r>
          </w:p>
        </w:tc>
      </w:tr>
      <w:tr w:rsidR="0070755E" w:rsidRPr="0070755E" w14:paraId="4EA9AF03"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7BE4B8EA" w14:textId="77777777" w:rsidR="0070755E" w:rsidRPr="0070755E" w:rsidRDefault="0070755E" w:rsidP="0070755E">
            <w:pPr>
              <w:pStyle w:val="PROSIDING-JUDULTABELGAMBAR"/>
              <w:rPr>
                <w:lang w:val="id-ID"/>
              </w:rPr>
            </w:pPr>
            <w:r w:rsidRPr="0070755E">
              <w:rPr>
                <w:lang w:val="id-ID"/>
              </w:rPr>
              <w:t>JUN</w:t>
            </w:r>
          </w:p>
        </w:tc>
        <w:tc>
          <w:tcPr>
            <w:tcW w:w="625" w:type="pct"/>
            <w:tcBorders>
              <w:top w:val="nil"/>
              <w:left w:val="nil"/>
              <w:bottom w:val="single" w:sz="4" w:space="0" w:color="auto"/>
              <w:right w:val="single" w:sz="4" w:space="0" w:color="auto"/>
            </w:tcBorders>
            <w:shd w:val="clear" w:color="000000" w:fill="FFFF00"/>
            <w:vAlign w:val="center"/>
          </w:tcPr>
          <w:p w14:paraId="1096E71E" w14:textId="77777777" w:rsidR="0070755E" w:rsidRPr="0070755E" w:rsidRDefault="0070755E" w:rsidP="0070755E">
            <w:pPr>
              <w:pStyle w:val="PROSIDING-JUDULTABELGAMBAR"/>
              <w:rPr>
                <w:lang w:val="id-ID"/>
              </w:rPr>
            </w:pPr>
            <w:r w:rsidRPr="0070755E">
              <w:rPr>
                <w:lang w:val="id-ID"/>
              </w:rPr>
              <w:t>51</w:t>
            </w:r>
          </w:p>
        </w:tc>
        <w:tc>
          <w:tcPr>
            <w:tcW w:w="625" w:type="pct"/>
            <w:tcBorders>
              <w:top w:val="nil"/>
              <w:left w:val="nil"/>
              <w:bottom w:val="single" w:sz="4" w:space="0" w:color="auto"/>
              <w:right w:val="single" w:sz="4" w:space="0" w:color="auto"/>
            </w:tcBorders>
            <w:shd w:val="clear" w:color="auto" w:fill="auto"/>
            <w:vAlign w:val="center"/>
          </w:tcPr>
          <w:p w14:paraId="082D11FD" w14:textId="77777777" w:rsidR="0070755E" w:rsidRPr="0070755E" w:rsidRDefault="0070755E" w:rsidP="0070755E">
            <w:pPr>
              <w:pStyle w:val="PROSIDING-JUDULTABELGAMBAR"/>
              <w:rPr>
                <w:lang w:val="id-ID"/>
              </w:rPr>
            </w:pPr>
            <w:r w:rsidRPr="0070755E">
              <w:rPr>
                <w:lang w:val="id-ID"/>
              </w:rPr>
              <w:t>66</w:t>
            </w:r>
          </w:p>
        </w:tc>
        <w:tc>
          <w:tcPr>
            <w:tcW w:w="625" w:type="pct"/>
            <w:tcBorders>
              <w:top w:val="nil"/>
              <w:left w:val="nil"/>
              <w:bottom w:val="single" w:sz="4" w:space="0" w:color="auto"/>
              <w:right w:val="single" w:sz="4" w:space="0" w:color="auto"/>
            </w:tcBorders>
            <w:shd w:val="clear" w:color="auto" w:fill="auto"/>
            <w:vAlign w:val="center"/>
          </w:tcPr>
          <w:p w14:paraId="4417D134" w14:textId="77777777" w:rsidR="0070755E" w:rsidRPr="0070755E" w:rsidRDefault="0070755E" w:rsidP="0070755E">
            <w:pPr>
              <w:pStyle w:val="PROSIDING-JUDULTABELGAMBAR"/>
              <w:rPr>
                <w:lang w:val="id-ID"/>
              </w:rPr>
            </w:pPr>
            <w:r w:rsidRPr="0070755E">
              <w:rPr>
                <w:lang w:val="id-ID"/>
              </w:rPr>
              <w:t>66</w:t>
            </w:r>
          </w:p>
        </w:tc>
        <w:tc>
          <w:tcPr>
            <w:tcW w:w="625" w:type="pct"/>
            <w:tcBorders>
              <w:top w:val="nil"/>
              <w:left w:val="nil"/>
              <w:bottom w:val="single" w:sz="4" w:space="0" w:color="auto"/>
              <w:right w:val="single" w:sz="4" w:space="0" w:color="auto"/>
            </w:tcBorders>
            <w:shd w:val="clear" w:color="000000" w:fill="FFFF00"/>
            <w:vAlign w:val="center"/>
          </w:tcPr>
          <w:p w14:paraId="60C19DDE" w14:textId="77777777" w:rsidR="0070755E" w:rsidRPr="0070755E" w:rsidRDefault="0070755E" w:rsidP="0070755E">
            <w:pPr>
              <w:pStyle w:val="PROSIDING-JUDULTABELGAMBAR"/>
              <w:rPr>
                <w:lang w:val="id-ID"/>
              </w:rPr>
            </w:pPr>
            <w:r w:rsidRPr="0070755E">
              <w:rPr>
                <w:lang w:val="id-ID"/>
              </w:rPr>
              <w:t>43</w:t>
            </w:r>
          </w:p>
        </w:tc>
        <w:tc>
          <w:tcPr>
            <w:tcW w:w="625" w:type="pct"/>
            <w:tcBorders>
              <w:top w:val="nil"/>
              <w:left w:val="nil"/>
              <w:bottom w:val="single" w:sz="4" w:space="0" w:color="auto"/>
              <w:right w:val="single" w:sz="4" w:space="0" w:color="auto"/>
            </w:tcBorders>
            <w:shd w:val="clear" w:color="000000" w:fill="FFFF00"/>
            <w:vAlign w:val="center"/>
          </w:tcPr>
          <w:p w14:paraId="7ED22FA7" w14:textId="77777777" w:rsidR="0070755E" w:rsidRPr="0070755E" w:rsidRDefault="0070755E" w:rsidP="0070755E">
            <w:pPr>
              <w:pStyle w:val="PROSIDING-JUDULTABELGAMBAR"/>
              <w:rPr>
                <w:lang w:val="id-ID"/>
              </w:rPr>
            </w:pPr>
            <w:r w:rsidRPr="0070755E">
              <w:rPr>
                <w:lang w:val="id-ID"/>
              </w:rPr>
              <w:t>36</w:t>
            </w:r>
          </w:p>
        </w:tc>
        <w:tc>
          <w:tcPr>
            <w:tcW w:w="625" w:type="pct"/>
            <w:tcBorders>
              <w:top w:val="nil"/>
              <w:left w:val="nil"/>
              <w:bottom w:val="single" w:sz="4" w:space="0" w:color="auto"/>
              <w:right w:val="single" w:sz="4" w:space="0" w:color="auto"/>
            </w:tcBorders>
            <w:shd w:val="clear" w:color="auto" w:fill="auto"/>
            <w:vAlign w:val="center"/>
          </w:tcPr>
          <w:p w14:paraId="607B09FC" w14:textId="77777777" w:rsidR="0070755E" w:rsidRPr="0070755E" w:rsidRDefault="0070755E" w:rsidP="0070755E">
            <w:pPr>
              <w:pStyle w:val="PROSIDING-JUDULTABELGAMBAR"/>
              <w:rPr>
                <w:lang w:val="id-ID"/>
              </w:rPr>
            </w:pPr>
            <w:r w:rsidRPr="0070755E">
              <w:rPr>
                <w:lang w:val="id-ID"/>
              </w:rPr>
              <w:t>71</w:t>
            </w:r>
          </w:p>
        </w:tc>
        <w:tc>
          <w:tcPr>
            <w:tcW w:w="626" w:type="pct"/>
            <w:tcBorders>
              <w:top w:val="nil"/>
              <w:left w:val="nil"/>
              <w:bottom w:val="single" w:sz="4" w:space="0" w:color="auto"/>
              <w:right w:val="single" w:sz="4" w:space="0" w:color="auto"/>
            </w:tcBorders>
            <w:shd w:val="clear" w:color="000000" w:fill="FFFF00"/>
            <w:vAlign w:val="center"/>
          </w:tcPr>
          <w:p w14:paraId="6B3AED2C" w14:textId="77777777" w:rsidR="0070755E" w:rsidRPr="0070755E" w:rsidRDefault="0070755E" w:rsidP="0070755E">
            <w:pPr>
              <w:pStyle w:val="PROSIDING-JUDULTABELGAMBAR"/>
              <w:rPr>
                <w:lang w:val="id-ID"/>
              </w:rPr>
            </w:pPr>
            <w:r w:rsidRPr="0070755E">
              <w:rPr>
                <w:lang w:val="id-ID"/>
              </w:rPr>
              <w:t>58</w:t>
            </w:r>
          </w:p>
        </w:tc>
      </w:tr>
      <w:tr w:rsidR="0070755E" w:rsidRPr="0070755E" w14:paraId="2A11FAEC"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5EABF402" w14:textId="77777777" w:rsidR="0070755E" w:rsidRPr="0070755E" w:rsidRDefault="0070755E" w:rsidP="0070755E">
            <w:pPr>
              <w:pStyle w:val="PROSIDING-JUDULTABELGAMBAR"/>
              <w:rPr>
                <w:lang w:val="id-ID"/>
              </w:rPr>
            </w:pPr>
            <w:r w:rsidRPr="0070755E">
              <w:rPr>
                <w:lang w:val="id-ID"/>
              </w:rPr>
              <w:t>JUL</w:t>
            </w:r>
          </w:p>
        </w:tc>
        <w:tc>
          <w:tcPr>
            <w:tcW w:w="625" w:type="pct"/>
            <w:tcBorders>
              <w:top w:val="nil"/>
              <w:left w:val="nil"/>
              <w:bottom w:val="single" w:sz="4" w:space="0" w:color="auto"/>
              <w:right w:val="single" w:sz="4" w:space="0" w:color="auto"/>
            </w:tcBorders>
            <w:shd w:val="clear" w:color="000000" w:fill="4D93D9"/>
            <w:vAlign w:val="center"/>
          </w:tcPr>
          <w:p w14:paraId="05BCDC7A" w14:textId="77777777" w:rsidR="0070755E" w:rsidRPr="0070755E" w:rsidRDefault="0070755E" w:rsidP="0070755E">
            <w:pPr>
              <w:pStyle w:val="PROSIDING-JUDULTABELGAMBAR"/>
              <w:rPr>
                <w:lang w:val="id-ID"/>
              </w:rPr>
            </w:pPr>
            <w:r w:rsidRPr="0070755E">
              <w:rPr>
                <w:lang w:val="id-ID"/>
              </w:rPr>
              <w:t>232</w:t>
            </w:r>
          </w:p>
        </w:tc>
        <w:tc>
          <w:tcPr>
            <w:tcW w:w="625" w:type="pct"/>
            <w:tcBorders>
              <w:top w:val="nil"/>
              <w:left w:val="nil"/>
              <w:bottom w:val="single" w:sz="4" w:space="0" w:color="auto"/>
              <w:right w:val="single" w:sz="4" w:space="0" w:color="auto"/>
            </w:tcBorders>
            <w:shd w:val="clear" w:color="000000" w:fill="FFFF00"/>
            <w:vAlign w:val="center"/>
          </w:tcPr>
          <w:p w14:paraId="3962EF71" w14:textId="77777777" w:rsidR="0070755E" w:rsidRPr="0070755E" w:rsidRDefault="0070755E" w:rsidP="0070755E">
            <w:pPr>
              <w:pStyle w:val="PROSIDING-JUDULTABELGAMBAR"/>
              <w:rPr>
                <w:lang w:val="id-ID"/>
              </w:rPr>
            </w:pPr>
            <w:r w:rsidRPr="0070755E">
              <w:rPr>
                <w:lang w:val="id-ID"/>
              </w:rPr>
              <w:t>9</w:t>
            </w:r>
          </w:p>
        </w:tc>
        <w:tc>
          <w:tcPr>
            <w:tcW w:w="625" w:type="pct"/>
            <w:tcBorders>
              <w:top w:val="nil"/>
              <w:left w:val="nil"/>
              <w:bottom w:val="single" w:sz="4" w:space="0" w:color="auto"/>
              <w:right w:val="single" w:sz="4" w:space="0" w:color="auto"/>
            </w:tcBorders>
            <w:shd w:val="clear" w:color="000000" w:fill="FFFF00"/>
            <w:vAlign w:val="center"/>
          </w:tcPr>
          <w:p w14:paraId="23888198" w14:textId="77777777" w:rsidR="0070755E" w:rsidRPr="0070755E" w:rsidRDefault="0070755E" w:rsidP="0070755E">
            <w:pPr>
              <w:pStyle w:val="PROSIDING-JUDULTABELGAMBAR"/>
              <w:rPr>
                <w:lang w:val="id-ID"/>
              </w:rPr>
            </w:pPr>
            <w:r w:rsidRPr="0070755E">
              <w:rPr>
                <w:lang w:val="id-ID"/>
              </w:rPr>
              <w:t>23</w:t>
            </w:r>
          </w:p>
        </w:tc>
        <w:tc>
          <w:tcPr>
            <w:tcW w:w="625" w:type="pct"/>
            <w:tcBorders>
              <w:top w:val="nil"/>
              <w:left w:val="nil"/>
              <w:bottom w:val="single" w:sz="4" w:space="0" w:color="auto"/>
              <w:right w:val="single" w:sz="4" w:space="0" w:color="auto"/>
            </w:tcBorders>
            <w:shd w:val="clear" w:color="auto" w:fill="auto"/>
            <w:vAlign w:val="center"/>
          </w:tcPr>
          <w:p w14:paraId="46E058E5" w14:textId="77777777" w:rsidR="0070755E" w:rsidRPr="0070755E" w:rsidRDefault="0070755E" w:rsidP="0070755E">
            <w:pPr>
              <w:pStyle w:val="PROSIDING-JUDULTABELGAMBAR"/>
              <w:rPr>
                <w:lang w:val="id-ID"/>
              </w:rPr>
            </w:pPr>
            <w:r w:rsidRPr="0070755E">
              <w:rPr>
                <w:lang w:val="id-ID"/>
              </w:rPr>
              <w:t>79</w:t>
            </w:r>
          </w:p>
        </w:tc>
        <w:tc>
          <w:tcPr>
            <w:tcW w:w="625" w:type="pct"/>
            <w:tcBorders>
              <w:top w:val="nil"/>
              <w:left w:val="nil"/>
              <w:bottom w:val="single" w:sz="4" w:space="0" w:color="auto"/>
              <w:right w:val="single" w:sz="4" w:space="0" w:color="auto"/>
            </w:tcBorders>
            <w:shd w:val="clear" w:color="000000" w:fill="FFFF00"/>
            <w:vAlign w:val="center"/>
          </w:tcPr>
          <w:p w14:paraId="27BF1745" w14:textId="77777777" w:rsidR="0070755E" w:rsidRPr="0070755E" w:rsidRDefault="0070755E" w:rsidP="0070755E">
            <w:pPr>
              <w:pStyle w:val="PROSIDING-JUDULTABELGAMBAR"/>
              <w:rPr>
                <w:lang w:val="id-ID"/>
              </w:rPr>
            </w:pPr>
            <w:r w:rsidRPr="0070755E">
              <w:rPr>
                <w:lang w:val="id-ID"/>
              </w:rPr>
              <w:t>35</w:t>
            </w:r>
          </w:p>
        </w:tc>
        <w:tc>
          <w:tcPr>
            <w:tcW w:w="625" w:type="pct"/>
            <w:tcBorders>
              <w:top w:val="nil"/>
              <w:left w:val="nil"/>
              <w:bottom w:val="single" w:sz="4" w:space="0" w:color="auto"/>
              <w:right w:val="single" w:sz="4" w:space="0" w:color="auto"/>
            </w:tcBorders>
            <w:shd w:val="clear" w:color="auto" w:fill="auto"/>
            <w:vAlign w:val="center"/>
          </w:tcPr>
          <w:p w14:paraId="68EC6FE1" w14:textId="77777777" w:rsidR="0070755E" w:rsidRPr="0070755E" w:rsidRDefault="0070755E" w:rsidP="0070755E">
            <w:pPr>
              <w:pStyle w:val="PROSIDING-JUDULTABELGAMBAR"/>
              <w:rPr>
                <w:lang w:val="id-ID"/>
              </w:rPr>
            </w:pPr>
            <w:r w:rsidRPr="0070755E">
              <w:rPr>
                <w:lang w:val="id-ID"/>
              </w:rPr>
              <w:t>74</w:t>
            </w:r>
          </w:p>
        </w:tc>
        <w:tc>
          <w:tcPr>
            <w:tcW w:w="626" w:type="pct"/>
            <w:tcBorders>
              <w:top w:val="nil"/>
              <w:left w:val="nil"/>
              <w:bottom w:val="single" w:sz="4" w:space="0" w:color="auto"/>
              <w:right w:val="single" w:sz="4" w:space="0" w:color="auto"/>
            </w:tcBorders>
            <w:shd w:val="clear" w:color="000000" w:fill="FFFF00"/>
            <w:vAlign w:val="center"/>
          </w:tcPr>
          <w:p w14:paraId="518D0552" w14:textId="77777777" w:rsidR="0070755E" w:rsidRPr="0070755E" w:rsidRDefault="0070755E" w:rsidP="0070755E">
            <w:pPr>
              <w:pStyle w:val="PROSIDING-JUDULTABELGAMBAR"/>
              <w:rPr>
                <w:lang w:val="id-ID"/>
              </w:rPr>
            </w:pPr>
            <w:r w:rsidRPr="0070755E">
              <w:rPr>
                <w:lang w:val="id-ID"/>
              </w:rPr>
              <w:t>39</w:t>
            </w:r>
          </w:p>
        </w:tc>
      </w:tr>
      <w:tr w:rsidR="0070755E" w:rsidRPr="0070755E" w14:paraId="018D4E99"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0ED40B4D" w14:textId="77777777" w:rsidR="0070755E" w:rsidRPr="0070755E" w:rsidRDefault="0070755E" w:rsidP="0070755E">
            <w:pPr>
              <w:pStyle w:val="PROSIDING-JUDULTABELGAMBAR"/>
              <w:rPr>
                <w:lang w:val="id-ID"/>
              </w:rPr>
            </w:pPr>
            <w:r w:rsidRPr="0070755E">
              <w:rPr>
                <w:lang w:val="id-ID"/>
              </w:rPr>
              <w:t>AGU</w:t>
            </w:r>
          </w:p>
        </w:tc>
        <w:tc>
          <w:tcPr>
            <w:tcW w:w="625" w:type="pct"/>
            <w:tcBorders>
              <w:top w:val="nil"/>
              <w:left w:val="nil"/>
              <w:bottom w:val="single" w:sz="4" w:space="0" w:color="auto"/>
              <w:right w:val="single" w:sz="4" w:space="0" w:color="auto"/>
            </w:tcBorders>
            <w:shd w:val="clear" w:color="000000" w:fill="FFFF00"/>
            <w:vAlign w:val="center"/>
          </w:tcPr>
          <w:p w14:paraId="77C23B19" w14:textId="77777777" w:rsidR="0070755E" w:rsidRPr="0070755E" w:rsidRDefault="0070755E" w:rsidP="0070755E">
            <w:pPr>
              <w:pStyle w:val="PROSIDING-JUDULTABELGAMBAR"/>
              <w:rPr>
                <w:lang w:val="id-ID"/>
              </w:rPr>
            </w:pPr>
            <w:r w:rsidRPr="0070755E">
              <w:rPr>
                <w:lang w:val="id-ID"/>
              </w:rPr>
              <w:t>24</w:t>
            </w:r>
          </w:p>
        </w:tc>
        <w:tc>
          <w:tcPr>
            <w:tcW w:w="625" w:type="pct"/>
            <w:tcBorders>
              <w:top w:val="nil"/>
              <w:left w:val="nil"/>
              <w:bottom w:val="single" w:sz="4" w:space="0" w:color="auto"/>
              <w:right w:val="single" w:sz="4" w:space="0" w:color="auto"/>
            </w:tcBorders>
            <w:shd w:val="clear" w:color="000000" w:fill="FFFF00"/>
            <w:vAlign w:val="center"/>
          </w:tcPr>
          <w:p w14:paraId="71621BC6" w14:textId="77777777" w:rsidR="0070755E" w:rsidRPr="0070755E" w:rsidRDefault="0070755E" w:rsidP="0070755E">
            <w:pPr>
              <w:pStyle w:val="PROSIDING-JUDULTABELGAMBAR"/>
              <w:rPr>
                <w:lang w:val="id-ID"/>
              </w:rPr>
            </w:pPr>
            <w:r w:rsidRPr="0070755E">
              <w:rPr>
                <w:lang w:val="id-ID"/>
              </w:rPr>
              <w:t>23</w:t>
            </w:r>
          </w:p>
        </w:tc>
        <w:tc>
          <w:tcPr>
            <w:tcW w:w="625" w:type="pct"/>
            <w:tcBorders>
              <w:top w:val="nil"/>
              <w:left w:val="nil"/>
              <w:bottom w:val="single" w:sz="4" w:space="0" w:color="auto"/>
              <w:right w:val="single" w:sz="4" w:space="0" w:color="auto"/>
            </w:tcBorders>
            <w:shd w:val="clear" w:color="000000" w:fill="FFFF00"/>
            <w:vAlign w:val="center"/>
          </w:tcPr>
          <w:p w14:paraId="5BD07822" w14:textId="77777777" w:rsidR="0070755E" w:rsidRPr="0070755E" w:rsidRDefault="0070755E" w:rsidP="0070755E">
            <w:pPr>
              <w:pStyle w:val="PROSIDING-JUDULTABELGAMBAR"/>
              <w:rPr>
                <w:lang w:val="id-ID"/>
              </w:rPr>
            </w:pPr>
            <w:r w:rsidRPr="0070755E">
              <w:rPr>
                <w:lang w:val="id-ID"/>
              </w:rPr>
              <w:t>0</w:t>
            </w:r>
          </w:p>
        </w:tc>
        <w:tc>
          <w:tcPr>
            <w:tcW w:w="625" w:type="pct"/>
            <w:tcBorders>
              <w:top w:val="nil"/>
              <w:left w:val="nil"/>
              <w:bottom w:val="single" w:sz="4" w:space="0" w:color="auto"/>
              <w:right w:val="single" w:sz="4" w:space="0" w:color="auto"/>
            </w:tcBorders>
            <w:shd w:val="clear" w:color="auto" w:fill="auto"/>
            <w:vAlign w:val="center"/>
          </w:tcPr>
          <w:p w14:paraId="679D9E45" w14:textId="77777777" w:rsidR="0070755E" w:rsidRPr="0070755E" w:rsidRDefault="0070755E" w:rsidP="0070755E">
            <w:pPr>
              <w:pStyle w:val="PROSIDING-JUDULTABELGAMBAR"/>
              <w:rPr>
                <w:lang w:val="id-ID"/>
              </w:rPr>
            </w:pPr>
            <w:r w:rsidRPr="0070755E">
              <w:rPr>
                <w:lang w:val="id-ID"/>
              </w:rPr>
              <w:t>29</w:t>
            </w:r>
          </w:p>
        </w:tc>
        <w:tc>
          <w:tcPr>
            <w:tcW w:w="625" w:type="pct"/>
            <w:tcBorders>
              <w:top w:val="nil"/>
              <w:left w:val="nil"/>
              <w:bottom w:val="single" w:sz="4" w:space="0" w:color="auto"/>
              <w:right w:val="single" w:sz="4" w:space="0" w:color="auto"/>
            </w:tcBorders>
            <w:shd w:val="clear" w:color="000000" w:fill="4D93D9"/>
            <w:vAlign w:val="center"/>
          </w:tcPr>
          <w:p w14:paraId="24CDA8D1" w14:textId="77777777" w:rsidR="0070755E" w:rsidRPr="0070755E" w:rsidRDefault="0070755E" w:rsidP="0070755E">
            <w:pPr>
              <w:pStyle w:val="PROSIDING-JUDULTABELGAMBAR"/>
              <w:rPr>
                <w:lang w:val="id-ID"/>
              </w:rPr>
            </w:pPr>
            <w:r w:rsidRPr="0070755E">
              <w:rPr>
                <w:lang w:val="id-ID"/>
              </w:rPr>
              <w:t>133</w:t>
            </w:r>
          </w:p>
        </w:tc>
        <w:tc>
          <w:tcPr>
            <w:tcW w:w="625" w:type="pct"/>
            <w:tcBorders>
              <w:top w:val="nil"/>
              <w:left w:val="nil"/>
              <w:bottom w:val="single" w:sz="4" w:space="0" w:color="auto"/>
              <w:right w:val="single" w:sz="4" w:space="0" w:color="auto"/>
            </w:tcBorders>
            <w:shd w:val="clear" w:color="auto" w:fill="auto"/>
            <w:vAlign w:val="center"/>
          </w:tcPr>
          <w:p w14:paraId="00D2150C" w14:textId="77777777" w:rsidR="0070755E" w:rsidRPr="0070755E" w:rsidRDefault="0070755E" w:rsidP="0070755E">
            <w:pPr>
              <w:pStyle w:val="PROSIDING-JUDULTABELGAMBAR"/>
              <w:rPr>
                <w:lang w:val="id-ID"/>
              </w:rPr>
            </w:pPr>
            <w:r w:rsidRPr="0070755E">
              <w:rPr>
                <w:lang w:val="id-ID"/>
              </w:rPr>
              <w:t>74</w:t>
            </w:r>
          </w:p>
        </w:tc>
        <w:tc>
          <w:tcPr>
            <w:tcW w:w="626" w:type="pct"/>
            <w:tcBorders>
              <w:top w:val="nil"/>
              <w:left w:val="nil"/>
              <w:bottom w:val="single" w:sz="4" w:space="0" w:color="auto"/>
              <w:right w:val="single" w:sz="4" w:space="0" w:color="auto"/>
            </w:tcBorders>
            <w:shd w:val="clear" w:color="000000" w:fill="FFFF00"/>
            <w:vAlign w:val="center"/>
          </w:tcPr>
          <w:p w14:paraId="167E2CE7" w14:textId="77777777" w:rsidR="0070755E" w:rsidRPr="0070755E" w:rsidRDefault="0070755E" w:rsidP="0070755E">
            <w:pPr>
              <w:pStyle w:val="PROSIDING-JUDULTABELGAMBAR"/>
              <w:rPr>
                <w:lang w:val="id-ID"/>
              </w:rPr>
            </w:pPr>
            <w:r w:rsidRPr="0070755E">
              <w:rPr>
                <w:lang w:val="id-ID"/>
              </w:rPr>
              <w:t>3</w:t>
            </w:r>
          </w:p>
        </w:tc>
      </w:tr>
      <w:tr w:rsidR="0070755E" w:rsidRPr="0070755E" w14:paraId="0F368D13"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250CF6CC" w14:textId="77777777" w:rsidR="0070755E" w:rsidRPr="0070755E" w:rsidRDefault="0070755E" w:rsidP="0070755E">
            <w:pPr>
              <w:pStyle w:val="PROSIDING-JUDULTABELGAMBAR"/>
              <w:rPr>
                <w:lang w:val="id-ID"/>
              </w:rPr>
            </w:pPr>
            <w:r w:rsidRPr="0070755E">
              <w:rPr>
                <w:lang w:val="id-ID"/>
              </w:rPr>
              <w:lastRenderedPageBreak/>
              <w:t>SEP</w:t>
            </w:r>
          </w:p>
        </w:tc>
        <w:tc>
          <w:tcPr>
            <w:tcW w:w="625" w:type="pct"/>
            <w:tcBorders>
              <w:top w:val="nil"/>
              <w:left w:val="nil"/>
              <w:bottom w:val="single" w:sz="4" w:space="0" w:color="auto"/>
              <w:right w:val="single" w:sz="4" w:space="0" w:color="auto"/>
            </w:tcBorders>
            <w:shd w:val="clear" w:color="000000" w:fill="FFFF00"/>
            <w:vAlign w:val="center"/>
          </w:tcPr>
          <w:p w14:paraId="7D64BC92" w14:textId="77777777" w:rsidR="0070755E" w:rsidRPr="0070755E" w:rsidRDefault="0070755E" w:rsidP="0070755E">
            <w:pPr>
              <w:pStyle w:val="PROSIDING-JUDULTABELGAMBAR"/>
              <w:rPr>
                <w:lang w:val="id-ID"/>
              </w:rPr>
            </w:pPr>
            <w:r w:rsidRPr="0070755E">
              <w:rPr>
                <w:lang w:val="id-ID"/>
              </w:rPr>
              <w:t>48</w:t>
            </w:r>
          </w:p>
        </w:tc>
        <w:tc>
          <w:tcPr>
            <w:tcW w:w="625" w:type="pct"/>
            <w:tcBorders>
              <w:top w:val="nil"/>
              <w:left w:val="nil"/>
              <w:bottom w:val="single" w:sz="4" w:space="0" w:color="auto"/>
              <w:right w:val="single" w:sz="4" w:space="0" w:color="auto"/>
            </w:tcBorders>
            <w:shd w:val="clear" w:color="000000" w:fill="FFFF00"/>
            <w:vAlign w:val="center"/>
          </w:tcPr>
          <w:p w14:paraId="1CA3338A" w14:textId="77777777" w:rsidR="0070755E" w:rsidRPr="0070755E" w:rsidRDefault="0070755E" w:rsidP="0070755E">
            <w:pPr>
              <w:pStyle w:val="PROSIDING-JUDULTABELGAMBAR"/>
              <w:rPr>
                <w:lang w:val="id-ID"/>
              </w:rPr>
            </w:pPr>
            <w:r w:rsidRPr="0070755E">
              <w:rPr>
                <w:lang w:val="id-ID"/>
              </w:rPr>
              <w:t>28</w:t>
            </w:r>
          </w:p>
        </w:tc>
        <w:tc>
          <w:tcPr>
            <w:tcW w:w="625" w:type="pct"/>
            <w:tcBorders>
              <w:top w:val="nil"/>
              <w:left w:val="nil"/>
              <w:bottom w:val="single" w:sz="4" w:space="0" w:color="auto"/>
              <w:right w:val="single" w:sz="4" w:space="0" w:color="auto"/>
            </w:tcBorders>
            <w:shd w:val="clear" w:color="000000" w:fill="FFFF00"/>
            <w:vAlign w:val="center"/>
          </w:tcPr>
          <w:p w14:paraId="3BFCEA68" w14:textId="77777777" w:rsidR="0070755E" w:rsidRPr="0070755E" w:rsidRDefault="0070755E" w:rsidP="0070755E">
            <w:pPr>
              <w:pStyle w:val="PROSIDING-JUDULTABELGAMBAR"/>
              <w:rPr>
                <w:lang w:val="id-ID"/>
              </w:rPr>
            </w:pPr>
            <w:r w:rsidRPr="0070755E">
              <w:rPr>
                <w:lang w:val="id-ID"/>
              </w:rPr>
              <w:t>9</w:t>
            </w:r>
          </w:p>
        </w:tc>
        <w:tc>
          <w:tcPr>
            <w:tcW w:w="625" w:type="pct"/>
            <w:tcBorders>
              <w:top w:val="nil"/>
              <w:left w:val="nil"/>
              <w:bottom w:val="single" w:sz="4" w:space="0" w:color="auto"/>
              <w:right w:val="single" w:sz="4" w:space="0" w:color="auto"/>
            </w:tcBorders>
            <w:shd w:val="clear" w:color="auto" w:fill="auto"/>
            <w:vAlign w:val="center"/>
          </w:tcPr>
          <w:p w14:paraId="70B9773D" w14:textId="77777777" w:rsidR="0070755E" w:rsidRPr="0070755E" w:rsidRDefault="0070755E" w:rsidP="0070755E">
            <w:pPr>
              <w:pStyle w:val="PROSIDING-JUDULTABELGAMBAR"/>
              <w:rPr>
                <w:lang w:val="id-ID"/>
              </w:rPr>
            </w:pPr>
            <w:r w:rsidRPr="0070755E">
              <w:rPr>
                <w:lang w:val="id-ID"/>
              </w:rPr>
              <w:t>69</w:t>
            </w:r>
          </w:p>
        </w:tc>
        <w:tc>
          <w:tcPr>
            <w:tcW w:w="625" w:type="pct"/>
            <w:tcBorders>
              <w:top w:val="nil"/>
              <w:left w:val="nil"/>
              <w:bottom w:val="single" w:sz="4" w:space="0" w:color="auto"/>
              <w:right w:val="single" w:sz="4" w:space="0" w:color="auto"/>
            </w:tcBorders>
            <w:shd w:val="clear" w:color="000000" w:fill="FFFF00"/>
            <w:vAlign w:val="center"/>
          </w:tcPr>
          <w:p w14:paraId="162048BD" w14:textId="77777777" w:rsidR="0070755E" w:rsidRPr="0070755E" w:rsidRDefault="0070755E" w:rsidP="0070755E">
            <w:pPr>
              <w:pStyle w:val="PROSIDING-JUDULTABELGAMBAR"/>
              <w:rPr>
                <w:lang w:val="id-ID"/>
              </w:rPr>
            </w:pPr>
            <w:r w:rsidRPr="0070755E">
              <w:rPr>
                <w:lang w:val="id-ID"/>
              </w:rPr>
              <w:t>55</w:t>
            </w:r>
          </w:p>
        </w:tc>
        <w:tc>
          <w:tcPr>
            <w:tcW w:w="625" w:type="pct"/>
            <w:tcBorders>
              <w:top w:val="nil"/>
              <w:left w:val="nil"/>
              <w:bottom w:val="single" w:sz="4" w:space="0" w:color="auto"/>
              <w:right w:val="single" w:sz="4" w:space="0" w:color="auto"/>
            </w:tcBorders>
            <w:shd w:val="clear" w:color="000000" w:fill="FFFF00"/>
            <w:vAlign w:val="center"/>
          </w:tcPr>
          <w:p w14:paraId="6F932B96" w14:textId="77777777" w:rsidR="0070755E" w:rsidRPr="0070755E" w:rsidRDefault="0070755E" w:rsidP="0070755E">
            <w:pPr>
              <w:pStyle w:val="PROSIDING-JUDULTABELGAMBAR"/>
              <w:rPr>
                <w:lang w:val="id-ID"/>
              </w:rPr>
            </w:pPr>
            <w:r w:rsidRPr="0070755E">
              <w:rPr>
                <w:lang w:val="id-ID"/>
              </w:rPr>
              <w:t>56</w:t>
            </w:r>
          </w:p>
        </w:tc>
        <w:tc>
          <w:tcPr>
            <w:tcW w:w="626" w:type="pct"/>
            <w:tcBorders>
              <w:top w:val="nil"/>
              <w:left w:val="nil"/>
              <w:bottom w:val="single" w:sz="4" w:space="0" w:color="auto"/>
              <w:right w:val="single" w:sz="4" w:space="0" w:color="auto"/>
            </w:tcBorders>
            <w:shd w:val="clear" w:color="000000" w:fill="FFFF00"/>
            <w:vAlign w:val="center"/>
          </w:tcPr>
          <w:p w14:paraId="7BFC0AC8" w14:textId="77777777" w:rsidR="0070755E" w:rsidRPr="0070755E" w:rsidRDefault="0070755E" w:rsidP="0070755E">
            <w:pPr>
              <w:pStyle w:val="PROSIDING-JUDULTABELGAMBAR"/>
              <w:rPr>
                <w:lang w:val="id-ID"/>
              </w:rPr>
            </w:pPr>
            <w:r w:rsidRPr="0070755E">
              <w:rPr>
                <w:lang w:val="id-ID"/>
              </w:rPr>
              <w:t>0</w:t>
            </w:r>
          </w:p>
        </w:tc>
      </w:tr>
      <w:tr w:rsidR="0070755E" w:rsidRPr="0070755E" w14:paraId="2290806C"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3ACED377" w14:textId="77777777" w:rsidR="0070755E" w:rsidRPr="0070755E" w:rsidRDefault="0070755E" w:rsidP="0070755E">
            <w:pPr>
              <w:pStyle w:val="PROSIDING-JUDULTABELGAMBAR"/>
              <w:rPr>
                <w:lang w:val="id-ID"/>
              </w:rPr>
            </w:pPr>
            <w:r w:rsidRPr="0070755E">
              <w:rPr>
                <w:lang w:val="id-ID"/>
              </w:rPr>
              <w:t>OKT</w:t>
            </w:r>
          </w:p>
        </w:tc>
        <w:tc>
          <w:tcPr>
            <w:tcW w:w="625" w:type="pct"/>
            <w:tcBorders>
              <w:top w:val="nil"/>
              <w:left w:val="nil"/>
              <w:bottom w:val="single" w:sz="4" w:space="0" w:color="auto"/>
              <w:right w:val="single" w:sz="4" w:space="0" w:color="auto"/>
            </w:tcBorders>
            <w:shd w:val="clear" w:color="auto" w:fill="auto"/>
            <w:vAlign w:val="center"/>
          </w:tcPr>
          <w:p w14:paraId="2B935399" w14:textId="77777777" w:rsidR="0070755E" w:rsidRPr="0070755E" w:rsidRDefault="0070755E" w:rsidP="0070755E">
            <w:pPr>
              <w:pStyle w:val="PROSIDING-JUDULTABELGAMBAR"/>
              <w:rPr>
                <w:lang w:val="id-ID"/>
              </w:rPr>
            </w:pPr>
            <w:r w:rsidRPr="0070755E">
              <w:rPr>
                <w:lang w:val="id-ID"/>
              </w:rPr>
              <w:t>75</w:t>
            </w:r>
          </w:p>
        </w:tc>
        <w:tc>
          <w:tcPr>
            <w:tcW w:w="625" w:type="pct"/>
            <w:tcBorders>
              <w:top w:val="nil"/>
              <w:left w:val="nil"/>
              <w:bottom w:val="single" w:sz="4" w:space="0" w:color="auto"/>
              <w:right w:val="single" w:sz="4" w:space="0" w:color="auto"/>
            </w:tcBorders>
            <w:shd w:val="clear" w:color="auto" w:fill="auto"/>
            <w:vAlign w:val="center"/>
          </w:tcPr>
          <w:p w14:paraId="4DFAE67A" w14:textId="77777777" w:rsidR="0070755E" w:rsidRPr="0070755E" w:rsidRDefault="0070755E" w:rsidP="0070755E">
            <w:pPr>
              <w:pStyle w:val="PROSIDING-JUDULTABELGAMBAR"/>
              <w:rPr>
                <w:lang w:val="id-ID"/>
              </w:rPr>
            </w:pPr>
            <w:r w:rsidRPr="0070755E">
              <w:rPr>
                <w:lang w:val="id-ID"/>
              </w:rPr>
              <w:t>70</w:t>
            </w:r>
          </w:p>
        </w:tc>
        <w:tc>
          <w:tcPr>
            <w:tcW w:w="625" w:type="pct"/>
            <w:tcBorders>
              <w:top w:val="nil"/>
              <w:left w:val="nil"/>
              <w:bottom w:val="single" w:sz="4" w:space="0" w:color="auto"/>
              <w:right w:val="single" w:sz="4" w:space="0" w:color="auto"/>
            </w:tcBorders>
            <w:shd w:val="clear" w:color="auto" w:fill="auto"/>
            <w:vAlign w:val="center"/>
          </w:tcPr>
          <w:p w14:paraId="2D68C49E" w14:textId="77777777" w:rsidR="0070755E" w:rsidRPr="0070755E" w:rsidRDefault="0070755E" w:rsidP="0070755E">
            <w:pPr>
              <w:pStyle w:val="PROSIDING-JUDULTABELGAMBAR"/>
              <w:rPr>
                <w:lang w:val="id-ID"/>
              </w:rPr>
            </w:pPr>
            <w:r w:rsidRPr="0070755E">
              <w:rPr>
                <w:lang w:val="id-ID"/>
              </w:rPr>
              <w:t>68</w:t>
            </w:r>
          </w:p>
        </w:tc>
        <w:tc>
          <w:tcPr>
            <w:tcW w:w="625" w:type="pct"/>
            <w:tcBorders>
              <w:top w:val="nil"/>
              <w:left w:val="nil"/>
              <w:bottom w:val="single" w:sz="4" w:space="0" w:color="auto"/>
              <w:right w:val="single" w:sz="4" w:space="0" w:color="auto"/>
            </w:tcBorders>
            <w:shd w:val="clear" w:color="auto" w:fill="auto"/>
            <w:vAlign w:val="center"/>
          </w:tcPr>
          <w:p w14:paraId="274BA343" w14:textId="77777777" w:rsidR="0070755E" w:rsidRPr="0070755E" w:rsidRDefault="0070755E" w:rsidP="0070755E">
            <w:pPr>
              <w:pStyle w:val="PROSIDING-JUDULTABELGAMBAR"/>
              <w:rPr>
                <w:lang w:val="id-ID"/>
              </w:rPr>
            </w:pPr>
            <w:r w:rsidRPr="0070755E">
              <w:rPr>
                <w:lang w:val="id-ID"/>
              </w:rPr>
              <w:t>61</w:t>
            </w:r>
          </w:p>
        </w:tc>
        <w:tc>
          <w:tcPr>
            <w:tcW w:w="625" w:type="pct"/>
            <w:tcBorders>
              <w:top w:val="nil"/>
              <w:left w:val="nil"/>
              <w:bottom w:val="single" w:sz="4" w:space="0" w:color="auto"/>
              <w:right w:val="single" w:sz="4" w:space="0" w:color="auto"/>
            </w:tcBorders>
            <w:shd w:val="clear" w:color="000000" w:fill="FFFF00"/>
            <w:vAlign w:val="center"/>
          </w:tcPr>
          <w:p w14:paraId="1BC30E38" w14:textId="77777777" w:rsidR="0070755E" w:rsidRPr="0070755E" w:rsidRDefault="0070755E" w:rsidP="0070755E">
            <w:pPr>
              <w:pStyle w:val="PROSIDING-JUDULTABELGAMBAR"/>
              <w:rPr>
                <w:lang w:val="id-ID"/>
              </w:rPr>
            </w:pPr>
            <w:r w:rsidRPr="0070755E">
              <w:rPr>
                <w:lang w:val="id-ID"/>
              </w:rPr>
              <w:t>49</w:t>
            </w:r>
          </w:p>
        </w:tc>
        <w:tc>
          <w:tcPr>
            <w:tcW w:w="625" w:type="pct"/>
            <w:tcBorders>
              <w:top w:val="nil"/>
              <w:left w:val="nil"/>
              <w:bottom w:val="single" w:sz="4" w:space="0" w:color="auto"/>
              <w:right w:val="single" w:sz="4" w:space="0" w:color="auto"/>
            </w:tcBorders>
            <w:shd w:val="clear" w:color="000000" w:fill="4D93D9"/>
            <w:vAlign w:val="center"/>
          </w:tcPr>
          <w:p w14:paraId="25053BC2" w14:textId="77777777" w:rsidR="0070755E" w:rsidRPr="0070755E" w:rsidRDefault="0070755E" w:rsidP="0070755E">
            <w:pPr>
              <w:pStyle w:val="PROSIDING-JUDULTABELGAMBAR"/>
              <w:rPr>
                <w:lang w:val="id-ID"/>
              </w:rPr>
            </w:pPr>
            <w:r w:rsidRPr="0070755E">
              <w:rPr>
                <w:lang w:val="id-ID"/>
              </w:rPr>
              <w:t>100</w:t>
            </w:r>
          </w:p>
        </w:tc>
        <w:tc>
          <w:tcPr>
            <w:tcW w:w="626" w:type="pct"/>
            <w:tcBorders>
              <w:top w:val="nil"/>
              <w:left w:val="nil"/>
              <w:bottom w:val="single" w:sz="4" w:space="0" w:color="auto"/>
              <w:right w:val="single" w:sz="4" w:space="0" w:color="auto"/>
            </w:tcBorders>
            <w:shd w:val="clear" w:color="auto" w:fill="auto"/>
            <w:vAlign w:val="center"/>
          </w:tcPr>
          <w:p w14:paraId="54D24AE8" w14:textId="77777777" w:rsidR="0070755E" w:rsidRPr="0070755E" w:rsidRDefault="0070755E" w:rsidP="0070755E">
            <w:pPr>
              <w:pStyle w:val="PROSIDING-JUDULTABELGAMBAR"/>
              <w:rPr>
                <w:lang w:val="id-ID"/>
              </w:rPr>
            </w:pPr>
            <w:r w:rsidRPr="0070755E">
              <w:rPr>
                <w:lang w:val="id-ID"/>
              </w:rPr>
              <w:t>95</w:t>
            </w:r>
          </w:p>
        </w:tc>
      </w:tr>
      <w:tr w:rsidR="0070755E" w:rsidRPr="0070755E" w14:paraId="5E47AC1D"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1C9B766B" w14:textId="77777777" w:rsidR="0070755E" w:rsidRPr="0070755E" w:rsidRDefault="0070755E" w:rsidP="0070755E">
            <w:pPr>
              <w:pStyle w:val="PROSIDING-JUDULTABELGAMBAR"/>
              <w:rPr>
                <w:lang w:val="id-ID"/>
              </w:rPr>
            </w:pPr>
            <w:r w:rsidRPr="0070755E">
              <w:rPr>
                <w:lang w:val="id-ID"/>
              </w:rPr>
              <w:t>NOV</w:t>
            </w:r>
          </w:p>
        </w:tc>
        <w:tc>
          <w:tcPr>
            <w:tcW w:w="625" w:type="pct"/>
            <w:tcBorders>
              <w:top w:val="nil"/>
              <w:left w:val="nil"/>
              <w:bottom w:val="single" w:sz="4" w:space="0" w:color="auto"/>
              <w:right w:val="single" w:sz="4" w:space="0" w:color="auto"/>
            </w:tcBorders>
            <w:shd w:val="clear" w:color="000000" w:fill="FFFF00"/>
            <w:vAlign w:val="center"/>
          </w:tcPr>
          <w:p w14:paraId="131AAFC8" w14:textId="77777777" w:rsidR="0070755E" w:rsidRPr="0070755E" w:rsidRDefault="0070755E" w:rsidP="0070755E">
            <w:pPr>
              <w:pStyle w:val="PROSIDING-JUDULTABELGAMBAR"/>
              <w:rPr>
                <w:lang w:val="id-ID"/>
              </w:rPr>
            </w:pPr>
            <w:r w:rsidRPr="0070755E">
              <w:rPr>
                <w:lang w:val="id-ID"/>
              </w:rPr>
              <w:t>25</w:t>
            </w:r>
          </w:p>
        </w:tc>
        <w:tc>
          <w:tcPr>
            <w:tcW w:w="625" w:type="pct"/>
            <w:tcBorders>
              <w:top w:val="nil"/>
              <w:left w:val="nil"/>
              <w:bottom w:val="single" w:sz="4" w:space="0" w:color="auto"/>
              <w:right w:val="single" w:sz="4" w:space="0" w:color="auto"/>
            </w:tcBorders>
            <w:shd w:val="clear" w:color="auto" w:fill="auto"/>
            <w:vAlign w:val="center"/>
          </w:tcPr>
          <w:p w14:paraId="01D63505" w14:textId="77777777" w:rsidR="0070755E" w:rsidRPr="0070755E" w:rsidRDefault="0070755E" w:rsidP="0070755E">
            <w:pPr>
              <w:pStyle w:val="PROSIDING-JUDULTABELGAMBAR"/>
              <w:rPr>
                <w:lang w:val="id-ID"/>
              </w:rPr>
            </w:pPr>
            <w:r w:rsidRPr="0070755E">
              <w:rPr>
                <w:lang w:val="id-ID"/>
              </w:rPr>
              <w:t>92</w:t>
            </w:r>
          </w:p>
        </w:tc>
        <w:tc>
          <w:tcPr>
            <w:tcW w:w="625" w:type="pct"/>
            <w:tcBorders>
              <w:top w:val="nil"/>
              <w:left w:val="nil"/>
              <w:bottom w:val="single" w:sz="4" w:space="0" w:color="auto"/>
              <w:right w:val="single" w:sz="4" w:space="0" w:color="auto"/>
            </w:tcBorders>
            <w:shd w:val="clear" w:color="000000" w:fill="4D93D9"/>
            <w:vAlign w:val="center"/>
          </w:tcPr>
          <w:p w14:paraId="11BCBE7C" w14:textId="77777777" w:rsidR="0070755E" w:rsidRPr="0070755E" w:rsidRDefault="0070755E" w:rsidP="0070755E">
            <w:pPr>
              <w:pStyle w:val="PROSIDING-JUDULTABELGAMBAR"/>
              <w:rPr>
                <w:lang w:val="id-ID"/>
              </w:rPr>
            </w:pPr>
            <w:r w:rsidRPr="0070755E">
              <w:rPr>
                <w:lang w:val="id-ID"/>
              </w:rPr>
              <w:t>106</w:t>
            </w:r>
          </w:p>
        </w:tc>
        <w:tc>
          <w:tcPr>
            <w:tcW w:w="625" w:type="pct"/>
            <w:tcBorders>
              <w:top w:val="nil"/>
              <w:left w:val="nil"/>
              <w:bottom w:val="single" w:sz="4" w:space="0" w:color="auto"/>
              <w:right w:val="single" w:sz="4" w:space="0" w:color="auto"/>
            </w:tcBorders>
            <w:shd w:val="clear" w:color="auto" w:fill="auto"/>
            <w:vAlign w:val="center"/>
          </w:tcPr>
          <w:p w14:paraId="10E46156" w14:textId="77777777" w:rsidR="0070755E" w:rsidRPr="0070755E" w:rsidRDefault="0070755E" w:rsidP="0070755E">
            <w:pPr>
              <w:pStyle w:val="PROSIDING-JUDULTABELGAMBAR"/>
              <w:rPr>
                <w:lang w:val="id-ID"/>
              </w:rPr>
            </w:pPr>
            <w:r w:rsidRPr="0070755E">
              <w:rPr>
                <w:lang w:val="id-ID"/>
              </w:rPr>
              <w:t>76</w:t>
            </w:r>
          </w:p>
        </w:tc>
        <w:tc>
          <w:tcPr>
            <w:tcW w:w="625" w:type="pct"/>
            <w:tcBorders>
              <w:top w:val="nil"/>
              <w:left w:val="nil"/>
              <w:bottom w:val="single" w:sz="4" w:space="0" w:color="auto"/>
              <w:right w:val="single" w:sz="4" w:space="0" w:color="auto"/>
            </w:tcBorders>
            <w:shd w:val="clear" w:color="000000" w:fill="FFFF00"/>
            <w:vAlign w:val="center"/>
          </w:tcPr>
          <w:p w14:paraId="2476D2E5" w14:textId="77777777" w:rsidR="0070755E" w:rsidRPr="0070755E" w:rsidRDefault="0070755E" w:rsidP="0070755E">
            <w:pPr>
              <w:pStyle w:val="PROSIDING-JUDULTABELGAMBAR"/>
              <w:rPr>
                <w:lang w:val="id-ID"/>
              </w:rPr>
            </w:pPr>
            <w:r w:rsidRPr="0070755E">
              <w:rPr>
                <w:lang w:val="id-ID"/>
              </w:rPr>
              <w:t>36</w:t>
            </w:r>
          </w:p>
        </w:tc>
        <w:tc>
          <w:tcPr>
            <w:tcW w:w="625" w:type="pct"/>
            <w:tcBorders>
              <w:top w:val="nil"/>
              <w:left w:val="nil"/>
              <w:bottom w:val="single" w:sz="4" w:space="0" w:color="auto"/>
              <w:right w:val="single" w:sz="4" w:space="0" w:color="auto"/>
            </w:tcBorders>
            <w:shd w:val="clear" w:color="auto" w:fill="auto"/>
            <w:vAlign w:val="center"/>
          </w:tcPr>
          <w:p w14:paraId="7D856CEF" w14:textId="77777777" w:rsidR="0070755E" w:rsidRPr="0070755E" w:rsidRDefault="0070755E" w:rsidP="0070755E">
            <w:pPr>
              <w:pStyle w:val="PROSIDING-JUDULTABELGAMBAR"/>
              <w:rPr>
                <w:lang w:val="id-ID"/>
              </w:rPr>
            </w:pPr>
            <w:r w:rsidRPr="0070755E">
              <w:rPr>
                <w:lang w:val="id-ID"/>
              </w:rPr>
              <w:t>60</w:t>
            </w:r>
          </w:p>
        </w:tc>
        <w:tc>
          <w:tcPr>
            <w:tcW w:w="626" w:type="pct"/>
            <w:tcBorders>
              <w:top w:val="nil"/>
              <w:left w:val="nil"/>
              <w:bottom w:val="single" w:sz="4" w:space="0" w:color="auto"/>
              <w:right w:val="single" w:sz="4" w:space="0" w:color="auto"/>
            </w:tcBorders>
            <w:shd w:val="clear" w:color="000000" w:fill="4D93D9"/>
            <w:vAlign w:val="center"/>
          </w:tcPr>
          <w:p w14:paraId="02B1138D" w14:textId="77777777" w:rsidR="0070755E" w:rsidRPr="0070755E" w:rsidRDefault="0070755E" w:rsidP="0070755E">
            <w:pPr>
              <w:pStyle w:val="PROSIDING-JUDULTABELGAMBAR"/>
              <w:rPr>
                <w:lang w:val="id-ID"/>
              </w:rPr>
            </w:pPr>
            <w:r w:rsidRPr="0070755E">
              <w:rPr>
                <w:lang w:val="id-ID"/>
              </w:rPr>
              <w:t>111</w:t>
            </w:r>
          </w:p>
        </w:tc>
      </w:tr>
      <w:tr w:rsidR="0070755E" w:rsidRPr="0070755E" w14:paraId="61BE7F95" w14:textId="77777777" w:rsidTr="0070755E">
        <w:trPr>
          <w:trHeight w:val="70"/>
          <w:jc w:val="center"/>
        </w:trPr>
        <w:tc>
          <w:tcPr>
            <w:tcW w:w="623" w:type="pct"/>
            <w:tcBorders>
              <w:top w:val="nil"/>
              <w:left w:val="single" w:sz="4" w:space="0" w:color="auto"/>
              <w:bottom w:val="single" w:sz="4" w:space="0" w:color="auto"/>
              <w:right w:val="single" w:sz="4" w:space="0" w:color="auto"/>
            </w:tcBorders>
            <w:shd w:val="clear" w:color="auto" w:fill="auto"/>
            <w:vAlign w:val="center"/>
          </w:tcPr>
          <w:p w14:paraId="7EA2AE99" w14:textId="77777777" w:rsidR="0070755E" w:rsidRPr="0070755E" w:rsidRDefault="0070755E" w:rsidP="0070755E">
            <w:pPr>
              <w:pStyle w:val="PROSIDING-JUDULTABELGAMBAR"/>
              <w:rPr>
                <w:lang w:val="id-ID"/>
              </w:rPr>
            </w:pPr>
            <w:r w:rsidRPr="0070755E">
              <w:rPr>
                <w:lang w:val="id-ID"/>
              </w:rPr>
              <w:t>DES</w:t>
            </w:r>
          </w:p>
        </w:tc>
        <w:tc>
          <w:tcPr>
            <w:tcW w:w="625" w:type="pct"/>
            <w:tcBorders>
              <w:top w:val="nil"/>
              <w:left w:val="nil"/>
              <w:bottom w:val="single" w:sz="4" w:space="0" w:color="auto"/>
              <w:right w:val="single" w:sz="4" w:space="0" w:color="auto"/>
            </w:tcBorders>
            <w:shd w:val="clear" w:color="auto" w:fill="auto"/>
            <w:vAlign w:val="center"/>
          </w:tcPr>
          <w:p w14:paraId="42112129" w14:textId="77777777" w:rsidR="0070755E" w:rsidRPr="0070755E" w:rsidRDefault="0070755E" w:rsidP="0070755E">
            <w:pPr>
              <w:pStyle w:val="PROSIDING-JUDULTABELGAMBAR"/>
              <w:rPr>
                <w:lang w:val="id-ID"/>
              </w:rPr>
            </w:pPr>
            <w:r w:rsidRPr="0070755E">
              <w:rPr>
                <w:lang w:val="id-ID"/>
              </w:rPr>
              <w:t>60</w:t>
            </w:r>
          </w:p>
        </w:tc>
        <w:tc>
          <w:tcPr>
            <w:tcW w:w="625" w:type="pct"/>
            <w:tcBorders>
              <w:top w:val="nil"/>
              <w:left w:val="nil"/>
              <w:bottom w:val="single" w:sz="4" w:space="0" w:color="auto"/>
              <w:right w:val="single" w:sz="4" w:space="0" w:color="auto"/>
            </w:tcBorders>
            <w:shd w:val="clear" w:color="000000" w:fill="4D93D9"/>
            <w:vAlign w:val="center"/>
          </w:tcPr>
          <w:p w14:paraId="26320C38" w14:textId="77777777" w:rsidR="0070755E" w:rsidRPr="0070755E" w:rsidRDefault="0070755E" w:rsidP="0070755E">
            <w:pPr>
              <w:pStyle w:val="PROSIDING-JUDULTABELGAMBAR"/>
              <w:rPr>
                <w:lang w:val="id-ID"/>
              </w:rPr>
            </w:pPr>
            <w:r w:rsidRPr="0070755E">
              <w:rPr>
                <w:lang w:val="id-ID"/>
              </w:rPr>
              <w:t>131</w:t>
            </w:r>
          </w:p>
        </w:tc>
        <w:tc>
          <w:tcPr>
            <w:tcW w:w="625" w:type="pct"/>
            <w:tcBorders>
              <w:top w:val="nil"/>
              <w:left w:val="nil"/>
              <w:bottom w:val="single" w:sz="4" w:space="0" w:color="auto"/>
              <w:right w:val="single" w:sz="4" w:space="0" w:color="auto"/>
            </w:tcBorders>
            <w:shd w:val="clear" w:color="000000" w:fill="FFFF00"/>
            <w:vAlign w:val="center"/>
          </w:tcPr>
          <w:p w14:paraId="690B9084" w14:textId="77777777" w:rsidR="0070755E" w:rsidRPr="0070755E" w:rsidRDefault="0070755E" w:rsidP="0070755E">
            <w:pPr>
              <w:pStyle w:val="PROSIDING-JUDULTABELGAMBAR"/>
              <w:rPr>
                <w:lang w:val="id-ID"/>
              </w:rPr>
            </w:pPr>
            <w:r w:rsidRPr="0070755E">
              <w:rPr>
                <w:lang w:val="id-ID"/>
              </w:rPr>
              <w:t>41</w:t>
            </w:r>
          </w:p>
        </w:tc>
        <w:tc>
          <w:tcPr>
            <w:tcW w:w="625" w:type="pct"/>
            <w:tcBorders>
              <w:top w:val="nil"/>
              <w:left w:val="nil"/>
              <w:bottom w:val="single" w:sz="4" w:space="0" w:color="auto"/>
              <w:right w:val="single" w:sz="4" w:space="0" w:color="auto"/>
            </w:tcBorders>
            <w:shd w:val="clear" w:color="000000" w:fill="FFFF00"/>
            <w:vAlign w:val="center"/>
          </w:tcPr>
          <w:p w14:paraId="7BB3FF6D" w14:textId="77777777" w:rsidR="0070755E" w:rsidRPr="0070755E" w:rsidRDefault="0070755E" w:rsidP="0070755E">
            <w:pPr>
              <w:pStyle w:val="PROSIDING-JUDULTABELGAMBAR"/>
              <w:rPr>
                <w:lang w:val="id-ID"/>
              </w:rPr>
            </w:pPr>
            <w:r w:rsidRPr="0070755E">
              <w:rPr>
                <w:lang w:val="id-ID"/>
              </w:rPr>
              <w:t>36</w:t>
            </w:r>
          </w:p>
        </w:tc>
        <w:tc>
          <w:tcPr>
            <w:tcW w:w="625" w:type="pct"/>
            <w:tcBorders>
              <w:top w:val="nil"/>
              <w:left w:val="nil"/>
              <w:bottom w:val="single" w:sz="4" w:space="0" w:color="auto"/>
              <w:right w:val="single" w:sz="4" w:space="0" w:color="auto"/>
            </w:tcBorders>
            <w:shd w:val="clear" w:color="auto" w:fill="auto"/>
            <w:vAlign w:val="center"/>
          </w:tcPr>
          <w:p w14:paraId="435AF2E1" w14:textId="77777777" w:rsidR="0070755E" w:rsidRPr="0070755E" w:rsidRDefault="0070755E" w:rsidP="0070755E">
            <w:pPr>
              <w:pStyle w:val="PROSIDING-JUDULTABELGAMBAR"/>
              <w:rPr>
                <w:lang w:val="id-ID"/>
              </w:rPr>
            </w:pPr>
            <w:r w:rsidRPr="0070755E">
              <w:rPr>
                <w:lang w:val="id-ID"/>
              </w:rPr>
              <w:t>84</w:t>
            </w:r>
          </w:p>
        </w:tc>
        <w:tc>
          <w:tcPr>
            <w:tcW w:w="625" w:type="pct"/>
            <w:tcBorders>
              <w:top w:val="nil"/>
              <w:left w:val="nil"/>
              <w:bottom w:val="single" w:sz="4" w:space="0" w:color="auto"/>
              <w:right w:val="single" w:sz="4" w:space="0" w:color="auto"/>
            </w:tcBorders>
            <w:shd w:val="clear" w:color="auto" w:fill="auto"/>
            <w:vAlign w:val="center"/>
          </w:tcPr>
          <w:p w14:paraId="13248C5D" w14:textId="77777777" w:rsidR="0070755E" w:rsidRPr="0070755E" w:rsidRDefault="0070755E" w:rsidP="0070755E">
            <w:pPr>
              <w:pStyle w:val="PROSIDING-JUDULTABELGAMBAR"/>
              <w:rPr>
                <w:lang w:val="id-ID"/>
              </w:rPr>
            </w:pPr>
            <w:r w:rsidRPr="0070755E">
              <w:rPr>
                <w:lang w:val="id-ID"/>
              </w:rPr>
              <w:t>70</w:t>
            </w:r>
          </w:p>
        </w:tc>
        <w:tc>
          <w:tcPr>
            <w:tcW w:w="626" w:type="pct"/>
            <w:tcBorders>
              <w:top w:val="nil"/>
              <w:left w:val="nil"/>
              <w:bottom w:val="single" w:sz="4" w:space="0" w:color="auto"/>
              <w:right w:val="single" w:sz="4" w:space="0" w:color="auto"/>
            </w:tcBorders>
            <w:shd w:val="clear" w:color="000000" w:fill="4D93D9"/>
            <w:vAlign w:val="center"/>
          </w:tcPr>
          <w:p w14:paraId="7C299177" w14:textId="77777777" w:rsidR="0070755E" w:rsidRPr="0070755E" w:rsidRDefault="0070755E" w:rsidP="0070755E">
            <w:pPr>
              <w:pStyle w:val="PROSIDING-JUDULTABELGAMBAR"/>
              <w:rPr>
                <w:lang w:val="id-ID"/>
              </w:rPr>
            </w:pPr>
            <w:r w:rsidRPr="0070755E">
              <w:rPr>
                <w:lang w:val="id-ID"/>
              </w:rPr>
              <w:t>131</w:t>
            </w:r>
          </w:p>
        </w:tc>
      </w:tr>
    </w:tbl>
    <w:p w14:paraId="682931EF" w14:textId="2EB9F5B6" w:rsidR="0070755E" w:rsidRDefault="0070755E" w:rsidP="0070755E">
      <w:pPr>
        <w:pStyle w:val="PROSIDING-SUMBER"/>
      </w:pPr>
      <w:r w:rsidRPr="0070755E">
        <w:t>Sumber: Data Klimatologi Stasiun Meteorologi H AS Hanandjoeddin Tanjungpandan, 2024</w:t>
      </w:r>
    </w:p>
    <w:p w14:paraId="2A724E2C" w14:textId="2ABC850E" w:rsidR="0070755E" w:rsidRDefault="0070755E" w:rsidP="0070755E">
      <w:pPr>
        <w:pStyle w:val="PROSIDING-ISIPARAGRAF"/>
      </w:pPr>
      <w:r w:rsidRPr="0070755E">
        <w:t>Berdasarkan data diatas dalam 7 (tujuh) tahun terakhir memiliki jumlah kategori bulan kering (curah hujan &lt;60 mm3) adalah 38 bulan dengan jumlah curah hujan mencapai 1236 mm3. Sementara itu kategori bulan basah (curah hujan &gt;100 mm3) adalah 13 bulan dengan jumlah curah hujan mencapai 1823 mm3. Maka jumlah rata-rata yang bisa dihitung ialah adalah sebagai beikut:</w:t>
      </w:r>
    </w:p>
    <w:p w14:paraId="692C44CD" w14:textId="399EF4CB" w:rsidR="0070755E" w:rsidRPr="0070755E" w:rsidRDefault="00000000" w:rsidP="0070755E">
      <w:pPr>
        <w:pStyle w:val="PROSIDING-ISIPARAGRAF"/>
        <w:rPr>
          <w:sz w:val="20"/>
          <w:szCs w:val="20"/>
          <w:bdr w:val="single" w:sz="4" w:space="0" w:color="auto"/>
        </w:rPr>
      </w:pPr>
      <m:oMathPara>
        <m:oMath>
          <m:sSub>
            <m:sSubPr>
              <m:ctrlPr>
                <w:rPr>
                  <w:rFonts w:ascii="Cambria Math" w:hAnsi="Cambria Math"/>
                  <w:i/>
                  <w:sz w:val="20"/>
                  <w:szCs w:val="20"/>
                  <w:bdr w:val="single" w:sz="4" w:space="0" w:color="auto"/>
                </w:rPr>
              </m:ctrlPr>
            </m:sSubPr>
            <m:e>
              <m:r>
                <w:rPr>
                  <w:rFonts w:ascii="Cambria Math" w:hAnsi="Cambria Math"/>
                  <w:sz w:val="20"/>
                  <w:szCs w:val="20"/>
                  <w:bdr w:val="single" w:sz="4" w:space="0" w:color="auto"/>
                </w:rPr>
                <m:t>Cf</m:t>
              </m:r>
            </m:e>
            <m:sub>
              <m:r>
                <w:rPr>
                  <w:rFonts w:ascii="Cambria Math" w:hAnsi="Cambria Math"/>
                  <w:sz w:val="20"/>
                  <w:szCs w:val="20"/>
                  <w:bdr w:val="single" w:sz="4" w:space="0" w:color="auto"/>
                </w:rPr>
                <m:t>1</m:t>
              </m:r>
            </m:sub>
          </m:sSub>
          <m:r>
            <w:rPr>
              <w:rFonts w:ascii="Cambria Math" w:hAnsi="Cambria Math"/>
              <w:sz w:val="20"/>
              <w:szCs w:val="20"/>
              <w:bdr w:val="single" w:sz="4" w:space="0" w:color="auto"/>
            </w:rPr>
            <m:t>=1-</m:t>
          </m:r>
          <m:f>
            <m:fPr>
              <m:ctrlPr>
                <w:rPr>
                  <w:rFonts w:ascii="Cambria Math" w:hAnsi="Cambria Math"/>
                  <w:i/>
                  <w:sz w:val="20"/>
                  <w:szCs w:val="20"/>
                  <w:bdr w:val="single" w:sz="4" w:space="0" w:color="auto"/>
                </w:rPr>
              </m:ctrlPr>
            </m:fPr>
            <m:num>
              <m:r>
                <w:rPr>
                  <w:rFonts w:ascii="Cambria Math" w:hAnsi="Cambria Math"/>
                  <w:sz w:val="20"/>
                  <w:szCs w:val="20"/>
                  <w:bdr w:val="single" w:sz="4" w:space="0" w:color="auto"/>
                </w:rPr>
                <m:t>Mn</m:t>
              </m:r>
            </m:num>
            <m:den>
              <m:r>
                <w:rPr>
                  <w:rFonts w:ascii="Cambria Math" w:hAnsi="Cambria Math"/>
                  <w:sz w:val="20"/>
                  <w:szCs w:val="20"/>
                  <w:bdr w:val="single" w:sz="4" w:space="0" w:color="auto"/>
                </w:rPr>
                <m:t>Mt</m:t>
              </m:r>
            </m:den>
          </m:f>
        </m:oMath>
      </m:oMathPara>
    </w:p>
    <w:p w14:paraId="22D076C3" w14:textId="77777777" w:rsidR="0070755E" w:rsidRPr="0070755E" w:rsidRDefault="00000000" w:rsidP="0070755E">
      <w:pPr>
        <w:spacing w:before="240" w:line="360" w:lineRule="auto"/>
        <w:contextualSpacing/>
        <w:jc w:val="both"/>
        <w:rPr>
          <w:rFonts w:ascii="Times New Roman" w:eastAsiaTheme="minorEastAsia" w:hAnsi="Times New Roman"/>
          <w:lang w:eastAsia="ko-KR"/>
        </w:rPr>
      </w:pPr>
      <m:oMathPara>
        <m:oMathParaPr>
          <m:jc m:val="left"/>
        </m:oMathParaP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Cf</m:t>
              </m:r>
            </m:e>
            <m:sub>
              <m:r>
                <w:rPr>
                  <w:rFonts w:ascii="Cambria Math" w:eastAsia="Malgun Gothic" w:hAnsi="Cambria Math"/>
                  <w:sz w:val="20"/>
                  <w:szCs w:val="20"/>
                  <w:lang w:eastAsia="ko-KR"/>
                </w:rPr>
                <m:t>1</m:t>
              </m:r>
            </m:sub>
          </m:sSub>
          <m:r>
            <w:rPr>
              <w:rFonts w:ascii="Cambria Math" w:eastAsia="Malgun Gothic" w:hAnsi="Cambria Math"/>
              <w:sz w:val="20"/>
              <w:szCs w:val="20"/>
              <w:lang w:eastAsia="ko-KR"/>
            </w:rPr>
            <m:t>=1-</m:t>
          </m:r>
          <m:f>
            <m:fPr>
              <m:ctrlPr>
                <w:rPr>
                  <w:rFonts w:ascii="Cambria Math" w:eastAsia="Malgun Gothic" w:hAnsi="Cambria Math"/>
                  <w:i/>
                  <w:sz w:val="20"/>
                  <w:szCs w:val="20"/>
                  <w:lang w:eastAsia="ko-KR"/>
                </w:rPr>
              </m:ctrlPr>
            </m:fPr>
            <m:num>
              <m:nary>
                <m:naryPr>
                  <m:chr m:val="∑"/>
                  <m:limLoc m:val="undOvr"/>
                  <m:subHide m:val="1"/>
                  <m:supHide m:val="1"/>
                  <m:ctrlPr>
                    <w:rPr>
                      <w:rFonts w:ascii="Cambria Math" w:eastAsia="Malgun Gothic" w:hAnsi="Cambria Math"/>
                      <w:i/>
                      <w:sz w:val="20"/>
                      <w:szCs w:val="20"/>
                      <w:lang w:eastAsia="ko-KR"/>
                    </w:rPr>
                  </m:ctrlPr>
                </m:naryPr>
                <m:sub/>
                <m:sup/>
                <m:e>
                  <m:r>
                    <w:rPr>
                      <w:rFonts w:ascii="Cambria Math" w:eastAsia="Malgun Gothic" w:hAnsi="Cambria Math"/>
                      <w:sz w:val="20"/>
                      <w:szCs w:val="20"/>
                      <w:lang w:eastAsia="ko-KR"/>
                    </w:rPr>
                    <m:t>Rata-Rata Bulan Kering</m:t>
                  </m:r>
                </m:e>
              </m:nary>
            </m:num>
            <m:den>
              <m:nary>
                <m:naryPr>
                  <m:chr m:val="∑"/>
                  <m:limLoc m:val="undOvr"/>
                  <m:subHide m:val="1"/>
                  <m:supHide m:val="1"/>
                  <m:ctrlPr>
                    <w:rPr>
                      <w:rFonts w:ascii="Cambria Math" w:eastAsia="Malgun Gothic" w:hAnsi="Cambria Math"/>
                      <w:i/>
                      <w:sz w:val="20"/>
                      <w:szCs w:val="20"/>
                      <w:lang w:eastAsia="ko-KR"/>
                    </w:rPr>
                  </m:ctrlPr>
                </m:naryPr>
                <m:sub/>
                <m:sup/>
                <m:e>
                  <m:r>
                    <w:rPr>
                      <w:rFonts w:ascii="Cambria Math" w:eastAsia="Malgun Gothic" w:hAnsi="Cambria Math"/>
                      <w:sz w:val="20"/>
                      <w:szCs w:val="20"/>
                      <w:lang w:eastAsia="ko-KR"/>
                    </w:rPr>
                    <m:t>Rata-Rata Bulan Basah</m:t>
                  </m:r>
                </m:e>
              </m:nary>
            </m:den>
          </m:f>
        </m:oMath>
      </m:oMathPara>
    </w:p>
    <w:p w14:paraId="3268DDCC" w14:textId="77777777" w:rsidR="0070755E" w:rsidRPr="0070755E" w:rsidRDefault="00000000" w:rsidP="0070755E">
      <w:pPr>
        <w:rPr>
          <w:rFonts w:ascii="Times New Roman" w:eastAsiaTheme="minorEastAsia" w:hAnsi="Times New Roman"/>
        </w:rPr>
      </w:pPr>
      <m:oMathPara>
        <m:oMathParaPr>
          <m:jc m:val="left"/>
        </m:oMathParaP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1</m:t>
              </m:r>
            </m:sub>
          </m:sSub>
          <m:r>
            <w:rPr>
              <w:rFonts w:ascii="Cambria Math" w:hAnsi="Cambria Math"/>
              <w:sz w:val="20"/>
              <w:szCs w:val="20"/>
            </w:rPr>
            <m:t>=1-</m:t>
          </m:r>
          <m:f>
            <m:fPr>
              <m:ctrlPr>
                <w:rPr>
                  <w:rFonts w:ascii="Cambria Math" w:hAnsi="Cambria Math"/>
                  <w:i/>
                  <w:sz w:val="20"/>
                  <w:szCs w:val="20"/>
                </w:rPr>
              </m:ctrlPr>
            </m:fPr>
            <m:num>
              <m:r>
                <w:rPr>
                  <w:rFonts w:ascii="Cambria Math" w:hAnsi="Cambria Math"/>
                  <w:sz w:val="20"/>
                  <w:szCs w:val="20"/>
                </w:rPr>
                <m:t>32,5</m:t>
              </m:r>
            </m:num>
            <m:den>
              <m:r>
                <w:rPr>
                  <w:rFonts w:ascii="Cambria Math" w:hAnsi="Cambria Math"/>
                  <w:sz w:val="20"/>
                  <w:szCs w:val="20"/>
                </w:rPr>
                <m:t>140,2</m:t>
              </m:r>
            </m:den>
          </m:f>
        </m:oMath>
      </m:oMathPara>
    </w:p>
    <w:p w14:paraId="6418CBE4" w14:textId="2EE4BB12" w:rsidR="0070755E" w:rsidRPr="0070755E" w:rsidRDefault="00000000" w:rsidP="0070755E">
      <w:pPr>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1</m:t>
              </m:r>
            </m:sub>
          </m:sSub>
          <m:r>
            <w:rPr>
              <w:rFonts w:ascii="Cambria Math" w:hAnsi="Cambria Math"/>
              <w:sz w:val="20"/>
              <w:szCs w:val="20"/>
            </w:rPr>
            <m:t>=1-0,232</m:t>
          </m:r>
          <m:r>
            <m:rPr>
              <m:sty m:val="p"/>
            </m:rPr>
            <w:rPr>
              <w:rFonts w:ascii="Cambria Math" w:hAnsi="Cambria Math"/>
              <w:sz w:val="20"/>
              <w:szCs w:val="20"/>
            </w:rPr>
            <w:br/>
          </m:r>
        </m:oMath>
        <m:oMath>
          <m:sSub>
            <m:sSubPr>
              <m:ctrlPr>
                <w:rPr>
                  <w:rFonts w:ascii="Cambria Math" w:hAnsi="Cambria Math"/>
                  <w:i/>
                  <w:sz w:val="20"/>
                  <w:szCs w:val="20"/>
                </w:rPr>
              </m:ctrlPr>
            </m:sSubPr>
            <m:e>
              <m:r>
                <w:rPr>
                  <w:rFonts w:ascii="Cambria Math" w:hAnsi="Cambria Math"/>
                  <w:sz w:val="20"/>
                  <w:szCs w:val="20"/>
                </w:rPr>
                <m:t>Cf</m:t>
              </m:r>
            </m:e>
            <m:sub>
              <m:r>
                <w:rPr>
                  <w:rFonts w:ascii="Cambria Math" w:hAnsi="Cambria Math"/>
                  <w:sz w:val="20"/>
                  <w:szCs w:val="20"/>
                </w:rPr>
                <m:t>1</m:t>
              </m:r>
            </m:sub>
          </m:sSub>
          <m:r>
            <w:rPr>
              <w:rFonts w:ascii="Cambria Math" w:hAnsi="Cambria Math"/>
              <w:sz w:val="20"/>
              <w:szCs w:val="20"/>
            </w:rPr>
            <m:t>=0,798</m:t>
          </m:r>
        </m:oMath>
      </m:oMathPara>
    </w:p>
    <w:p w14:paraId="70CAC574" w14:textId="56ECAAD1" w:rsidR="0070755E" w:rsidRPr="0070755E" w:rsidRDefault="0070755E" w:rsidP="0070755E">
      <w:pPr>
        <w:pStyle w:val="PROSIDING-ISIPARAGRAF"/>
      </w:pPr>
      <w:r w:rsidRPr="0070755E">
        <w:t xml:space="preserve">Berdasarkan perhitungan diatas yang merupakan rumus hasil berdasarkan Mayaning Sari dkk </w:t>
      </w:r>
      <w:sdt>
        <w:sdtPr>
          <w:rPr>
            <w:color w:val="000000"/>
          </w:rPr>
          <w:tag w:val="MENDELEY_CITATION_v3_eyJjaXRhdGlvbklEIjoiTUVOREVMRVlfQ0lUQVRJT05fMGJiMmMzZjUtMDEzNS00ZjMzLWJlYzEtOWJkNWFhMjgyNzg5IiwicHJvcGVydGllcyI6eyJub3RlSW5kZXgiOjB9LCJpc0VkaXRlZCI6ZmFsc2UsIm1hbnVhbE92ZXJyaWRlIjp7ImlzTWFudWFsbHlPdmVycmlkZGVuIjpmYWxzZSwiY2l0ZXByb2NUZXh0IjoiKE1heWFuaW5nIFNhcmkgZXQgYWwuLCAyMDIyKSIsIm1hbnVhbE92ZXJyaWRlVGV4dCI6IiJ9LCJjaXRhdGlvbkl0ZW1zIjpbeyJpZCI6IjAzMzM1NzVlLTBlODYtMzAzMS1iZDc5LWFkYTkwYzBiMWNjNyIsIml0ZW1EYXRhIjp7InR5cGUiOiJhcnRpY2xlLWpvdXJuYWwiLCJpZCI6IjAzMzM1NzVlLTBlODYtMzAzMS1iZDc5LWFkYTkwYzBiMWNjNyIsInRpdGxlIjoiRGF5YSBEdWt1bmcgV2lzYXRhIEFsYW0gQWlyIFRlcmp1biBTZWdlbnRlciBEaSBUYW1hbiBIdXRhbiBSYXlhIE51cmFrc2EsIEthYnVwYXRlbiBMb21ib2sgQmFyYXQiLCJhdXRob3IiOlt7ImZhbWlseSI6Ik1heWFuaW5nIFNhcmkiLCJnaXZlbiI6Ik5pIEthZGVrIiwicGFyc2UtbmFtZXMiOmZhbHNlLCJkcm9wcGluZy1wYXJ0aWNsZSI6IiIsIm5vbi1kcm9wcGluZy1wYXJ0aWNsZSI6IiJ9LHsiZmFtaWx5IjoiV2FoeXVuaW5nc2loIiwiZ2l2ZW4iOiJFbmRhaCIsInBhcnNlLW5hbWVzIjpmYWxzZSwiZHJvcHBpbmctcGFydGljbGUiOiIiLCJub24tZHJvcHBpbmctcGFydGljbGUiOiIifSx7ImZhbWlseSI6IldlYmxpYW5hIEIiLCJnaXZlbiI6Iktvcm5lbGlhIiwicGFyc2UtbmFtZXMiOmZhbHNlLCJkcm9wcGluZy1wYXJ0aWNsZSI6IiIsIm5vbi1kcm9wcGluZy1wYXJ0aWNsZSI6IiJ9XSwiY29udGFpbmVyLXRpdGxlIjoiSm91cm5hbCBvZiBGb3Jlc3QgU2NpZW5jZSBBdmljZW5uaWEiLCJET0kiOiIxMC4yMjIxOS9hdmljZW5uaWEudjVpMS4yMTQyMiIsIklTU04iOiIyNjIyLTg1MDUiLCJpc3N1ZWQiOnsiZGF0ZS1wYXJ0cyI6W1syMDIyLDksMjBdXX0sInBhZ2UiOiIxMjUtMTM2IiwiYWJzdHJhY3QiOiI8cD5UYW1hbiBIdXRhbiBSYXlhIE51cmFrc2EgbWVydXBha2FuIHNhdHUtc2F0dW55YSB0YW1hbiBodXRhbiByYXlhIHlhbmcgdGVyZGFwYXQgZGkgUHJvdmluc2kgTnVzYSBUZW5nZ2FyYSBCYXJhdC4gU2FsYWggc2F0dSBvYnllayBkYXlhIHRhcmlrIHdpc2F0YSBhbGFtIHVuZ2d1bGFuIHlhbmcgbWVuamFkaSBkYXlhIHRhcmlrIHV0YW1hIGRpIFRhaHVyYSBOdXJha3NhIGFkYWxhaCBBaXIgVGVyanVuIFNlZ2VudGVyLiBQZW5lbGl0aWFuIGluaSBkaWxha3VrYW4gZGVuZ2FuIHR1anVhbiAoMSkgbWVuZ2V0YWh1aSBuaWxhaSBkYXlhIGR1a3VuZyBmaXNpayAoUENDKSBkaSBrYXdhc2FuIHdpc2F0YSBhbGFtIGFpciB0ZXJqdW4gc2VnZW50ZXIsICgyKSBtZW5nZXRhaHVpIG5pbGFpIGRheWEgZHVrdW5nIHJpaWwgKFJDQykgZGkga2F3YXNhbiB3aXNhdGEgYWxhbSBhaXIgdGVyanVuIHNlZ2VudGVyLCBkYW4gKDMpIG1lbmdldGFodWkgbmlsYWkgZGF5YSBkdWt1bmcgZWZla3RpZiAoRUNDKSBkaSBrYXdhc2FuIHdpc2F0YSBhbGFtIGFpciB0ZXJqdW4gc2VnZW50ZXIuIE1ldG9kZSBwZW5lbGl0aWFuIHlhbmcgZGlndW5ha2FuIGFkYWxhaCBtZXRvZGUgZGVza3JpcHRpZiBkYW4gcGVuZW50dWFuIGxva2FzaSBwZW5lbGl0aWFuIG1lbmdndW5ha2FuIHB1cnBvc2l2ZSBzYW1wbGluZyBkZW5nYW4gcGVydGltYmFuZ2FuIGJhbnlha255YSB3aXNhdGF3YW4geWFuZyBiZXJrdW5qdW5nIGRpIHdpc2F0YSBhbGFtIEFpciBUZXJqdW4gU2VnZW50ZXIgZGFuIGJlbHVtIGFkYW55YSBkYXRhIG1lbmdlbmFpIG5pbGFpIGRheWEgZHVrdW5nIHBhZGEgd2lzYXRhIGFsYW0gdGVyc2VidXQuIE1ldG9kZSBwZW5nYW1iaWxhbiBkYXRhIGRpbGFrdWthbiBkZW5nYW4gb2JzZXJ2YXNpLCB3YXdhbmNhcmEsIGRhbiBzdHVkaSBwdXN0YWthLiBIYXNpbCBwZW5lbGl0aWFuIG1lbnVuanVrYW4gYmFod2EganVtbGFoIHdpc2F0YXdhbiBhaXIgdGVyanVuIHNlZ2VudGVyIGJlbHVtIG1lbGViaWhpIGthcGFzaXRhcyBkYXlhIGR1a3VuZ255YSBhdGF1IG1hc2loIGRhcGF0IGRpbWFrc2ltYWxrYW4uIE5pbGFpIGRheWEgZHVrdW5nIGZpc2lrIHVudHVrIGtlZ2lhdGFuIHBpa25payB5YWl0dSAzLjc5OCBvcmFuZy9oYXJpLCB1bnR1ayBrZWdpYXRhbiBiZXJlbmFuZyB5YWl0dSA2MiBvcmFuZy9oYXJpLiBOaWxhaSBkYXlhIGR1a3VuZyByaWlsIHVudHVrIGtlZ2lhdGFuIHBpa25payB5YWl0dSAxLjc0MCBvcmFuZy9oYXJpIGRhbiB1bnR1ayBrZWdpYXRhbiBiZXJlbmFuZyB5YWl0dSAyOCBvcmFuZy9oYXJpLiBOaWxhaSBkYXlhIGR1a3VuZyBlZmVrdGlmIHlhaXR1IDU4MyBvcmFuZy9oYXJpPC9wPiIsImlzc3VlIjoiMiIsInZvbHVtZSI6IjUiLCJjb250YWluZXItdGl0bGUtc2hvcnQiOiIifSwiaXNUZW1wb3JhcnkiOmZhbHNlLCJzdXBwcmVzcy1hdXRob3IiOmZhbHNlLCJjb21wb3NpdGUiOmZhbHNlLCJhdXRob3Itb25seSI6ZmFsc2V9XX0="/>
          <w:id w:val="-1975062857"/>
          <w:placeholder>
            <w:docPart w:val="E061A2B5E0794C178D427A76BDB7D553"/>
          </w:placeholder>
        </w:sdtPr>
        <w:sdtContent>
          <w:r w:rsidR="00906D1B">
            <w:rPr>
              <w:color w:val="000000"/>
              <w:lang w:val="en-US"/>
            </w:rPr>
            <w:t>[7]</w:t>
          </w:r>
        </w:sdtContent>
      </w:sdt>
      <w:r w:rsidRPr="0070755E">
        <w:t xml:space="preserve">, maka dapat diketahui untuk faktor koreksi curah hujan </w:t>
      </w:r>
      <w:r w:rsidRPr="0070755E">
        <w:rPr>
          <w:i/>
          <w:iCs/>
        </w:rPr>
        <w:t>(Cf</w:t>
      </w:r>
      <w:r w:rsidRPr="0070755E">
        <w:rPr>
          <w:i/>
          <w:iCs/>
          <w:vertAlign w:val="subscript"/>
        </w:rPr>
        <w:t>1</w:t>
      </w:r>
      <w:r w:rsidRPr="0070755E">
        <w:rPr>
          <w:i/>
          <w:iCs/>
        </w:rPr>
        <w:t xml:space="preserve">) </w:t>
      </w:r>
      <w:r w:rsidRPr="0070755E">
        <w:t>Danau Biru Kaolin yaitu 0,798.</w:t>
      </w:r>
    </w:p>
    <w:p w14:paraId="7D6FC297" w14:textId="207AD14E" w:rsidR="00F5208E" w:rsidRDefault="00692AB6" w:rsidP="00692AB6">
      <w:pPr>
        <w:pStyle w:val="PROSIDING-ISIPARAGRAF"/>
      </w:pPr>
      <w:r w:rsidRPr="00692AB6">
        <w:t>Analisis yang dilakukan selanjutnya terhadap data klimatologi kedua merupakan data untuk kecepatan angin yang memperhitungkan jumlah jumlah kecepatan rata-rata dan maksimum angin dalam 7 tahun terakhir untuk Kecamatan Tanjungpandan yang dapat dilihat pada Tabel 2 dibawah ini.</w:t>
      </w:r>
    </w:p>
    <w:p w14:paraId="277AA9C4" w14:textId="42EAD27E" w:rsidR="00692AB6" w:rsidRDefault="00692AB6" w:rsidP="00692AB6">
      <w:pPr>
        <w:pStyle w:val="PROSIDING-JUDULTABELGAMBAR"/>
        <w:rPr>
          <w:lang w:val="id-ID"/>
        </w:rPr>
      </w:pPr>
      <w:r w:rsidRPr="00692AB6">
        <w:rPr>
          <w:b/>
          <w:lang w:val="id-ID"/>
        </w:rPr>
        <w:t xml:space="preserve">Tabel 2. </w:t>
      </w:r>
      <w:r w:rsidRPr="00692AB6">
        <w:rPr>
          <w:lang w:val="id-ID"/>
        </w:rPr>
        <w:t>Jumlah Rata-Rata dan Maksimum Kecepatan Angin dalam 7 Tahun Terakhir</w:t>
      </w:r>
    </w:p>
    <w:tbl>
      <w:tblPr>
        <w:tblW w:w="5000" w:type="pct"/>
        <w:tblLook w:val="04A0" w:firstRow="1" w:lastRow="0" w:firstColumn="1" w:lastColumn="0" w:noHBand="0" w:noVBand="1"/>
      </w:tblPr>
      <w:tblGrid>
        <w:gridCol w:w="982"/>
        <w:gridCol w:w="1072"/>
        <w:gridCol w:w="1072"/>
        <w:gridCol w:w="1072"/>
        <w:gridCol w:w="1072"/>
        <w:gridCol w:w="1072"/>
        <w:gridCol w:w="1072"/>
        <w:gridCol w:w="1081"/>
      </w:tblGrid>
      <w:tr w:rsidR="00692AB6" w:rsidRPr="00692AB6" w14:paraId="2E8EB81B" w14:textId="77777777" w:rsidTr="00692AB6">
        <w:trPr>
          <w:trHeight w:val="155"/>
          <w:tblHeader/>
        </w:trPr>
        <w:tc>
          <w:tcPr>
            <w:tcW w:w="5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D1DE6F7" w14:textId="77777777" w:rsidR="00692AB6" w:rsidRPr="00692AB6" w:rsidRDefault="00692AB6" w:rsidP="00692AB6">
            <w:pPr>
              <w:pStyle w:val="PROSIDING-JUDULTABELGAMBAR"/>
              <w:rPr>
                <w:lang w:val="id-ID"/>
              </w:rPr>
            </w:pPr>
            <w:r w:rsidRPr="00692AB6">
              <w:rPr>
                <w:lang w:val="id-ID"/>
              </w:rPr>
              <w:t>BULAN</w:t>
            </w:r>
          </w:p>
        </w:tc>
        <w:tc>
          <w:tcPr>
            <w:tcW w:w="4422" w:type="pct"/>
            <w:gridSpan w:val="7"/>
            <w:tcBorders>
              <w:top w:val="single" w:sz="4" w:space="0" w:color="auto"/>
              <w:left w:val="nil"/>
              <w:bottom w:val="single" w:sz="4" w:space="0" w:color="auto"/>
              <w:right w:val="single" w:sz="4" w:space="0" w:color="auto"/>
            </w:tcBorders>
            <w:shd w:val="clear" w:color="auto" w:fill="auto"/>
            <w:noWrap/>
            <w:vAlign w:val="center"/>
          </w:tcPr>
          <w:p w14:paraId="5F327A67" w14:textId="77777777" w:rsidR="00692AB6" w:rsidRPr="00692AB6" w:rsidRDefault="00692AB6" w:rsidP="00692AB6">
            <w:pPr>
              <w:pStyle w:val="PROSIDING-JUDULTABELGAMBAR"/>
              <w:rPr>
                <w:lang w:val="id-ID"/>
              </w:rPr>
            </w:pPr>
            <w:r w:rsidRPr="00692AB6">
              <w:rPr>
                <w:lang w:val="id-ID"/>
              </w:rPr>
              <w:t>TAHUN</w:t>
            </w:r>
          </w:p>
        </w:tc>
      </w:tr>
      <w:tr w:rsidR="00692AB6" w:rsidRPr="00692AB6" w14:paraId="52D6B6CE" w14:textId="77777777" w:rsidTr="00692AB6">
        <w:trPr>
          <w:trHeight w:val="146"/>
          <w:tblHeader/>
        </w:trPr>
        <w:tc>
          <w:tcPr>
            <w:tcW w:w="578"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39B2DC" w14:textId="77777777" w:rsidR="00692AB6" w:rsidRPr="00692AB6" w:rsidRDefault="00692AB6" w:rsidP="00692AB6">
            <w:pPr>
              <w:pStyle w:val="PROSIDING-JUDULTABELGAMBAR"/>
              <w:rPr>
                <w:lang w:val="id-ID"/>
              </w:rPr>
            </w:pPr>
          </w:p>
        </w:tc>
        <w:tc>
          <w:tcPr>
            <w:tcW w:w="631" w:type="pct"/>
            <w:tcBorders>
              <w:top w:val="nil"/>
              <w:left w:val="nil"/>
              <w:bottom w:val="single" w:sz="4" w:space="0" w:color="auto"/>
              <w:right w:val="single" w:sz="4" w:space="0" w:color="auto"/>
            </w:tcBorders>
            <w:shd w:val="clear" w:color="auto" w:fill="auto"/>
            <w:noWrap/>
            <w:vAlign w:val="center"/>
          </w:tcPr>
          <w:p w14:paraId="248F6D9A" w14:textId="77777777" w:rsidR="00692AB6" w:rsidRPr="00692AB6" w:rsidRDefault="00692AB6" w:rsidP="00692AB6">
            <w:pPr>
              <w:pStyle w:val="PROSIDING-JUDULTABELGAMBAR"/>
              <w:rPr>
                <w:lang w:val="id-ID"/>
              </w:rPr>
            </w:pPr>
            <w:r w:rsidRPr="00692AB6">
              <w:rPr>
                <w:lang w:val="id-ID"/>
              </w:rPr>
              <w:t>2017</w:t>
            </w:r>
          </w:p>
        </w:tc>
        <w:tc>
          <w:tcPr>
            <w:tcW w:w="631" w:type="pct"/>
            <w:tcBorders>
              <w:top w:val="nil"/>
              <w:left w:val="nil"/>
              <w:bottom w:val="single" w:sz="4" w:space="0" w:color="auto"/>
              <w:right w:val="single" w:sz="4" w:space="0" w:color="auto"/>
            </w:tcBorders>
            <w:shd w:val="clear" w:color="auto" w:fill="auto"/>
            <w:vAlign w:val="center"/>
          </w:tcPr>
          <w:p w14:paraId="2D6C71F5" w14:textId="77777777" w:rsidR="00692AB6" w:rsidRPr="00692AB6" w:rsidRDefault="00692AB6" w:rsidP="00692AB6">
            <w:pPr>
              <w:pStyle w:val="PROSIDING-JUDULTABELGAMBAR"/>
              <w:rPr>
                <w:lang w:val="id-ID"/>
              </w:rPr>
            </w:pPr>
            <w:r w:rsidRPr="00692AB6">
              <w:rPr>
                <w:lang w:val="id-ID"/>
              </w:rPr>
              <w:t>2018</w:t>
            </w:r>
          </w:p>
        </w:tc>
        <w:tc>
          <w:tcPr>
            <w:tcW w:w="631" w:type="pct"/>
            <w:tcBorders>
              <w:top w:val="nil"/>
              <w:left w:val="nil"/>
              <w:bottom w:val="single" w:sz="4" w:space="0" w:color="auto"/>
              <w:right w:val="single" w:sz="4" w:space="0" w:color="auto"/>
            </w:tcBorders>
            <w:shd w:val="clear" w:color="auto" w:fill="auto"/>
            <w:vAlign w:val="center"/>
          </w:tcPr>
          <w:p w14:paraId="345C82A5" w14:textId="77777777" w:rsidR="00692AB6" w:rsidRPr="00692AB6" w:rsidRDefault="00692AB6" w:rsidP="00692AB6">
            <w:pPr>
              <w:pStyle w:val="PROSIDING-JUDULTABELGAMBAR"/>
              <w:rPr>
                <w:lang w:val="id-ID"/>
              </w:rPr>
            </w:pPr>
            <w:r w:rsidRPr="00692AB6">
              <w:rPr>
                <w:lang w:val="id-ID"/>
              </w:rPr>
              <w:t>2019</w:t>
            </w:r>
          </w:p>
        </w:tc>
        <w:tc>
          <w:tcPr>
            <w:tcW w:w="631" w:type="pct"/>
            <w:tcBorders>
              <w:top w:val="nil"/>
              <w:left w:val="nil"/>
              <w:bottom w:val="single" w:sz="4" w:space="0" w:color="auto"/>
              <w:right w:val="single" w:sz="4" w:space="0" w:color="auto"/>
            </w:tcBorders>
            <w:shd w:val="clear" w:color="auto" w:fill="auto"/>
            <w:vAlign w:val="center"/>
          </w:tcPr>
          <w:p w14:paraId="5C0CC816" w14:textId="77777777" w:rsidR="00692AB6" w:rsidRPr="00692AB6" w:rsidRDefault="00692AB6" w:rsidP="00692AB6">
            <w:pPr>
              <w:pStyle w:val="PROSIDING-JUDULTABELGAMBAR"/>
              <w:rPr>
                <w:lang w:val="id-ID"/>
              </w:rPr>
            </w:pPr>
            <w:r w:rsidRPr="00692AB6">
              <w:rPr>
                <w:lang w:val="id-ID"/>
              </w:rPr>
              <w:t>2020</w:t>
            </w:r>
          </w:p>
        </w:tc>
        <w:tc>
          <w:tcPr>
            <w:tcW w:w="631" w:type="pct"/>
            <w:tcBorders>
              <w:top w:val="nil"/>
              <w:left w:val="nil"/>
              <w:bottom w:val="single" w:sz="4" w:space="0" w:color="auto"/>
              <w:right w:val="single" w:sz="4" w:space="0" w:color="auto"/>
            </w:tcBorders>
            <w:shd w:val="clear" w:color="auto" w:fill="auto"/>
            <w:vAlign w:val="center"/>
          </w:tcPr>
          <w:p w14:paraId="7164CD27" w14:textId="77777777" w:rsidR="00692AB6" w:rsidRPr="00692AB6" w:rsidRDefault="00692AB6" w:rsidP="00692AB6">
            <w:pPr>
              <w:pStyle w:val="PROSIDING-JUDULTABELGAMBAR"/>
              <w:rPr>
                <w:lang w:val="id-ID"/>
              </w:rPr>
            </w:pPr>
            <w:r w:rsidRPr="00692AB6">
              <w:rPr>
                <w:lang w:val="id-ID"/>
              </w:rPr>
              <w:t>2021</w:t>
            </w:r>
          </w:p>
        </w:tc>
        <w:tc>
          <w:tcPr>
            <w:tcW w:w="631" w:type="pct"/>
            <w:tcBorders>
              <w:top w:val="nil"/>
              <w:left w:val="nil"/>
              <w:bottom w:val="single" w:sz="4" w:space="0" w:color="auto"/>
              <w:right w:val="single" w:sz="4" w:space="0" w:color="auto"/>
            </w:tcBorders>
            <w:shd w:val="clear" w:color="auto" w:fill="auto"/>
            <w:vAlign w:val="center"/>
          </w:tcPr>
          <w:p w14:paraId="431F5737" w14:textId="77777777" w:rsidR="00692AB6" w:rsidRPr="00692AB6" w:rsidRDefault="00692AB6" w:rsidP="00692AB6">
            <w:pPr>
              <w:pStyle w:val="PROSIDING-JUDULTABELGAMBAR"/>
              <w:rPr>
                <w:lang w:val="id-ID"/>
              </w:rPr>
            </w:pPr>
            <w:r w:rsidRPr="00692AB6">
              <w:rPr>
                <w:lang w:val="id-ID"/>
              </w:rPr>
              <w:t>2022</w:t>
            </w:r>
          </w:p>
        </w:tc>
        <w:tc>
          <w:tcPr>
            <w:tcW w:w="636" w:type="pct"/>
            <w:tcBorders>
              <w:top w:val="nil"/>
              <w:left w:val="nil"/>
              <w:bottom w:val="single" w:sz="4" w:space="0" w:color="auto"/>
              <w:right w:val="single" w:sz="4" w:space="0" w:color="auto"/>
            </w:tcBorders>
            <w:shd w:val="clear" w:color="auto" w:fill="auto"/>
            <w:vAlign w:val="center"/>
          </w:tcPr>
          <w:p w14:paraId="2461B12C" w14:textId="77777777" w:rsidR="00692AB6" w:rsidRPr="00692AB6" w:rsidRDefault="00692AB6" w:rsidP="00692AB6">
            <w:pPr>
              <w:pStyle w:val="PROSIDING-JUDULTABELGAMBAR"/>
              <w:rPr>
                <w:lang w:val="id-ID"/>
              </w:rPr>
            </w:pPr>
            <w:r w:rsidRPr="00692AB6">
              <w:rPr>
                <w:lang w:val="id-ID"/>
              </w:rPr>
              <w:t>2023</w:t>
            </w:r>
          </w:p>
        </w:tc>
      </w:tr>
      <w:tr w:rsidR="00692AB6" w:rsidRPr="00692AB6" w14:paraId="7505A309"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122FE42A" w14:textId="77777777" w:rsidR="00692AB6" w:rsidRPr="00692AB6" w:rsidRDefault="00692AB6" w:rsidP="00692AB6">
            <w:pPr>
              <w:pStyle w:val="PROSIDING-JUDULTABELGAMBAR"/>
              <w:rPr>
                <w:lang w:val="id-ID"/>
              </w:rPr>
            </w:pPr>
            <w:r w:rsidRPr="00692AB6">
              <w:rPr>
                <w:lang w:val="id-ID"/>
              </w:rPr>
              <w:t>JAN</w:t>
            </w:r>
          </w:p>
        </w:tc>
        <w:tc>
          <w:tcPr>
            <w:tcW w:w="631" w:type="pct"/>
            <w:tcBorders>
              <w:top w:val="nil"/>
              <w:left w:val="nil"/>
              <w:bottom w:val="single" w:sz="4" w:space="0" w:color="auto"/>
              <w:right w:val="single" w:sz="4" w:space="0" w:color="auto"/>
            </w:tcBorders>
            <w:shd w:val="clear" w:color="auto" w:fill="auto"/>
            <w:vAlign w:val="center"/>
          </w:tcPr>
          <w:p w14:paraId="5250E53D"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04774807"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6F12F979"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45F99B5B"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13C9CA67" w14:textId="77777777" w:rsidR="00692AB6" w:rsidRPr="00692AB6" w:rsidRDefault="00692AB6" w:rsidP="00692AB6">
            <w:pPr>
              <w:pStyle w:val="PROSIDING-JUDULTABELGAMBAR"/>
              <w:rPr>
                <w:lang w:val="id-ID"/>
              </w:rPr>
            </w:pPr>
            <w:r w:rsidRPr="00692AB6">
              <w:rPr>
                <w:lang w:val="id-ID"/>
              </w:rPr>
              <w:t>8</w:t>
            </w:r>
          </w:p>
        </w:tc>
        <w:tc>
          <w:tcPr>
            <w:tcW w:w="631" w:type="pct"/>
            <w:tcBorders>
              <w:top w:val="nil"/>
              <w:left w:val="nil"/>
              <w:bottom w:val="single" w:sz="4" w:space="0" w:color="auto"/>
              <w:right w:val="single" w:sz="4" w:space="0" w:color="auto"/>
            </w:tcBorders>
            <w:shd w:val="clear" w:color="auto" w:fill="auto"/>
            <w:vAlign w:val="center"/>
          </w:tcPr>
          <w:p w14:paraId="3F668AD0" w14:textId="77777777" w:rsidR="00692AB6" w:rsidRPr="00692AB6" w:rsidRDefault="00692AB6" w:rsidP="00692AB6">
            <w:pPr>
              <w:pStyle w:val="PROSIDING-JUDULTABELGAMBAR"/>
              <w:rPr>
                <w:lang w:val="id-ID"/>
              </w:rPr>
            </w:pPr>
            <w:r w:rsidRPr="00692AB6">
              <w:rPr>
                <w:lang w:val="id-ID"/>
              </w:rPr>
              <w:t>6</w:t>
            </w:r>
          </w:p>
        </w:tc>
        <w:tc>
          <w:tcPr>
            <w:tcW w:w="636" w:type="pct"/>
            <w:tcBorders>
              <w:top w:val="nil"/>
              <w:left w:val="nil"/>
              <w:bottom w:val="single" w:sz="4" w:space="0" w:color="auto"/>
              <w:right w:val="single" w:sz="4" w:space="0" w:color="auto"/>
            </w:tcBorders>
            <w:shd w:val="clear" w:color="auto" w:fill="auto"/>
            <w:vAlign w:val="center"/>
          </w:tcPr>
          <w:p w14:paraId="5BE82CA5" w14:textId="77777777" w:rsidR="00692AB6" w:rsidRPr="00692AB6" w:rsidRDefault="00692AB6" w:rsidP="00692AB6">
            <w:pPr>
              <w:pStyle w:val="PROSIDING-JUDULTABELGAMBAR"/>
              <w:rPr>
                <w:lang w:val="id-ID"/>
              </w:rPr>
            </w:pPr>
            <w:r w:rsidRPr="00692AB6">
              <w:rPr>
                <w:lang w:val="id-ID"/>
              </w:rPr>
              <w:t>6</w:t>
            </w:r>
          </w:p>
        </w:tc>
      </w:tr>
      <w:tr w:rsidR="00692AB6" w:rsidRPr="00692AB6" w14:paraId="7098FC96"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744C7C17" w14:textId="77777777" w:rsidR="00692AB6" w:rsidRPr="00692AB6" w:rsidRDefault="00692AB6" w:rsidP="00692AB6">
            <w:pPr>
              <w:pStyle w:val="PROSIDING-JUDULTABELGAMBAR"/>
              <w:rPr>
                <w:lang w:val="id-ID"/>
              </w:rPr>
            </w:pPr>
            <w:r w:rsidRPr="00692AB6">
              <w:rPr>
                <w:lang w:val="id-ID"/>
              </w:rPr>
              <w:t>FEB</w:t>
            </w:r>
          </w:p>
        </w:tc>
        <w:tc>
          <w:tcPr>
            <w:tcW w:w="631" w:type="pct"/>
            <w:tcBorders>
              <w:top w:val="nil"/>
              <w:left w:val="nil"/>
              <w:bottom w:val="single" w:sz="4" w:space="0" w:color="auto"/>
              <w:right w:val="single" w:sz="4" w:space="0" w:color="auto"/>
            </w:tcBorders>
            <w:shd w:val="clear" w:color="auto" w:fill="auto"/>
            <w:vAlign w:val="center"/>
          </w:tcPr>
          <w:p w14:paraId="354166E2" w14:textId="77777777" w:rsidR="00692AB6" w:rsidRPr="00692AB6" w:rsidRDefault="00692AB6" w:rsidP="00692AB6">
            <w:pPr>
              <w:pStyle w:val="PROSIDING-JUDULTABELGAMBAR"/>
              <w:rPr>
                <w:lang w:val="id-ID"/>
              </w:rPr>
            </w:pPr>
            <w:r w:rsidRPr="00692AB6">
              <w:rPr>
                <w:lang w:val="id-ID"/>
              </w:rPr>
              <w:t>6</w:t>
            </w:r>
          </w:p>
        </w:tc>
        <w:tc>
          <w:tcPr>
            <w:tcW w:w="631" w:type="pct"/>
            <w:tcBorders>
              <w:top w:val="nil"/>
              <w:left w:val="nil"/>
              <w:bottom w:val="single" w:sz="4" w:space="0" w:color="auto"/>
              <w:right w:val="single" w:sz="4" w:space="0" w:color="auto"/>
            </w:tcBorders>
            <w:shd w:val="clear" w:color="auto" w:fill="auto"/>
            <w:vAlign w:val="center"/>
          </w:tcPr>
          <w:p w14:paraId="2914AE91"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1979A893"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6B44D635" w14:textId="77777777" w:rsidR="00692AB6" w:rsidRPr="00692AB6" w:rsidRDefault="00692AB6" w:rsidP="00692AB6">
            <w:pPr>
              <w:pStyle w:val="PROSIDING-JUDULTABELGAMBAR"/>
              <w:rPr>
                <w:lang w:val="id-ID"/>
              </w:rPr>
            </w:pPr>
            <w:r w:rsidRPr="00692AB6">
              <w:rPr>
                <w:lang w:val="id-ID"/>
              </w:rPr>
              <w:t>6</w:t>
            </w:r>
          </w:p>
        </w:tc>
        <w:tc>
          <w:tcPr>
            <w:tcW w:w="631" w:type="pct"/>
            <w:tcBorders>
              <w:top w:val="nil"/>
              <w:left w:val="nil"/>
              <w:bottom w:val="single" w:sz="4" w:space="0" w:color="auto"/>
              <w:right w:val="single" w:sz="4" w:space="0" w:color="auto"/>
            </w:tcBorders>
            <w:shd w:val="clear" w:color="auto" w:fill="auto"/>
            <w:vAlign w:val="center"/>
          </w:tcPr>
          <w:p w14:paraId="4ADAA20B" w14:textId="77777777" w:rsidR="00692AB6" w:rsidRPr="00692AB6" w:rsidRDefault="00692AB6" w:rsidP="00692AB6">
            <w:pPr>
              <w:pStyle w:val="PROSIDING-JUDULTABELGAMBAR"/>
              <w:rPr>
                <w:lang w:val="id-ID"/>
              </w:rPr>
            </w:pPr>
            <w:r w:rsidRPr="00692AB6">
              <w:rPr>
                <w:lang w:val="id-ID"/>
              </w:rPr>
              <w:t>8</w:t>
            </w:r>
          </w:p>
        </w:tc>
        <w:tc>
          <w:tcPr>
            <w:tcW w:w="631" w:type="pct"/>
            <w:tcBorders>
              <w:top w:val="nil"/>
              <w:left w:val="nil"/>
              <w:bottom w:val="single" w:sz="4" w:space="0" w:color="auto"/>
              <w:right w:val="single" w:sz="4" w:space="0" w:color="auto"/>
            </w:tcBorders>
            <w:shd w:val="clear" w:color="auto" w:fill="auto"/>
            <w:vAlign w:val="center"/>
          </w:tcPr>
          <w:p w14:paraId="40876453" w14:textId="77777777" w:rsidR="00692AB6" w:rsidRPr="00692AB6" w:rsidRDefault="00692AB6" w:rsidP="00692AB6">
            <w:pPr>
              <w:pStyle w:val="PROSIDING-JUDULTABELGAMBAR"/>
              <w:rPr>
                <w:lang w:val="id-ID"/>
              </w:rPr>
            </w:pPr>
            <w:r w:rsidRPr="00692AB6">
              <w:rPr>
                <w:lang w:val="id-ID"/>
              </w:rPr>
              <w:t>5</w:t>
            </w:r>
          </w:p>
        </w:tc>
        <w:tc>
          <w:tcPr>
            <w:tcW w:w="636" w:type="pct"/>
            <w:tcBorders>
              <w:top w:val="nil"/>
              <w:left w:val="nil"/>
              <w:bottom w:val="single" w:sz="4" w:space="0" w:color="auto"/>
              <w:right w:val="single" w:sz="4" w:space="0" w:color="auto"/>
            </w:tcBorders>
            <w:shd w:val="clear" w:color="auto" w:fill="auto"/>
            <w:vAlign w:val="center"/>
          </w:tcPr>
          <w:p w14:paraId="2520A64F" w14:textId="77777777" w:rsidR="00692AB6" w:rsidRPr="00692AB6" w:rsidRDefault="00692AB6" w:rsidP="00692AB6">
            <w:pPr>
              <w:pStyle w:val="PROSIDING-JUDULTABELGAMBAR"/>
              <w:rPr>
                <w:lang w:val="id-ID"/>
              </w:rPr>
            </w:pPr>
            <w:r w:rsidRPr="00692AB6">
              <w:rPr>
                <w:lang w:val="id-ID"/>
              </w:rPr>
              <w:t>7</w:t>
            </w:r>
          </w:p>
        </w:tc>
      </w:tr>
      <w:tr w:rsidR="00692AB6" w:rsidRPr="00692AB6" w14:paraId="76FCF157" w14:textId="77777777" w:rsidTr="00692AB6">
        <w:trPr>
          <w:trHeight w:val="122"/>
        </w:trPr>
        <w:tc>
          <w:tcPr>
            <w:tcW w:w="578" w:type="pct"/>
            <w:tcBorders>
              <w:top w:val="nil"/>
              <w:left w:val="single" w:sz="4" w:space="0" w:color="auto"/>
              <w:bottom w:val="single" w:sz="4" w:space="0" w:color="auto"/>
              <w:right w:val="single" w:sz="4" w:space="0" w:color="auto"/>
            </w:tcBorders>
            <w:shd w:val="clear" w:color="auto" w:fill="auto"/>
            <w:vAlign w:val="center"/>
          </w:tcPr>
          <w:p w14:paraId="381F092B" w14:textId="77777777" w:rsidR="00692AB6" w:rsidRPr="00692AB6" w:rsidRDefault="00692AB6" w:rsidP="00692AB6">
            <w:pPr>
              <w:pStyle w:val="PROSIDING-JUDULTABELGAMBAR"/>
              <w:rPr>
                <w:lang w:val="id-ID"/>
              </w:rPr>
            </w:pPr>
            <w:r w:rsidRPr="00692AB6">
              <w:rPr>
                <w:lang w:val="id-ID"/>
              </w:rPr>
              <w:t>MAR</w:t>
            </w:r>
          </w:p>
        </w:tc>
        <w:tc>
          <w:tcPr>
            <w:tcW w:w="631" w:type="pct"/>
            <w:tcBorders>
              <w:top w:val="nil"/>
              <w:left w:val="nil"/>
              <w:bottom w:val="single" w:sz="4" w:space="0" w:color="auto"/>
              <w:right w:val="single" w:sz="4" w:space="0" w:color="auto"/>
            </w:tcBorders>
            <w:shd w:val="clear" w:color="auto" w:fill="auto"/>
            <w:vAlign w:val="center"/>
          </w:tcPr>
          <w:p w14:paraId="19AF8812"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7E03DF05"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758FC3C4"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27562746"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2F2D5FA7"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7ABB5E7C" w14:textId="77777777" w:rsidR="00692AB6" w:rsidRPr="00692AB6" w:rsidRDefault="00692AB6" w:rsidP="00692AB6">
            <w:pPr>
              <w:pStyle w:val="PROSIDING-JUDULTABELGAMBAR"/>
              <w:rPr>
                <w:lang w:val="id-ID"/>
              </w:rPr>
            </w:pPr>
            <w:r w:rsidRPr="00692AB6">
              <w:rPr>
                <w:lang w:val="id-ID"/>
              </w:rPr>
              <w:t>5</w:t>
            </w:r>
          </w:p>
        </w:tc>
        <w:tc>
          <w:tcPr>
            <w:tcW w:w="636" w:type="pct"/>
            <w:tcBorders>
              <w:top w:val="nil"/>
              <w:left w:val="nil"/>
              <w:bottom w:val="single" w:sz="4" w:space="0" w:color="auto"/>
              <w:right w:val="single" w:sz="4" w:space="0" w:color="auto"/>
            </w:tcBorders>
            <w:shd w:val="clear" w:color="auto" w:fill="auto"/>
            <w:vAlign w:val="center"/>
          </w:tcPr>
          <w:p w14:paraId="0124AC91" w14:textId="77777777" w:rsidR="00692AB6" w:rsidRPr="00692AB6" w:rsidRDefault="00692AB6" w:rsidP="00692AB6">
            <w:pPr>
              <w:pStyle w:val="PROSIDING-JUDULTABELGAMBAR"/>
              <w:rPr>
                <w:lang w:val="id-ID"/>
              </w:rPr>
            </w:pPr>
            <w:r w:rsidRPr="00692AB6">
              <w:rPr>
                <w:lang w:val="id-ID"/>
              </w:rPr>
              <w:t>4</w:t>
            </w:r>
          </w:p>
        </w:tc>
      </w:tr>
      <w:tr w:rsidR="00692AB6" w:rsidRPr="00692AB6" w14:paraId="56B1EF68"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60C39F6D" w14:textId="77777777" w:rsidR="00692AB6" w:rsidRPr="00692AB6" w:rsidRDefault="00692AB6" w:rsidP="00692AB6">
            <w:pPr>
              <w:pStyle w:val="PROSIDING-JUDULTABELGAMBAR"/>
              <w:rPr>
                <w:lang w:val="id-ID"/>
              </w:rPr>
            </w:pPr>
            <w:r w:rsidRPr="00692AB6">
              <w:rPr>
                <w:lang w:val="id-ID"/>
              </w:rPr>
              <w:lastRenderedPageBreak/>
              <w:t>APR</w:t>
            </w:r>
          </w:p>
        </w:tc>
        <w:tc>
          <w:tcPr>
            <w:tcW w:w="631" w:type="pct"/>
            <w:tcBorders>
              <w:top w:val="nil"/>
              <w:left w:val="nil"/>
              <w:bottom w:val="single" w:sz="4" w:space="0" w:color="auto"/>
              <w:right w:val="single" w:sz="4" w:space="0" w:color="auto"/>
            </w:tcBorders>
            <w:shd w:val="clear" w:color="auto" w:fill="auto"/>
            <w:vAlign w:val="center"/>
          </w:tcPr>
          <w:p w14:paraId="4BC7F18A"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508A05E9"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5A11A01F"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7138B55A"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279233B6"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2ED683E4"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vAlign w:val="center"/>
          </w:tcPr>
          <w:p w14:paraId="768E9332" w14:textId="77777777" w:rsidR="00692AB6" w:rsidRPr="00692AB6" w:rsidRDefault="00692AB6" w:rsidP="00692AB6">
            <w:pPr>
              <w:pStyle w:val="PROSIDING-JUDULTABELGAMBAR"/>
              <w:rPr>
                <w:lang w:val="id-ID"/>
              </w:rPr>
            </w:pPr>
            <w:r w:rsidRPr="00692AB6">
              <w:rPr>
                <w:lang w:val="id-ID"/>
              </w:rPr>
              <w:t>3</w:t>
            </w:r>
          </w:p>
        </w:tc>
      </w:tr>
      <w:tr w:rsidR="00692AB6" w:rsidRPr="00692AB6" w14:paraId="1107B740"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033A4792" w14:textId="77777777" w:rsidR="00692AB6" w:rsidRPr="00692AB6" w:rsidRDefault="00692AB6" w:rsidP="00692AB6">
            <w:pPr>
              <w:pStyle w:val="PROSIDING-JUDULTABELGAMBAR"/>
              <w:rPr>
                <w:lang w:val="id-ID"/>
              </w:rPr>
            </w:pPr>
            <w:r w:rsidRPr="00692AB6">
              <w:rPr>
                <w:lang w:val="id-ID"/>
              </w:rPr>
              <w:t>MEI</w:t>
            </w:r>
          </w:p>
        </w:tc>
        <w:tc>
          <w:tcPr>
            <w:tcW w:w="631" w:type="pct"/>
            <w:tcBorders>
              <w:top w:val="nil"/>
              <w:left w:val="nil"/>
              <w:bottom w:val="single" w:sz="4" w:space="0" w:color="auto"/>
              <w:right w:val="single" w:sz="4" w:space="0" w:color="auto"/>
            </w:tcBorders>
            <w:shd w:val="clear" w:color="auto" w:fill="auto"/>
            <w:vAlign w:val="center"/>
          </w:tcPr>
          <w:p w14:paraId="6DD856E5"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1F8A8B81"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21168518"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77FCAA27"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3318A277"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531D724A"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vAlign w:val="center"/>
          </w:tcPr>
          <w:p w14:paraId="2BB67087" w14:textId="77777777" w:rsidR="00692AB6" w:rsidRPr="00692AB6" w:rsidRDefault="00692AB6" w:rsidP="00692AB6">
            <w:pPr>
              <w:pStyle w:val="PROSIDING-JUDULTABELGAMBAR"/>
              <w:rPr>
                <w:lang w:val="id-ID"/>
              </w:rPr>
            </w:pPr>
            <w:r w:rsidRPr="00692AB6">
              <w:rPr>
                <w:lang w:val="id-ID"/>
              </w:rPr>
              <w:t>3</w:t>
            </w:r>
          </w:p>
        </w:tc>
      </w:tr>
      <w:tr w:rsidR="00692AB6" w:rsidRPr="00692AB6" w14:paraId="09D708D0"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700DBB4F" w14:textId="77777777" w:rsidR="00692AB6" w:rsidRPr="00692AB6" w:rsidRDefault="00692AB6" w:rsidP="00692AB6">
            <w:pPr>
              <w:pStyle w:val="PROSIDING-JUDULTABELGAMBAR"/>
              <w:rPr>
                <w:lang w:val="id-ID"/>
              </w:rPr>
            </w:pPr>
            <w:r w:rsidRPr="00692AB6">
              <w:rPr>
                <w:lang w:val="id-ID"/>
              </w:rPr>
              <w:t>JUN</w:t>
            </w:r>
          </w:p>
        </w:tc>
        <w:tc>
          <w:tcPr>
            <w:tcW w:w="631" w:type="pct"/>
            <w:tcBorders>
              <w:top w:val="nil"/>
              <w:left w:val="nil"/>
              <w:bottom w:val="single" w:sz="4" w:space="0" w:color="auto"/>
              <w:right w:val="single" w:sz="4" w:space="0" w:color="auto"/>
            </w:tcBorders>
            <w:shd w:val="clear" w:color="auto" w:fill="auto"/>
            <w:vAlign w:val="center"/>
          </w:tcPr>
          <w:p w14:paraId="59D7B438"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43299F30"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2ECCBBEC"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7F520B25"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09829669"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71D0F94E"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vAlign w:val="center"/>
          </w:tcPr>
          <w:p w14:paraId="78F92A41" w14:textId="77777777" w:rsidR="00692AB6" w:rsidRPr="00692AB6" w:rsidRDefault="00692AB6" w:rsidP="00692AB6">
            <w:pPr>
              <w:pStyle w:val="PROSIDING-JUDULTABELGAMBAR"/>
              <w:rPr>
                <w:lang w:val="id-ID"/>
              </w:rPr>
            </w:pPr>
            <w:r w:rsidRPr="00692AB6">
              <w:rPr>
                <w:lang w:val="id-ID"/>
              </w:rPr>
              <w:t>3</w:t>
            </w:r>
          </w:p>
        </w:tc>
      </w:tr>
      <w:tr w:rsidR="00692AB6" w:rsidRPr="00692AB6" w14:paraId="3783577B"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1979B728" w14:textId="77777777" w:rsidR="00692AB6" w:rsidRPr="00692AB6" w:rsidRDefault="00692AB6" w:rsidP="00692AB6">
            <w:pPr>
              <w:pStyle w:val="PROSIDING-JUDULTABELGAMBAR"/>
              <w:rPr>
                <w:lang w:val="id-ID"/>
              </w:rPr>
            </w:pPr>
            <w:r w:rsidRPr="00692AB6">
              <w:rPr>
                <w:lang w:val="id-ID"/>
              </w:rPr>
              <w:t>JUL</w:t>
            </w:r>
          </w:p>
        </w:tc>
        <w:tc>
          <w:tcPr>
            <w:tcW w:w="631" w:type="pct"/>
            <w:tcBorders>
              <w:top w:val="nil"/>
              <w:left w:val="nil"/>
              <w:bottom w:val="single" w:sz="4" w:space="0" w:color="auto"/>
              <w:right w:val="single" w:sz="4" w:space="0" w:color="auto"/>
            </w:tcBorders>
            <w:shd w:val="clear" w:color="auto" w:fill="auto"/>
            <w:vAlign w:val="center"/>
          </w:tcPr>
          <w:p w14:paraId="6D7437B8"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1E8A84E8"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431983E2" w14:textId="77777777" w:rsidR="00692AB6" w:rsidRPr="00692AB6" w:rsidRDefault="00692AB6" w:rsidP="00692AB6">
            <w:pPr>
              <w:pStyle w:val="PROSIDING-JUDULTABELGAMBAR"/>
              <w:rPr>
                <w:lang w:val="id-ID"/>
              </w:rPr>
            </w:pPr>
            <w:r w:rsidRPr="00692AB6">
              <w:rPr>
                <w:lang w:val="id-ID"/>
              </w:rPr>
              <w:t>6</w:t>
            </w:r>
          </w:p>
        </w:tc>
        <w:tc>
          <w:tcPr>
            <w:tcW w:w="631" w:type="pct"/>
            <w:tcBorders>
              <w:top w:val="nil"/>
              <w:left w:val="nil"/>
              <w:bottom w:val="single" w:sz="4" w:space="0" w:color="auto"/>
              <w:right w:val="single" w:sz="4" w:space="0" w:color="auto"/>
            </w:tcBorders>
            <w:shd w:val="clear" w:color="auto" w:fill="auto"/>
            <w:vAlign w:val="center"/>
          </w:tcPr>
          <w:p w14:paraId="44E55981"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2DA792FD"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10BEC7AF"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vAlign w:val="center"/>
          </w:tcPr>
          <w:p w14:paraId="01FF3AE7" w14:textId="77777777" w:rsidR="00692AB6" w:rsidRPr="00692AB6" w:rsidRDefault="00692AB6" w:rsidP="00692AB6">
            <w:pPr>
              <w:pStyle w:val="PROSIDING-JUDULTABELGAMBAR"/>
              <w:rPr>
                <w:lang w:val="id-ID"/>
              </w:rPr>
            </w:pPr>
            <w:r w:rsidRPr="00692AB6">
              <w:rPr>
                <w:lang w:val="id-ID"/>
              </w:rPr>
              <w:t>4</w:t>
            </w:r>
          </w:p>
        </w:tc>
      </w:tr>
      <w:tr w:rsidR="00692AB6" w:rsidRPr="00692AB6" w14:paraId="46F27E8E" w14:textId="77777777" w:rsidTr="00692AB6">
        <w:trPr>
          <w:trHeight w:val="96"/>
        </w:trPr>
        <w:tc>
          <w:tcPr>
            <w:tcW w:w="578" w:type="pct"/>
            <w:tcBorders>
              <w:top w:val="nil"/>
              <w:left w:val="single" w:sz="4" w:space="0" w:color="auto"/>
              <w:bottom w:val="single" w:sz="4" w:space="0" w:color="auto"/>
              <w:right w:val="single" w:sz="4" w:space="0" w:color="auto"/>
            </w:tcBorders>
            <w:shd w:val="clear" w:color="auto" w:fill="auto"/>
            <w:vAlign w:val="center"/>
          </w:tcPr>
          <w:p w14:paraId="44BFDFEE" w14:textId="77777777" w:rsidR="00692AB6" w:rsidRPr="00692AB6" w:rsidRDefault="00692AB6" w:rsidP="00692AB6">
            <w:pPr>
              <w:pStyle w:val="PROSIDING-JUDULTABELGAMBAR"/>
              <w:rPr>
                <w:lang w:val="id-ID"/>
              </w:rPr>
            </w:pPr>
            <w:r w:rsidRPr="00692AB6">
              <w:rPr>
                <w:lang w:val="id-ID"/>
              </w:rPr>
              <w:t>AGU</w:t>
            </w:r>
          </w:p>
        </w:tc>
        <w:tc>
          <w:tcPr>
            <w:tcW w:w="631" w:type="pct"/>
            <w:tcBorders>
              <w:top w:val="nil"/>
              <w:left w:val="nil"/>
              <w:bottom w:val="single" w:sz="4" w:space="0" w:color="auto"/>
              <w:right w:val="single" w:sz="4" w:space="0" w:color="auto"/>
            </w:tcBorders>
            <w:shd w:val="clear" w:color="auto" w:fill="auto"/>
            <w:vAlign w:val="center"/>
          </w:tcPr>
          <w:p w14:paraId="0FFE7A91" w14:textId="77777777" w:rsidR="00692AB6" w:rsidRPr="00692AB6" w:rsidRDefault="00692AB6" w:rsidP="00692AB6">
            <w:pPr>
              <w:pStyle w:val="PROSIDING-JUDULTABELGAMBAR"/>
              <w:rPr>
                <w:lang w:val="id-ID"/>
              </w:rPr>
            </w:pPr>
            <w:r w:rsidRPr="00692AB6">
              <w:rPr>
                <w:lang w:val="id-ID"/>
              </w:rPr>
              <w:t>6</w:t>
            </w:r>
          </w:p>
        </w:tc>
        <w:tc>
          <w:tcPr>
            <w:tcW w:w="631" w:type="pct"/>
            <w:tcBorders>
              <w:top w:val="nil"/>
              <w:left w:val="nil"/>
              <w:bottom w:val="single" w:sz="4" w:space="0" w:color="auto"/>
              <w:right w:val="single" w:sz="4" w:space="0" w:color="auto"/>
            </w:tcBorders>
            <w:shd w:val="clear" w:color="auto" w:fill="auto"/>
            <w:vAlign w:val="center"/>
          </w:tcPr>
          <w:p w14:paraId="30B0BCA2"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07414FEC"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6FA3C5A2"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vAlign w:val="center"/>
          </w:tcPr>
          <w:p w14:paraId="78E1BAD4"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06C95546" w14:textId="77777777" w:rsidR="00692AB6" w:rsidRPr="00692AB6" w:rsidRDefault="00692AB6" w:rsidP="00692AB6">
            <w:pPr>
              <w:pStyle w:val="PROSIDING-JUDULTABELGAMBAR"/>
              <w:rPr>
                <w:lang w:val="id-ID"/>
              </w:rPr>
            </w:pPr>
            <w:r w:rsidRPr="00692AB6">
              <w:rPr>
                <w:lang w:val="id-ID"/>
              </w:rPr>
              <w:t>4</w:t>
            </w:r>
          </w:p>
        </w:tc>
        <w:tc>
          <w:tcPr>
            <w:tcW w:w="636" w:type="pct"/>
            <w:tcBorders>
              <w:top w:val="nil"/>
              <w:left w:val="nil"/>
              <w:bottom w:val="single" w:sz="4" w:space="0" w:color="auto"/>
              <w:right w:val="single" w:sz="4" w:space="0" w:color="auto"/>
            </w:tcBorders>
            <w:shd w:val="clear" w:color="auto" w:fill="auto"/>
            <w:vAlign w:val="center"/>
          </w:tcPr>
          <w:p w14:paraId="74D91473" w14:textId="77777777" w:rsidR="00692AB6" w:rsidRPr="00692AB6" w:rsidRDefault="00692AB6" w:rsidP="00692AB6">
            <w:pPr>
              <w:pStyle w:val="PROSIDING-JUDULTABELGAMBAR"/>
              <w:rPr>
                <w:lang w:val="id-ID"/>
              </w:rPr>
            </w:pPr>
            <w:r w:rsidRPr="00692AB6">
              <w:rPr>
                <w:lang w:val="id-ID"/>
              </w:rPr>
              <w:t>6</w:t>
            </w:r>
          </w:p>
        </w:tc>
      </w:tr>
      <w:tr w:rsidR="00692AB6" w:rsidRPr="00692AB6" w14:paraId="60C98F5E"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5FEDF450" w14:textId="77777777" w:rsidR="00692AB6" w:rsidRPr="00692AB6" w:rsidRDefault="00692AB6" w:rsidP="00692AB6">
            <w:pPr>
              <w:pStyle w:val="PROSIDING-JUDULTABELGAMBAR"/>
              <w:rPr>
                <w:lang w:val="id-ID"/>
              </w:rPr>
            </w:pPr>
            <w:r w:rsidRPr="00692AB6">
              <w:rPr>
                <w:lang w:val="id-ID"/>
              </w:rPr>
              <w:t>SEP</w:t>
            </w:r>
          </w:p>
        </w:tc>
        <w:tc>
          <w:tcPr>
            <w:tcW w:w="631" w:type="pct"/>
            <w:tcBorders>
              <w:top w:val="nil"/>
              <w:left w:val="nil"/>
              <w:bottom w:val="single" w:sz="4" w:space="0" w:color="auto"/>
              <w:right w:val="single" w:sz="4" w:space="0" w:color="auto"/>
            </w:tcBorders>
            <w:shd w:val="clear" w:color="auto" w:fill="auto"/>
            <w:vAlign w:val="center"/>
          </w:tcPr>
          <w:p w14:paraId="46C27C06"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2E1CDFA7"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24BCCB9B" w14:textId="77777777" w:rsidR="00692AB6" w:rsidRPr="00692AB6" w:rsidRDefault="00692AB6" w:rsidP="00692AB6">
            <w:pPr>
              <w:pStyle w:val="PROSIDING-JUDULTABELGAMBAR"/>
              <w:rPr>
                <w:lang w:val="id-ID"/>
              </w:rPr>
            </w:pPr>
            <w:r w:rsidRPr="00692AB6">
              <w:rPr>
                <w:lang w:val="id-ID"/>
              </w:rPr>
              <w:t>6</w:t>
            </w:r>
          </w:p>
        </w:tc>
        <w:tc>
          <w:tcPr>
            <w:tcW w:w="631" w:type="pct"/>
            <w:tcBorders>
              <w:top w:val="nil"/>
              <w:left w:val="nil"/>
              <w:bottom w:val="single" w:sz="4" w:space="0" w:color="auto"/>
              <w:right w:val="single" w:sz="4" w:space="0" w:color="auto"/>
            </w:tcBorders>
            <w:shd w:val="clear" w:color="auto" w:fill="auto"/>
            <w:vAlign w:val="center"/>
          </w:tcPr>
          <w:p w14:paraId="79DBCD26"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005A34D4"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1FA94C9C"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vAlign w:val="center"/>
          </w:tcPr>
          <w:p w14:paraId="3CECBADD" w14:textId="77777777" w:rsidR="00692AB6" w:rsidRPr="00692AB6" w:rsidRDefault="00692AB6" w:rsidP="00692AB6">
            <w:pPr>
              <w:pStyle w:val="PROSIDING-JUDULTABELGAMBAR"/>
              <w:rPr>
                <w:lang w:val="id-ID"/>
              </w:rPr>
            </w:pPr>
            <w:r w:rsidRPr="00692AB6">
              <w:rPr>
                <w:lang w:val="id-ID"/>
              </w:rPr>
              <w:t>4</w:t>
            </w:r>
          </w:p>
        </w:tc>
      </w:tr>
      <w:tr w:rsidR="00692AB6" w:rsidRPr="00692AB6" w14:paraId="27710CC3"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2F8DF63F" w14:textId="77777777" w:rsidR="00692AB6" w:rsidRPr="00692AB6" w:rsidRDefault="00692AB6" w:rsidP="00692AB6">
            <w:pPr>
              <w:pStyle w:val="PROSIDING-JUDULTABELGAMBAR"/>
              <w:rPr>
                <w:lang w:val="id-ID"/>
              </w:rPr>
            </w:pPr>
            <w:r w:rsidRPr="00692AB6">
              <w:rPr>
                <w:lang w:val="id-ID"/>
              </w:rPr>
              <w:t>OKT</w:t>
            </w:r>
          </w:p>
        </w:tc>
        <w:tc>
          <w:tcPr>
            <w:tcW w:w="631" w:type="pct"/>
            <w:tcBorders>
              <w:top w:val="nil"/>
              <w:left w:val="nil"/>
              <w:bottom w:val="single" w:sz="4" w:space="0" w:color="auto"/>
              <w:right w:val="single" w:sz="4" w:space="0" w:color="auto"/>
            </w:tcBorders>
            <w:shd w:val="clear" w:color="auto" w:fill="auto"/>
            <w:vAlign w:val="center"/>
          </w:tcPr>
          <w:p w14:paraId="742C9458"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6D43DC6B"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5F6BD6CD"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471C5FE6" w14:textId="77777777" w:rsidR="00692AB6" w:rsidRPr="00692AB6" w:rsidRDefault="00692AB6" w:rsidP="00692AB6">
            <w:pPr>
              <w:pStyle w:val="PROSIDING-JUDULTABELGAMBAR"/>
              <w:rPr>
                <w:lang w:val="id-ID"/>
              </w:rPr>
            </w:pPr>
            <w:r w:rsidRPr="00692AB6">
              <w:rPr>
                <w:lang w:val="id-ID"/>
              </w:rPr>
              <w:t>4</w:t>
            </w:r>
          </w:p>
        </w:tc>
        <w:tc>
          <w:tcPr>
            <w:tcW w:w="631" w:type="pct"/>
            <w:tcBorders>
              <w:top w:val="nil"/>
              <w:left w:val="nil"/>
              <w:bottom w:val="single" w:sz="4" w:space="0" w:color="auto"/>
              <w:right w:val="single" w:sz="4" w:space="0" w:color="auto"/>
            </w:tcBorders>
            <w:shd w:val="clear" w:color="auto" w:fill="auto"/>
            <w:vAlign w:val="center"/>
          </w:tcPr>
          <w:p w14:paraId="2697C3D6"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2740B4F2"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vAlign w:val="center"/>
          </w:tcPr>
          <w:p w14:paraId="786A7756" w14:textId="77777777" w:rsidR="00692AB6" w:rsidRPr="00692AB6" w:rsidRDefault="00692AB6" w:rsidP="00692AB6">
            <w:pPr>
              <w:pStyle w:val="PROSIDING-JUDULTABELGAMBAR"/>
              <w:rPr>
                <w:lang w:val="id-ID"/>
              </w:rPr>
            </w:pPr>
            <w:r w:rsidRPr="00692AB6">
              <w:rPr>
                <w:lang w:val="id-ID"/>
              </w:rPr>
              <w:t>4</w:t>
            </w:r>
          </w:p>
        </w:tc>
      </w:tr>
      <w:tr w:rsidR="00692AB6" w:rsidRPr="00692AB6" w14:paraId="2DDC9825"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37036BAF" w14:textId="77777777" w:rsidR="00692AB6" w:rsidRPr="00692AB6" w:rsidRDefault="00692AB6" w:rsidP="00692AB6">
            <w:pPr>
              <w:pStyle w:val="PROSIDING-JUDULTABELGAMBAR"/>
              <w:rPr>
                <w:lang w:val="id-ID"/>
              </w:rPr>
            </w:pPr>
            <w:r w:rsidRPr="00692AB6">
              <w:rPr>
                <w:lang w:val="id-ID"/>
              </w:rPr>
              <w:t>NOV</w:t>
            </w:r>
          </w:p>
        </w:tc>
        <w:tc>
          <w:tcPr>
            <w:tcW w:w="631" w:type="pct"/>
            <w:tcBorders>
              <w:top w:val="nil"/>
              <w:left w:val="nil"/>
              <w:bottom w:val="single" w:sz="4" w:space="0" w:color="auto"/>
              <w:right w:val="single" w:sz="4" w:space="0" w:color="auto"/>
            </w:tcBorders>
            <w:shd w:val="clear" w:color="auto" w:fill="auto"/>
            <w:vAlign w:val="center"/>
          </w:tcPr>
          <w:p w14:paraId="1946E00F"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4F0E5DDD"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7533CCE3" w14:textId="77777777" w:rsidR="00692AB6" w:rsidRPr="00692AB6" w:rsidRDefault="00692AB6" w:rsidP="00692AB6">
            <w:pPr>
              <w:pStyle w:val="PROSIDING-JUDULTABELGAMBAR"/>
              <w:rPr>
                <w:lang w:val="id-ID"/>
              </w:rPr>
            </w:pPr>
            <w:r w:rsidRPr="00692AB6">
              <w:rPr>
                <w:lang w:val="id-ID"/>
              </w:rPr>
              <w:t>2</w:t>
            </w:r>
          </w:p>
        </w:tc>
        <w:tc>
          <w:tcPr>
            <w:tcW w:w="631" w:type="pct"/>
            <w:tcBorders>
              <w:top w:val="nil"/>
              <w:left w:val="nil"/>
              <w:bottom w:val="single" w:sz="4" w:space="0" w:color="auto"/>
              <w:right w:val="single" w:sz="4" w:space="0" w:color="auto"/>
            </w:tcBorders>
            <w:shd w:val="clear" w:color="auto" w:fill="auto"/>
            <w:vAlign w:val="center"/>
          </w:tcPr>
          <w:p w14:paraId="5F4805FE" w14:textId="77777777" w:rsidR="00692AB6" w:rsidRPr="00692AB6" w:rsidRDefault="00692AB6" w:rsidP="00692AB6">
            <w:pPr>
              <w:pStyle w:val="PROSIDING-JUDULTABELGAMBAR"/>
              <w:rPr>
                <w:lang w:val="id-ID"/>
              </w:rPr>
            </w:pPr>
            <w:r w:rsidRPr="00692AB6">
              <w:rPr>
                <w:lang w:val="id-ID"/>
              </w:rPr>
              <w:t>2</w:t>
            </w:r>
          </w:p>
        </w:tc>
        <w:tc>
          <w:tcPr>
            <w:tcW w:w="631" w:type="pct"/>
            <w:tcBorders>
              <w:top w:val="nil"/>
              <w:left w:val="nil"/>
              <w:bottom w:val="single" w:sz="4" w:space="0" w:color="auto"/>
              <w:right w:val="single" w:sz="4" w:space="0" w:color="auto"/>
            </w:tcBorders>
            <w:shd w:val="clear" w:color="auto" w:fill="auto"/>
            <w:vAlign w:val="center"/>
          </w:tcPr>
          <w:p w14:paraId="691ABFE8"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424110EE"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vAlign w:val="center"/>
          </w:tcPr>
          <w:p w14:paraId="553358A5" w14:textId="77777777" w:rsidR="00692AB6" w:rsidRPr="00692AB6" w:rsidRDefault="00692AB6" w:rsidP="00692AB6">
            <w:pPr>
              <w:pStyle w:val="PROSIDING-JUDULTABELGAMBAR"/>
              <w:rPr>
                <w:lang w:val="id-ID"/>
              </w:rPr>
            </w:pPr>
            <w:r w:rsidRPr="00692AB6">
              <w:rPr>
                <w:lang w:val="id-ID"/>
              </w:rPr>
              <w:t>3</w:t>
            </w:r>
          </w:p>
        </w:tc>
      </w:tr>
      <w:tr w:rsidR="00692AB6" w:rsidRPr="00692AB6" w14:paraId="54B25C20"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02C593FE" w14:textId="77777777" w:rsidR="00692AB6" w:rsidRPr="00692AB6" w:rsidRDefault="00692AB6" w:rsidP="00692AB6">
            <w:pPr>
              <w:pStyle w:val="PROSIDING-JUDULTABELGAMBAR"/>
              <w:rPr>
                <w:lang w:val="id-ID"/>
              </w:rPr>
            </w:pPr>
            <w:r w:rsidRPr="00692AB6">
              <w:rPr>
                <w:lang w:val="id-ID"/>
              </w:rPr>
              <w:t>DES</w:t>
            </w:r>
          </w:p>
        </w:tc>
        <w:tc>
          <w:tcPr>
            <w:tcW w:w="631" w:type="pct"/>
            <w:tcBorders>
              <w:top w:val="nil"/>
              <w:left w:val="nil"/>
              <w:bottom w:val="single" w:sz="4" w:space="0" w:color="auto"/>
              <w:right w:val="single" w:sz="4" w:space="0" w:color="auto"/>
            </w:tcBorders>
            <w:shd w:val="clear" w:color="auto" w:fill="auto"/>
            <w:vAlign w:val="center"/>
          </w:tcPr>
          <w:p w14:paraId="70CB34DD"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3EB7E7F7"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304ACBDE"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vAlign w:val="center"/>
          </w:tcPr>
          <w:p w14:paraId="407BD505" w14:textId="77777777" w:rsidR="00692AB6" w:rsidRPr="00692AB6" w:rsidRDefault="00692AB6" w:rsidP="00692AB6">
            <w:pPr>
              <w:pStyle w:val="PROSIDING-JUDULTABELGAMBAR"/>
              <w:rPr>
                <w:lang w:val="id-ID"/>
              </w:rPr>
            </w:pPr>
            <w:r w:rsidRPr="00692AB6">
              <w:rPr>
                <w:lang w:val="id-ID"/>
              </w:rPr>
              <w:t>6</w:t>
            </w:r>
          </w:p>
        </w:tc>
        <w:tc>
          <w:tcPr>
            <w:tcW w:w="631" w:type="pct"/>
            <w:tcBorders>
              <w:top w:val="nil"/>
              <w:left w:val="nil"/>
              <w:bottom w:val="single" w:sz="4" w:space="0" w:color="auto"/>
              <w:right w:val="single" w:sz="4" w:space="0" w:color="auto"/>
            </w:tcBorders>
            <w:shd w:val="clear" w:color="auto" w:fill="auto"/>
            <w:vAlign w:val="center"/>
          </w:tcPr>
          <w:p w14:paraId="69A804B2" w14:textId="77777777" w:rsidR="00692AB6" w:rsidRPr="00692AB6" w:rsidRDefault="00692AB6" w:rsidP="00692AB6">
            <w:pPr>
              <w:pStyle w:val="PROSIDING-JUDULTABELGAMBAR"/>
              <w:rPr>
                <w:lang w:val="id-ID"/>
              </w:rPr>
            </w:pPr>
            <w:r w:rsidRPr="00692AB6">
              <w:rPr>
                <w:lang w:val="id-ID"/>
              </w:rPr>
              <w:t>5</w:t>
            </w:r>
          </w:p>
        </w:tc>
        <w:tc>
          <w:tcPr>
            <w:tcW w:w="631" w:type="pct"/>
            <w:tcBorders>
              <w:top w:val="nil"/>
              <w:left w:val="nil"/>
              <w:bottom w:val="single" w:sz="4" w:space="0" w:color="auto"/>
              <w:right w:val="single" w:sz="4" w:space="0" w:color="auto"/>
            </w:tcBorders>
            <w:shd w:val="clear" w:color="auto" w:fill="auto"/>
            <w:vAlign w:val="center"/>
          </w:tcPr>
          <w:p w14:paraId="6DC8FF5F" w14:textId="77777777" w:rsidR="00692AB6" w:rsidRPr="00692AB6" w:rsidRDefault="00692AB6" w:rsidP="00692AB6">
            <w:pPr>
              <w:pStyle w:val="PROSIDING-JUDULTABELGAMBAR"/>
              <w:rPr>
                <w:lang w:val="id-ID"/>
              </w:rPr>
            </w:pPr>
            <w:r w:rsidRPr="00692AB6">
              <w:rPr>
                <w:lang w:val="id-ID"/>
              </w:rPr>
              <w:t>5</w:t>
            </w:r>
          </w:p>
        </w:tc>
        <w:tc>
          <w:tcPr>
            <w:tcW w:w="636" w:type="pct"/>
            <w:tcBorders>
              <w:top w:val="nil"/>
              <w:left w:val="nil"/>
              <w:bottom w:val="single" w:sz="4" w:space="0" w:color="auto"/>
              <w:right w:val="single" w:sz="4" w:space="0" w:color="auto"/>
            </w:tcBorders>
            <w:shd w:val="clear" w:color="auto" w:fill="auto"/>
            <w:vAlign w:val="center"/>
          </w:tcPr>
          <w:p w14:paraId="52F9D021" w14:textId="77777777" w:rsidR="00692AB6" w:rsidRPr="00692AB6" w:rsidRDefault="00692AB6" w:rsidP="00692AB6">
            <w:pPr>
              <w:pStyle w:val="PROSIDING-JUDULTABELGAMBAR"/>
              <w:rPr>
                <w:lang w:val="id-ID"/>
              </w:rPr>
            </w:pPr>
            <w:r w:rsidRPr="00692AB6">
              <w:rPr>
                <w:lang w:val="id-ID"/>
              </w:rPr>
              <w:t>3</w:t>
            </w:r>
          </w:p>
        </w:tc>
      </w:tr>
      <w:tr w:rsidR="00692AB6" w:rsidRPr="00692AB6" w14:paraId="78CD4B36" w14:textId="77777777" w:rsidTr="00692AB6">
        <w:trPr>
          <w:trHeight w:val="329"/>
        </w:trPr>
        <w:tc>
          <w:tcPr>
            <w:tcW w:w="578" w:type="pct"/>
            <w:tcBorders>
              <w:top w:val="nil"/>
              <w:left w:val="single" w:sz="4" w:space="0" w:color="auto"/>
              <w:bottom w:val="single" w:sz="4" w:space="0" w:color="auto"/>
              <w:right w:val="single" w:sz="4" w:space="0" w:color="auto"/>
            </w:tcBorders>
            <w:shd w:val="clear" w:color="auto" w:fill="auto"/>
            <w:vAlign w:val="center"/>
          </w:tcPr>
          <w:p w14:paraId="5985252B" w14:textId="77777777" w:rsidR="00692AB6" w:rsidRPr="00692AB6" w:rsidRDefault="00692AB6" w:rsidP="00692AB6">
            <w:pPr>
              <w:pStyle w:val="PROSIDING-JUDULTABELGAMBAR"/>
              <w:rPr>
                <w:lang w:val="id-ID"/>
              </w:rPr>
            </w:pPr>
            <w:r w:rsidRPr="00692AB6">
              <w:rPr>
                <w:lang w:val="id-ID"/>
              </w:rPr>
              <w:t>Jumlah</w:t>
            </w:r>
          </w:p>
        </w:tc>
        <w:tc>
          <w:tcPr>
            <w:tcW w:w="631" w:type="pct"/>
            <w:tcBorders>
              <w:top w:val="nil"/>
              <w:left w:val="nil"/>
              <w:bottom w:val="single" w:sz="4" w:space="0" w:color="auto"/>
              <w:right w:val="single" w:sz="4" w:space="0" w:color="auto"/>
            </w:tcBorders>
            <w:shd w:val="clear" w:color="auto" w:fill="auto"/>
            <w:noWrap/>
            <w:vAlign w:val="center"/>
          </w:tcPr>
          <w:p w14:paraId="63EFD1E3" w14:textId="77777777" w:rsidR="00692AB6" w:rsidRPr="00692AB6" w:rsidRDefault="00692AB6" w:rsidP="00692AB6">
            <w:pPr>
              <w:pStyle w:val="PROSIDING-JUDULTABELGAMBAR"/>
              <w:rPr>
                <w:lang w:val="id-ID"/>
              </w:rPr>
            </w:pPr>
            <w:r w:rsidRPr="00692AB6">
              <w:rPr>
                <w:lang w:val="id-ID"/>
              </w:rPr>
              <w:t>52</w:t>
            </w:r>
          </w:p>
        </w:tc>
        <w:tc>
          <w:tcPr>
            <w:tcW w:w="631" w:type="pct"/>
            <w:tcBorders>
              <w:top w:val="nil"/>
              <w:left w:val="nil"/>
              <w:bottom w:val="single" w:sz="4" w:space="0" w:color="auto"/>
              <w:right w:val="single" w:sz="4" w:space="0" w:color="auto"/>
            </w:tcBorders>
            <w:shd w:val="clear" w:color="auto" w:fill="auto"/>
            <w:noWrap/>
            <w:vAlign w:val="center"/>
          </w:tcPr>
          <w:p w14:paraId="0253E78E" w14:textId="77777777" w:rsidR="00692AB6" w:rsidRPr="00692AB6" w:rsidRDefault="00692AB6" w:rsidP="00692AB6">
            <w:pPr>
              <w:pStyle w:val="PROSIDING-JUDULTABELGAMBAR"/>
              <w:rPr>
                <w:lang w:val="id-ID"/>
              </w:rPr>
            </w:pPr>
            <w:r w:rsidRPr="00692AB6">
              <w:rPr>
                <w:lang w:val="id-ID"/>
              </w:rPr>
              <w:t>53</w:t>
            </w:r>
          </w:p>
        </w:tc>
        <w:tc>
          <w:tcPr>
            <w:tcW w:w="631" w:type="pct"/>
            <w:tcBorders>
              <w:top w:val="nil"/>
              <w:left w:val="nil"/>
              <w:bottom w:val="single" w:sz="4" w:space="0" w:color="auto"/>
              <w:right w:val="single" w:sz="4" w:space="0" w:color="auto"/>
            </w:tcBorders>
            <w:shd w:val="clear" w:color="auto" w:fill="auto"/>
            <w:noWrap/>
            <w:vAlign w:val="center"/>
          </w:tcPr>
          <w:p w14:paraId="67E6F040" w14:textId="77777777" w:rsidR="00692AB6" w:rsidRPr="00692AB6" w:rsidRDefault="00692AB6" w:rsidP="00692AB6">
            <w:pPr>
              <w:pStyle w:val="PROSIDING-JUDULTABELGAMBAR"/>
              <w:rPr>
                <w:lang w:val="id-ID"/>
              </w:rPr>
            </w:pPr>
            <w:r w:rsidRPr="00692AB6">
              <w:rPr>
                <w:lang w:val="id-ID"/>
              </w:rPr>
              <w:t>56</w:t>
            </w:r>
          </w:p>
        </w:tc>
        <w:tc>
          <w:tcPr>
            <w:tcW w:w="631" w:type="pct"/>
            <w:tcBorders>
              <w:top w:val="nil"/>
              <w:left w:val="nil"/>
              <w:bottom w:val="single" w:sz="4" w:space="0" w:color="auto"/>
              <w:right w:val="single" w:sz="4" w:space="0" w:color="auto"/>
            </w:tcBorders>
            <w:shd w:val="clear" w:color="auto" w:fill="auto"/>
            <w:noWrap/>
            <w:vAlign w:val="center"/>
          </w:tcPr>
          <w:p w14:paraId="219BB3E7" w14:textId="77777777" w:rsidR="00692AB6" w:rsidRPr="00692AB6" w:rsidRDefault="00692AB6" w:rsidP="00692AB6">
            <w:pPr>
              <w:pStyle w:val="PROSIDING-JUDULTABELGAMBAR"/>
              <w:rPr>
                <w:lang w:val="id-ID"/>
              </w:rPr>
            </w:pPr>
            <w:r w:rsidRPr="00692AB6">
              <w:rPr>
                <w:lang w:val="id-ID"/>
              </w:rPr>
              <w:t>54</w:t>
            </w:r>
          </w:p>
        </w:tc>
        <w:tc>
          <w:tcPr>
            <w:tcW w:w="631" w:type="pct"/>
            <w:tcBorders>
              <w:top w:val="nil"/>
              <w:left w:val="nil"/>
              <w:bottom w:val="single" w:sz="4" w:space="0" w:color="auto"/>
              <w:right w:val="single" w:sz="4" w:space="0" w:color="auto"/>
            </w:tcBorders>
            <w:shd w:val="clear" w:color="auto" w:fill="auto"/>
            <w:noWrap/>
            <w:vAlign w:val="center"/>
          </w:tcPr>
          <w:p w14:paraId="6D515791" w14:textId="77777777" w:rsidR="00692AB6" w:rsidRPr="00692AB6" w:rsidRDefault="00692AB6" w:rsidP="00692AB6">
            <w:pPr>
              <w:pStyle w:val="PROSIDING-JUDULTABELGAMBAR"/>
              <w:rPr>
                <w:lang w:val="id-ID"/>
              </w:rPr>
            </w:pPr>
            <w:r w:rsidRPr="00692AB6">
              <w:rPr>
                <w:lang w:val="id-ID"/>
              </w:rPr>
              <w:t>54</w:t>
            </w:r>
          </w:p>
        </w:tc>
        <w:tc>
          <w:tcPr>
            <w:tcW w:w="631" w:type="pct"/>
            <w:tcBorders>
              <w:top w:val="nil"/>
              <w:left w:val="nil"/>
              <w:bottom w:val="single" w:sz="4" w:space="0" w:color="auto"/>
              <w:right w:val="single" w:sz="4" w:space="0" w:color="auto"/>
            </w:tcBorders>
            <w:shd w:val="clear" w:color="auto" w:fill="auto"/>
            <w:noWrap/>
            <w:vAlign w:val="center"/>
          </w:tcPr>
          <w:p w14:paraId="64994DC9" w14:textId="77777777" w:rsidR="00692AB6" w:rsidRPr="00692AB6" w:rsidRDefault="00692AB6" w:rsidP="00692AB6">
            <w:pPr>
              <w:pStyle w:val="PROSIDING-JUDULTABELGAMBAR"/>
              <w:rPr>
                <w:lang w:val="id-ID"/>
              </w:rPr>
            </w:pPr>
            <w:r w:rsidRPr="00692AB6">
              <w:rPr>
                <w:lang w:val="id-ID"/>
              </w:rPr>
              <w:t>46</w:t>
            </w:r>
          </w:p>
        </w:tc>
        <w:tc>
          <w:tcPr>
            <w:tcW w:w="636" w:type="pct"/>
            <w:tcBorders>
              <w:top w:val="nil"/>
              <w:left w:val="nil"/>
              <w:bottom w:val="single" w:sz="4" w:space="0" w:color="auto"/>
              <w:right w:val="single" w:sz="4" w:space="0" w:color="auto"/>
            </w:tcBorders>
            <w:shd w:val="clear" w:color="auto" w:fill="auto"/>
            <w:noWrap/>
            <w:vAlign w:val="center"/>
          </w:tcPr>
          <w:p w14:paraId="6849F873" w14:textId="77777777" w:rsidR="00692AB6" w:rsidRPr="00692AB6" w:rsidRDefault="00692AB6" w:rsidP="00692AB6">
            <w:pPr>
              <w:pStyle w:val="PROSIDING-JUDULTABELGAMBAR"/>
              <w:rPr>
                <w:lang w:val="id-ID"/>
              </w:rPr>
            </w:pPr>
            <w:r w:rsidRPr="00692AB6">
              <w:rPr>
                <w:lang w:val="id-ID"/>
              </w:rPr>
              <w:t>50</w:t>
            </w:r>
          </w:p>
        </w:tc>
      </w:tr>
      <w:tr w:rsidR="00692AB6" w:rsidRPr="00692AB6" w14:paraId="3A5C9A99" w14:textId="77777777" w:rsidTr="00692AB6">
        <w:trPr>
          <w:trHeight w:val="242"/>
        </w:trPr>
        <w:tc>
          <w:tcPr>
            <w:tcW w:w="578" w:type="pct"/>
            <w:tcBorders>
              <w:top w:val="nil"/>
              <w:left w:val="single" w:sz="4" w:space="0" w:color="auto"/>
              <w:bottom w:val="single" w:sz="4" w:space="0" w:color="auto"/>
              <w:right w:val="single" w:sz="4" w:space="0" w:color="auto"/>
            </w:tcBorders>
            <w:shd w:val="clear" w:color="auto" w:fill="auto"/>
            <w:vAlign w:val="center"/>
          </w:tcPr>
          <w:p w14:paraId="76CB44FC" w14:textId="77777777" w:rsidR="00692AB6" w:rsidRPr="00692AB6" w:rsidRDefault="00692AB6" w:rsidP="00692AB6">
            <w:pPr>
              <w:pStyle w:val="PROSIDING-JUDULTABELGAMBAR"/>
              <w:rPr>
                <w:lang w:val="id-ID"/>
              </w:rPr>
            </w:pPr>
            <w:r w:rsidRPr="00692AB6">
              <w:rPr>
                <w:lang w:val="id-ID"/>
              </w:rPr>
              <w:t>Rata-rata</w:t>
            </w:r>
          </w:p>
        </w:tc>
        <w:tc>
          <w:tcPr>
            <w:tcW w:w="631" w:type="pct"/>
            <w:tcBorders>
              <w:top w:val="nil"/>
              <w:left w:val="nil"/>
              <w:bottom w:val="single" w:sz="4" w:space="0" w:color="auto"/>
              <w:right w:val="single" w:sz="4" w:space="0" w:color="auto"/>
            </w:tcBorders>
            <w:shd w:val="clear" w:color="auto" w:fill="auto"/>
            <w:noWrap/>
            <w:vAlign w:val="center"/>
          </w:tcPr>
          <w:p w14:paraId="6F2266D0" w14:textId="77777777" w:rsidR="00692AB6" w:rsidRPr="00692AB6" w:rsidRDefault="00692AB6" w:rsidP="00692AB6">
            <w:pPr>
              <w:pStyle w:val="PROSIDING-JUDULTABELGAMBAR"/>
              <w:rPr>
                <w:lang w:val="id-ID"/>
              </w:rPr>
            </w:pPr>
            <w:r w:rsidRPr="00692AB6">
              <w:rPr>
                <w:lang w:val="id-ID"/>
              </w:rPr>
              <w:t>4,3</w:t>
            </w:r>
          </w:p>
        </w:tc>
        <w:tc>
          <w:tcPr>
            <w:tcW w:w="631" w:type="pct"/>
            <w:tcBorders>
              <w:top w:val="nil"/>
              <w:left w:val="nil"/>
              <w:bottom w:val="single" w:sz="4" w:space="0" w:color="auto"/>
              <w:right w:val="single" w:sz="4" w:space="0" w:color="auto"/>
            </w:tcBorders>
            <w:shd w:val="clear" w:color="auto" w:fill="auto"/>
            <w:noWrap/>
            <w:vAlign w:val="center"/>
          </w:tcPr>
          <w:p w14:paraId="15CF2FBA" w14:textId="77777777" w:rsidR="00692AB6" w:rsidRPr="00692AB6" w:rsidRDefault="00692AB6" w:rsidP="00692AB6">
            <w:pPr>
              <w:pStyle w:val="PROSIDING-JUDULTABELGAMBAR"/>
              <w:rPr>
                <w:lang w:val="id-ID"/>
              </w:rPr>
            </w:pPr>
            <w:r w:rsidRPr="00692AB6">
              <w:rPr>
                <w:lang w:val="id-ID"/>
              </w:rPr>
              <w:t>4,4</w:t>
            </w:r>
          </w:p>
        </w:tc>
        <w:tc>
          <w:tcPr>
            <w:tcW w:w="631" w:type="pct"/>
            <w:tcBorders>
              <w:top w:val="nil"/>
              <w:left w:val="nil"/>
              <w:bottom w:val="single" w:sz="4" w:space="0" w:color="auto"/>
              <w:right w:val="single" w:sz="4" w:space="0" w:color="auto"/>
            </w:tcBorders>
            <w:shd w:val="clear" w:color="auto" w:fill="auto"/>
            <w:noWrap/>
            <w:vAlign w:val="center"/>
          </w:tcPr>
          <w:p w14:paraId="4866B748" w14:textId="77777777" w:rsidR="00692AB6" w:rsidRPr="00692AB6" w:rsidRDefault="00692AB6" w:rsidP="00692AB6">
            <w:pPr>
              <w:pStyle w:val="PROSIDING-JUDULTABELGAMBAR"/>
              <w:rPr>
                <w:lang w:val="id-ID"/>
              </w:rPr>
            </w:pPr>
            <w:r w:rsidRPr="00692AB6">
              <w:rPr>
                <w:lang w:val="id-ID"/>
              </w:rPr>
              <w:t>4,7</w:t>
            </w:r>
          </w:p>
        </w:tc>
        <w:tc>
          <w:tcPr>
            <w:tcW w:w="631" w:type="pct"/>
            <w:tcBorders>
              <w:top w:val="nil"/>
              <w:left w:val="nil"/>
              <w:bottom w:val="single" w:sz="4" w:space="0" w:color="auto"/>
              <w:right w:val="single" w:sz="4" w:space="0" w:color="auto"/>
            </w:tcBorders>
            <w:shd w:val="clear" w:color="auto" w:fill="auto"/>
            <w:noWrap/>
            <w:vAlign w:val="center"/>
          </w:tcPr>
          <w:p w14:paraId="27920E4A" w14:textId="77777777" w:rsidR="00692AB6" w:rsidRPr="00692AB6" w:rsidRDefault="00692AB6" w:rsidP="00692AB6">
            <w:pPr>
              <w:pStyle w:val="PROSIDING-JUDULTABELGAMBAR"/>
              <w:rPr>
                <w:lang w:val="id-ID"/>
              </w:rPr>
            </w:pPr>
            <w:r w:rsidRPr="00692AB6">
              <w:rPr>
                <w:lang w:val="id-ID"/>
              </w:rPr>
              <w:t>4,5</w:t>
            </w:r>
          </w:p>
        </w:tc>
        <w:tc>
          <w:tcPr>
            <w:tcW w:w="631" w:type="pct"/>
            <w:tcBorders>
              <w:top w:val="nil"/>
              <w:left w:val="nil"/>
              <w:bottom w:val="single" w:sz="4" w:space="0" w:color="auto"/>
              <w:right w:val="single" w:sz="4" w:space="0" w:color="auto"/>
            </w:tcBorders>
            <w:shd w:val="clear" w:color="auto" w:fill="auto"/>
            <w:noWrap/>
            <w:vAlign w:val="center"/>
          </w:tcPr>
          <w:p w14:paraId="293AEB26" w14:textId="77777777" w:rsidR="00692AB6" w:rsidRPr="00692AB6" w:rsidRDefault="00692AB6" w:rsidP="00692AB6">
            <w:pPr>
              <w:pStyle w:val="PROSIDING-JUDULTABELGAMBAR"/>
              <w:rPr>
                <w:lang w:val="id-ID"/>
              </w:rPr>
            </w:pPr>
            <w:r w:rsidRPr="00692AB6">
              <w:rPr>
                <w:lang w:val="id-ID"/>
              </w:rPr>
              <w:t>4,5</w:t>
            </w:r>
          </w:p>
        </w:tc>
        <w:tc>
          <w:tcPr>
            <w:tcW w:w="631" w:type="pct"/>
            <w:tcBorders>
              <w:top w:val="nil"/>
              <w:left w:val="nil"/>
              <w:bottom w:val="single" w:sz="4" w:space="0" w:color="auto"/>
              <w:right w:val="single" w:sz="4" w:space="0" w:color="auto"/>
            </w:tcBorders>
            <w:shd w:val="clear" w:color="auto" w:fill="auto"/>
            <w:noWrap/>
            <w:vAlign w:val="center"/>
          </w:tcPr>
          <w:p w14:paraId="545BE878" w14:textId="77777777" w:rsidR="00692AB6" w:rsidRPr="00692AB6" w:rsidRDefault="00692AB6" w:rsidP="00692AB6">
            <w:pPr>
              <w:pStyle w:val="PROSIDING-JUDULTABELGAMBAR"/>
              <w:rPr>
                <w:lang w:val="id-ID"/>
              </w:rPr>
            </w:pPr>
            <w:r w:rsidRPr="00692AB6">
              <w:rPr>
                <w:lang w:val="id-ID"/>
              </w:rPr>
              <w:t>3,8</w:t>
            </w:r>
          </w:p>
        </w:tc>
        <w:tc>
          <w:tcPr>
            <w:tcW w:w="636" w:type="pct"/>
            <w:tcBorders>
              <w:top w:val="nil"/>
              <w:left w:val="nil"/>
              <w:bottom w:val="single" w:sz="4" w:space="0" w:color="auto"/>
              <w:right w:val="single" w:sz="4" w:space="0" w:color="auto"/>
            </w:tcBorders>
            <w:shd w:val="clear" w:color="auto" w:fill="auto"/>
            <w:noWrap/>
            <w:vAlign w:val="center"/>
          </w:tcPr>
          <w:p w14:paraId="64F2315D" w14:textId="77777777" w:rsidR="00692AB6" w:rsidRPr="00692AB6" w:rsidRDefault="00692AB6" w:rsidP="00692AB6">
            <w:pPr>
              <w:pStyle w:val="PROSIDING-JUDULTABELGAMBAR"/>
              <w:rPr>
                <w:lang w:val="id-ID"/>
              </w:rPr>
            </w:pPr>
            <w:r w:rsidRPr="00692AB6">
              <w:rPr>
                <w:lang w:val="id-ID"/>
              </w:rPr>
              <w:t>4,2</w:t>
            </w:r>
          </w:p>
        </w:tc>
      </w:tr>
      <w:tr w:rsidR="00692AB6" w:rsidRPr="00692AB6" w14:paraId="24243600"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0DA3A2F2" w14:textId="77777777" w:rsidR="00692AB6" w:rsidRPr="00692AB6" w:rsidRDefault="00692AB6" w:rsidP="00692AB6">
            <w:pPr>
              <w:pStyle w:val="PROSIDING-JUDULTABELGAMBAR"/>
              <w:rPr>
                <w:lang w:val="id-ID"/>
              </w:rPr>
            </w:pPr>
            <w:r w:rsidRPr="00692AB6">
              <w:rPr>
                <w:lang w:val="id-ID"/>
              </w:rPr>
              <w:t>Max</w:t>
            </w:r>
          </w:p>
        </w:tc>
        <w:tc>
          <w:tcPr>
            <w:tcW w:w="631" w:type="pct"/>
            <w:tcBorders>
              <w:top w:val="nil"/>
              <w:left w:val="nil"/>
              <w:bottom w:val="single" w:sz="4" w:space="0" w:color="auto"/>
              <w:right w:val="single" w:sz="4" w:space="0" w:color="auto"/>
            </w:tcBorders>
            <w:shd w:val="clear" w:color="auto" w:fill="auto"/>
            <w:noWrap/>
            <w:vAlign w:val="center"/>
          </w:tcPr>
          <w:p w14:paraId="59AEDCB4" w14:textId="77777777" w:rsidR="00692AB6" w:rsidRPr="00692AB6" w:rsidRDefault="00692AB6" w:rsidP="00692AB6">
            <w:pPr>
              <w:pStyle w:val="PROSIDING-JUDULTABELGAMBAR"/>
              <w:rPr>
                <w:lang w:val="id-ID"/>
              </w:rPr>
            </w:pPr>
            <w:r w:rsidRPr="00692AB6">
              <w:rPr>
                <w:lang w:val="id-ID"/>
              </w:rPr>
              <w:t>6</w:t>
            </w:r>
          </w:p>
        </w:tc>
        <w:tc>
          <w:tcPr>
            <w:tcW w:w="631" w:type="pct"/>
            <w:tcBorders>
              <w:top w:val="nil"/>
              <w:left w:val="nil"/>
              <w:bottom w:val="single" w:sz="4" w:space="0" w:color="auto"/>
              <w:right w:val="single" w:sz="4" w:space="0" w:color="auto"/>
            </w:tcBorders>
            <w:shd w:val="clear" w:color="auto" w:fill="auto"/>
            <w:noWrap/>
            <w:vAlign w:val="center"/>
          </w:tcPr>
          <w:p w14:paraId="2455C779"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noWrap/>
            <w:vAlign w:val="center"/>
          </w:tcPr>
          <w:p w14:paraId="09D23DE2"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noWrap/>
            <w:vAlign w:val="center"/>
          </w:tcPr>
          <w:p w14:paraId="619CC12B" w14:textId="77777777" w:rsidR="00692AB6" w:rsidRPr="00692AB6" w:rsidRDefault="00692AB6" w:rsidP="00692AB6">
            <w:pPr>
              <w:pStyle w:val="PROSIDING-JUDULTABELGAMBAR"/>
              <w:rPr>
                <w:lang w:val="id-ID"/>
              </w:rPr>
            </w:pPr>
            <w:r w:rsidRPr="00692AB6">
              <w:rPr>
                <w:lang w:val="id-ID"/>
              </w:rPr>
              <w:t>7</w:t>
            </w:r>
          </w:p>
        </w:tc>
        <w:tc>
          <w:tcPr>
            <w:tcW w:w="631" w:type="pct"/>
            <w:tcBorders>
              <w:top w:val="nil"/>
              <w:left w:val="nil"/>
              <w:bottom w:val="single" w:sz="4" w:space="0" w:color="auto"/>
              <w:right w:val="single" w:sz="4" w:space="0" w:color="auto"/>
            </w:tcBorders>
            <w:shd w:val="clear" w:color="auto" w:fill="auto"/>
            <w:noWrap/>
            <w:vAlign w:val="center"/>
          </w:tcPr>
          <w:p w14:paraId="55AB860E" w14:textId="77777777" w:rsidR="00692AB6" w:rsidRPr="00692AB6" w:rsidRDefault="00692AB6" w:rsidP="00692AB6">
            <w:pPr>
              <w:pStyle w:val="PROSIDING-JUDULTABELGAMBAR"/>
              <w:rPr>
                <w:lang w:val="id-ID"/>
              </w:rPr>
            </w:pPr>
            <w:r w:rsidRPr="00692AB6">
              <w:rPr>
                <w:lang w:val="id-ID"/>
              </w:rPr>
              <w:t>8</w:t>
            </w:r>
          </w:p>
        </w:tc>
        <w:tc>
          <w:tcPr>
            <w:tcW w:w="631" w:type="pct"/>
            <w:tcBorders>
              <w:top w:val="nil"/>
              <w:left w:val="nil"/>
              <w:bottom w:val="single" w:sz="4" w:space="0" w:color="auto"/>
              <w:right w:val="single" w:sz="4" w:space="0" w:color="auto"/>
            </w:tcBorders>
            <w:shd w:val="clear" w:color="auto" w:fill="auto"/>
            <w:noWrap/>
            <w:vAlign w:val="center"/>
          </w:tcPr>
          <w:p w14:paraId="3042B575" w14:textId="77777777" w:rsidR="00692AB6" w:rsidRPr="00692AB6" w:rsidRDefault="00692AB6" w:rsidP="00692AB6">
            <w:pPr>
              <w:pStyle w:val="PROSIDING-JUDULTABELGAMBAR"/>
              <w:rPr>
                <w:lang w:val="id-ID"/>
              </w:rPr>
            </w:pPr>
            <w:r w:rsidRPr="00692AB6">
              <w:rPr>
                <w:lang w:val="id-ID"/>
              </w:rPr>
              <w:t>6</w:t>
            </w:r>
          </w:p>
        </w:tc>
        <w:tc>
          <w:tcPr>
            <w:tcW w:w="636" w:type="pct"/>
            <w:tcBorders>
              <w:top w:val="nil"/>
              <w:left w:val="nil"/>
              <w:bottom w:val="single" w:sz="4" w:space="0" w:color="auto"/>
              <w:right w:val="single" w:sz="4" w:space="0" w:color="auto"/>
            </w:tcBorders>
            <w:shd w:val="clear" w:color="auto" w:fill="auto"/>
            <w:noWrap/>
            <w:vAlign w:val="center"/>
          </w:tcPr>
          <w:p w14:paraId="0A381256" w14:textId="77777777" w:rsidR="00692AB6" w:rsidRPr="00692AB6" w:rsidRDefault="00692AB6" w:rsidP="00692AB6">
            <w:pPr>
              <w:pStyle w:val="PROSIDING-JUDULTABELGAMBAR"/>
              <w:rPr>
                <w:lang w:val="id-ID"/>
              </w:rPr>
            </w:pPr>
            <w:r w:rsidRPr="00692AB6">
              <w:rPr>
                <w:lang w:val="id-ID"/>
              </w:rPr>
              <w:t>7</w:t>
            </w:r>
          </w:p>
        </w:tc>
      </w:tr>
      <w:tr w:rsidR="00692AB6" w:rsidRPr="00692AB6" w14:paraId="78EE6588" w14:textId="77777777" w:rsidTr="00692AB6">
        <w:trPr>
          <w:trHeight w:val="70"/>
        </w:trPr>
        <w:tc>
          <w:tcPr>
            <w:tcW w:w="578" w:type="pct"/>
            <w:tcBorders>
              <w:top w:val="nil"/>
              <w:left w:val="single" w:sz="4" w:space="0" w:color="auto"/>
              <w:bottom w:val="single" w:sz="4" w:space="0" w:color="auto"/>
              <w:right w:val="single" w:sz="4" w:space="0" w:color="auto"/>
            </w:tcBorders>
            <w:shd w:val="clear" w:color="auto" w:fill="auto"/>
            <w:vAlign w:val="center"/>
          </w:tcPr>
          <w:p w14:paraId="1C385FCA" w14:textId="77777777" w:rsidR="00692AB6" w:rsidRPr="00692AB6" w:rsidRDefault="00692AB6" w:rsidP="00692AB6">
            <w:pPr>
              <w:pStyle w:val="PROSIDING-JUDULTABELGAMBAR"/>
              <w:rPr>
                <w:lang w:val="id-ID"/>
              </w:rPr>
            </w:pPr>
            <w:r w:rsidRPr="00692AB6">
              <w:rPr>
                <w:lang w:val="id-ID"/>
              </w:rPr>
              <w:t>Min</w:t>
            </w:r>
          </w:p>
        </w:tc>
        <w:tc>
          <w:tcPr>
            <w:tcW w:w="631" w:type="pct"/>
            <w:tcBorders>
              <w:top w:val="nil"/>
              <w:left w:val="nil"/>
              <w:bottom w:val="single" w:sz="4" w:space="0" w:color="auto"/>
              <w:right w:val="single" w:sz="4" w:space="0" w:color="auto"/>
            </w:tcBorders>
            <w:shd w:val="clear" w:color="auto" w:fill="auto"/>
            <w:noWrap/>
            <w:vAlign w:val="center"/>
          </w:tcPr>
          <w:p w14:paraId="39BF8E4B"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noWrap/>
            <w:vAlign w:val="center"/>
          </w:tcPr>
          <w:p w14:paraId="04C298C9"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noWrap/>
            <w:vAlign w:val="center"/>
          </w:tcPr>
          <w:p w14:paraId="386BF9B6" w14:textId="77777777" w:rsidR="00692AB6" w:rsidRPr="00692AB6" w:rsidRDefault="00692AB6" w:rsidP="00692AB6">
            <w:pPr>
              <w:pStyle w:val="PROSIDING-JUDULTABELGAMBAR"/>
              <w:rPr>
                <w:lang w:val="id-ID"/>
              </w:rPr>
            </w:pPr>
            <w:r w:rsidRPr="00692AB6">
              <w:rPr>
                <w:lang w:val="id-ID"/>
              </w:rPr>
              <w:t>2</w:t>
            </w:r>
          </w:p>
        </w:tc>
        <w:tc>
          <w:tcPr>
            <w:tcW w:w="631" w:type="pct"/>
            <w:tcBorders>
              <w:top w:val="nil"/>
              <w:left w:val="nil"/>
              <w:bottom w:val="single" w:sz="4" w:space="0" w:color="auto"/>
              <w:right w:val="single" w:sz="4" w:space="0" w:color="auto"/>
            </w:tcBorders>
            <w:shd w:val="clear" w:color="auto" w:fill="auto"/>
            <w:noWrap/>
            <w:vAlign w:val="center"/>
          </w:tcPr>
          <w:p w14:paraId="215798C8" w14:textId="77777777" w:rsidR="00692AB6" w:rsidRPr="00692AB6" w:rsidRDefault="00692AB6" w:rsidP="00692AB6">
            <w:pPr>
              <w:pStyle w:val="PROSIDING-JUDULTABELGAMBAR"/>
              <w:rPr>
                <w:lang w:val="id-ID"/>
              </w:rPr>
            </w:pPr>
            <w:r w:rsidRPr="00692AB6">
              <w:rPr>
                <w:lang w:val="id-ID"/>
              </w:rPr>
              <w:t>2</w:t>
            </w:r>
          </w:p>
        </w:tc>
        <w:tc>
          <w:tcPr>
            <w:tcW w:w="631" w:type="pct"/>
            <w:tcBorders>
              <w:top w:val="nil"/>
              <w:left w:val="nil"/>
              <w:bottom w:val="single" w:sz="4" w:space="0" w:color="auto"/>
              <w:right w:val="single" w:sz="4" w:space="0" w:color="auto"/>
            </w:tcBorders>
            <w:shd w:val="clear" w:color="auto" w:fill="auto"/>
            <w:noWrap/>
            <w:vAlign w:val="center"/>
          </w:tcPr>
          <w:p w14:paraId="388CE615" w14:textId="77777777" w:rsidR="00692AB6" w:rsidRPr="00692AB6" w:rsidRDefault="00692AB6" w:rsidP="00692AB6">
            <w:pPr>
              <w:pStyle w:val="PROSIDING-JUDULTABELGAMBAR"/>
              <w:rPr>
                <w:lang w:val="id-ID"/>
              </w:rPr>
            </w:pPr>
            <w:r w:rsidRPr="00692AB6">
              <w:rPr>
                <w:lang w:val="id-ID"/>
              </w:rPr>
              <w:t>3</w:t>
            </w:r>
          </w:p>
        </w:tc>
        <w:tc>
          <w:tcPr>
            <w:tcW w:w="631" w:type="pct"/>
            <w:tcBorders>
              <w:top w:val="nil"/>
              <w:left w:val="nil"/>
              <w:bottom w:val="single" w:sz="4" w:space="0" w:color="auto"/>
              <w:right w:val="single" w:sz="4" w:space="0" w:color="auto"/>
            </w:tcBorders>
            <w:shd w:val="clear" w:color="auto" w:fill="auto"/>
            <w:noWrap/>
            <w:vAlign w:val="center"/>
          </w:tcPr>
          <w:p w14:paraId="10637AAA" w14:textId="77777777" w:rsidR="00692AB6" w:rsidRPr="00692AB6" w:rsidRDefault="00692AB6" w:rsidP="00692AB6">
            <w:pPr>
              <w:pStyle w:val="PROSIDING-JUDULTABELGAMBAR"/>
              <w:rPr>
                <w:lang w:val="id-ID"/>
              </w:rPr>
            </w:pPr>
            <w:r w:rsidRPr="00692AB6">
              <w:rPr>
                <w:lang w:val="id-ID"/>
              </w:rPr>
              <w:t>3</w:t>
            </w:r>
          </w:p>
        </w:tc>
        <w:tc>
          <w:tcPr>
            <w:tcW w:w="636" w:type="pct"/>
            <w:tcBorders>
              <w:top w:val="nil"/>
              <w:left w:val="nil"/>
              <w:bottom w:val="single" w:sz="4" w:space="0" w:color="auto"/>
              <w:right w:val="single" w:sz="4" w:space="0" w:color="auto"/>
            </w:tcBorders>
            <w:shd w:val="clear" w:color="auto" w:fill="auto"/>
            <w:noWrap/>
            <w:vAlign w:val="center"/>
          </w:tcPr>
          <w:p w14:paraId="536586BA" w14:textId="77777777" w:rsidR="00692AB6" w:rsidRPr="00692AB6" w:rsidRDefault="00692AB6" w:rsidP="00692AB6">
            <w:pPr>
              <w:pStyle w:val="PROSIDING-JUDULTABELGAMBAR"/>
              <w:rPr>
                <w:lang w:val="id-ID"/>
              </w:rPr>
            </w:pPr>
            <w:r w:rsidRPr="00692AB6">
              <w:rPr>
                <w:lang w:val="id-ID"/>
              </w:rPr>
              <w:t>3</w:t>
            </w:r>
          </w:p>
        </w:tc>
      </w:tr>
      <w:tr w:rsidR="00692AB6" w:rsidRPr="00692AB6" w14:paraId="48B95387" w14:textId="77777777" w:rsidTr="00692AB6">
        <w:trPr>
          <w:trHeight w:val="239"/>
        </w:trPr>
        <w:tc>
          <w:tcPr>
            <w:tcW w:w="12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BA1C0C" w14:textId="77777777" w:rsidR="00692AB6" w:rsidRPr="00692AB6" w:rsidRDefault="00692AB6" w:rsidP="00692AB6">
            <w:pPr>
              <w:pStyle w:val="PROSIDING-JUDULTABELGAMBAR"/>
              <w:rPr>
                <w:lang w:val="id-ID"/>
              </w:rPr>
            </w:pPr>
            <w:r w:rsidRPr="00692AB6">
              <w:rPr>
                <w:lang w:val="id-ID"/>
              </w:rPr>
              <w:t>Rata-rata kecepatan angin dalam 7 tahun terakhir</w:t>
            </w:r>
          </w:p>
        </w:tc>
        <w:tc>
          <w:tcPr>
            <w:tcW w:w="3791" w:type="pct"/>
            <w:gridSpan w:val="6"/>
            <w:tcBorders>
              <w:top w:val="single" w:sz="4" w:space="0" w:color="auto"/>
              <w:left w:val="nil"/>
              <w:bottom w:val="single" w:sz="4" w:space="0" w:color="auto"/>
              <w:right w:val="single" w:sz="4" w:space="0" w:color="auto"/>
            </w:tcBorders>
            <w:shd w:val="clear" w:color="auto" w:fill="auto"/>
            <w:noWrap/>
            <w:vAlign w:val="center"/>
          </w:tcPr>
          <w:p w14:paraId="3AD2EC20" w14:textId="77777777" w:rsidR="00692AB6" w:rsidRPr="00692AB6" w:rsidRDefault="00692AB6" w:rsidP="00692AB6">
            <w:pPr>
              <w:pStyle w:val="PROSIDING-JUDULTABELGAMBAR"/>
              <w:rPr>
                <w:lang w:val="id-ID"/>
              </w:rPr>
            </w:pPr>
            <w:r w:rsidRPr="00692AB6">
              <w:rPr>
                <w:lang w:val="id-ID"/>
              </w:rPr>
              <w:t>4,35</w:t>
            </w:r>
          </w:p>
        </w:tc>
      </w:tr>
      <w:tr w:rsidR="00692AB6" w:rsidRPr="00692AB6" w14:paraId="1993D536" w14:textId="77777777" w:rsidTr="00692AB6">
        <w:trPr>
          <w:trHeight w:val="134"/>
        </w:trPr>
        <w:tc>
          <w:tcPr>
            <w:tcW w:w="12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C63BF6" w14:textId="77777777" w:rsidR="00692AB6" w:rsidRPr="00692AB6" w:rsidRDefault="00692AB6" w:rsidP="00692AB6">
            <w:pPr>
              <w:pStyle w:val="PROSIDING-JUDULTABELGAMBAR"/>
              <w:rPr>
                <w:lang w:val="id-ID"/>
              </w:rPr>
            </w:pPr>
            <w:r w:rsidRPr="00692AB6">
              <w:rPr>
                <w:lang w:val="id-ID"/>
              </w:rPr>
              <w:t>Max kecepatan angin dalam 7 tahun terakhir</w:t>
            </w:r>
          </w:p>
        </w:tc>
        <w:tc>
          <w:tcPr>
            <w:tcW w:w="3791" w:type="pct"/>
            <w:gridSpan w:val="6"/>
            <w:tcBorders>
              <w:top w:val="single" w:sz="4" w:space="0" w:color="auto"/>
              <w:left w:val="nil"/>
              <w:bottom w:val="single" w:sz="4" w:space="0" w:color="auto"/>
              <w:right w:val="single" w:sz="4" w:space="0" w:color="auto"/>
            </w:tcBorders>
            <w:shd w:val="clear" w:color="auto" w:fill="auto"/>
            <w:noWrap/>
            <w:vAlign w:val="center"/>
          </w:tcPr>
          <w:p w14:paraId="37F6FEA5" w14:textId="77777777" w:rsidR="00692AB6" w:rsidRPr="00692AB6" w:rsidRDefault="00692AB6" w:rsidP="00692AB6">
            <w:pPr>
              <w:pStyle w:val="PROSIDING-JUDULTABELGAMBAR"/>
              <w:rPr>
                <w:lang w:val="id-ID"/>
              </w:rPr>
            </w:pPr>
            <w:r w:rsidRPr="00692AB6">
              <w:rPr>
                <w:lang w:val="id-ID"/>
              </w:rPr>
              <w:t>8</w:t>
            </w:r>
          </w:p>
        </w:tc>
      </w:tr>
    </w:tbl>
    <w:p w14:paraId="3D563EA3" w14:textId="6D699AC1" w:rsidR="00692AB6" w:rsidRPr="003252E6" w:rsidRDefault="00692AB6" w:rsidP="00692AB6">
      <w:pPr>
        <w:pStyle w:val="PROSIDING-SUMBER"/>
      </w:pPr>
      <w:r w:rsidRPr="00692AB6">
        <w:t>Sumber: Data Klimatologi Stasiun Meteorologi H AS Hanandjoeddin Tanjungpandan, 2024</w:t>
      </w:r>
    </w:p>
    <w:p w14:paraId="75C3B1C5" w14:textId="77777777" w:rsidR="00F5208E" w:rsidRDefault="00F5208E" w:rsidP="00F76E4A">
      <w:pPr>
        <w:pStyle w:val="PROSIDING-ISINUMBERING"/>
        <w:numPr>
          <w:ilvl w:val="0"/>
          <w:numId w:val="0"/>
        </w:numPr>
        <w:ind w:left="709"/>
        <w:rPr>
          <w:lang w:val="en-US"/>
        </w:rPr>
      </w:pPr>
    </w:p>
    <w:p w14:paraId="612F4674" w14:textId="77777777" w:rsidR="00187418" w:rsidRDefault="00187418" w:rsidP="00F76E4A">
      <w:pPr>
        <w:pStyle w:val="PROSIDING-ISINUMBERING"/>
        <w:numPr>
          <w:ilvl w:val="0"/>
          <w:numId w:val="0"/>
        </w:numPr>
        <w:ind w:left="709"/>
        <w:rPr>
          <w:lang w:val="en-US"/>
        </w:rPr>
      </w:pPr>
    </w:p>
    <w:p w14:paraId="61B5E89A" w14:textId="77777777" w:rsidR="00187418" w:rsidRDefault="00187418" w:rsidP="00F76E4A">
      <w:pPr>
        <w:pStyle w:val="PROSIDING-ISINUMBERING"/>
        <w:numPr>
          <w:ilvl w:val="0"/>
          <w:numId w:val="0"/>
        </w:numPr>
        <w:ind w:left="709"/>
        <w:rPr>
          <w:lang w:val="en-US"/>
        </w:rPr>
      </w:pPr>
    </w:p>
    <w:p w14:paraId="3E6A965B" w14:textId="77777777" w:rsidR="00187418" w:rsidRPr="003252E6" w:rsidRDefault="00000000" w:rsidP="00187418">
      <w:pPr>
        <w:pStyle w:val="PROSIDING-JUDULTABELGAMBAR"/>
        <w:rPr>
          <w:b/>
          <w:szCs w:val="22"/>
          <w:lang w:val="id-ID"/>
        </w:rPr>
      </w:pPr>
      <m:oMathPara>
        <m:oMath>
          <m:sSub>
            <m:sSubPr>
              <m:ctrlPr>
                <w:rPr>
                  <w:rFonts w:ascii="Cambria Math" w:hAnsi="Cambria Math"/>
                  <w:i/>
                  <w:sz w:val="20"/>
                  <w:szCs w:val="22"/>
                  <w:bdr w:val="single" w:sz="4" w:space="0" w:color="auto"/>
                  <w:lang w:val="id-ID"/>
                </w:rPr>
              </m:ctrlPr>
            </m:sSubPr>
            <m:e>
              <m:r>
                <w:rPr>
                  <w:rFonts w:ascii="Cambria Math" w:hAnsi="Cambria Math"/>
                  <w:sz w:val="20"/>
                  <w:szCs w:val="22"/>
                  <w:bdr w:val="single" w:sz="4" w:space="0" w:color="auto"/>
                  <w:lang w:val="id-ID"/>
                </w:rPr>
                <m:t>Cf</m:t>
              </m:r>
            </m:e>
            <m:sub>
              <m:r>
                <w:rPr>
                  <w:rFonts w:ascii="Cambria Math" w:hAnsi="Cambria Math"/>
                  <w:sz w:val="20"/>
                  <w:szCs w:val="22"/>
                  <w:bdr w:val="single" w:sz="4" w:space="0" w:color="auto"/>
                  <w:lang w:val="id-ID"/>
                </w:rPr>
                <m:t>1</m:t>
              </m:r>
            </m:sub>
          </m:sSub>
          <m:r>
            <w:rPr>
              <w:rFonts w:ascii="Cambria Math" w:hAnsi="Cambria Math"/>
              <w:sz w:val="20"/>
              <w:szCs w:val="22"/>
              <w:bdr w:val="single" w:sz="4" w:space="0" w:color="auto"/>
              <w:lang w:val="id-ID"/>
            </w:rPr>
            <m:t>=1-</m:t>
          </m:r>
          <m:f>
            <m:fPr>
              <m:ctrlPr>
                <w:rPr>
                  <w:rFonts w:ascii="Cambria Math" w:hAnsi="Cambria Math"/>
                  <w:i/>
                  <w:sz w:val="20"/>
                  <w:szCs w:val="22"/>
                  <w:bdr w:val="single" w:sz="4" w:space="0" w:color="auto"/>
                  <w:lang w:val="id-ID"/>
                </w:rPr>
              </m:ctrlPr>
            </m:fPr>
            <m:num>
              <m:r>
                <w:rPr>
                  <w:rFonts w:ascii="Cambria Math" w:hAnsi="Cambria Math"/>
                  <w:sz w:val="20"/>
                  <w:szCs w:val="22"/>
                  <w:bdr w:val="single" w:sz="4" w:space="0" w:color="auto"/>
                  <w:lang w:val="id-ID"/>
                </w:rPr>
                <m:t>Mn</m:t>
              </m:r>
            </m:num>
            <m:den>
              <m:r>
                <w:rPr>
                  <w:rFonts w:ascii="Cambria Math" w:hAnsi="Cambria Math"/>
                  <w:sz w:val="20"/>
                  <w:szCs w:val="22"/>
                  <w:bdr w:val="single" w:sz="4" w:space="0" w:color="auto"/>
                  <w:lang w:val="id-ID"/>
                </w:rPr>
                <m:t>Mt</m:t>
              </m:r>
            </m:den>
          </m:f>
        </m:oMath>
      </m:oMathPara>
    </w:p>
    <w:p w14:paraId="14CE884B" w14:textId="77777777" w:rsidR="00187418" w:rsidRPr="00187418" w:rsidRDefault="00000000" w:rsidP="00187418">
      <w:pPr>
        <w:spacing w:line="360" w:lineRule="auto"/>
        <w:contextualSpacing/>
        <w:jc w:val="both"/>
        <w:rPr>
          <w:rFonts w:eastAsiaTheme="minorEastAsia"/>
          <w:sz w:val="20"/>
          <w:szCs w:val="20"/>
          <w:lang w:eastAsia="ko-KR"/>
        </w:rPr>
      </w:pPr>
      <m:oMathPara>
        <m:oMathParaPr>
          <m:jc m:val="left"/>
        </m:oMathParaP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Cf</m:t>
              </m:r>
            </m:e>
            <m:sub>
              <m:r>
                <w:rPr>
                  <w:rFonts w:ascii="Cambria Math" w:eastAsia="Malgun Gothic" w:hAnsi="Cambria Math"/>
                  <w:sz w:val="20"/>
                  <w:szCs w:val="20"/>
                  <w:lang w:eastAsia="ko-KR"/>
                </w:rPr>
                <m:t>2</m:t>
              </m:r>
            </m:sub>
          </m:sSub>
          <m:r>
            <w:rPr>
              <w:rFonts w:ascii="Cambria Math" w:eastAsia="Malgun Gothic" w:hAnsi="Cambria Math"/>
              <w:sz w:val="20"/>
              <w:szCs w:val="20"/>
              <w:lang w:eastAsia="ko-KR"/>
            </w:rPr>
            <m:t>=1-</m:t>
          </m:r>
          <m:f>
            <m:fPr>
              <m:ctrlPr>
                <w:rPr>
                  <w:rFonts w:ascii="Cambria Math" w:eastAsia="Malgun Gothic" w:hAnsi="Cambria Math"/>
                  <w:i/>
                  <w:sz w:val="20"/>
                  <w:szCs w:val="20"/>
                  <w:lang w:eastAsia="ko-KR"/>
                </w:rPr>
              </m:ctrlPr>
            </m:fPr>
            <m:num>
              <m:r>
                <w:rPr>
                  <w:rFonts w:ascii="Cambria Math" w:eastAsia="Malgun Gothic" w:hAnsi="Cambria Math"/>
                  <w:sz w:val="20"/>
                  <w:szCs w:val="20"/>
                  <w:lang w:eastAsia="ko-KR"/>
                </w:rPr>
                <m:t>Rata-Rata Kecepatan Angin</m:t>
              </m:r>
            </m:num>
            <m:den>
              <m:r>
                <w:rPr>
                  <w:rFonts w:ascii="Cambria Math" w:eastAsia="Malgun Gothic" w:hAnsi="Cambria Math"/>
                  <w:sz w:val="20"/>
                  <w:szCs w:val="20"/>
                  <w:lang w:eastAsia="ko-KR"/>
                </w:rPr>
                <m:t>Kecepatan Angin Maksimum</m:t>
              </m:r>
            </m:den>
          </m:f>
        </m:oMath>
      </m:oMathPara>
    </w:p>
    <w:p w14:paraId="524F513A" w14:textId="77777777" w:rsidR="00187418" w:rsidRPr="00187418" w:rsidRDefault="00000000" w:rsidP="00187418">
      <w:pPr>
        <w:spacing w:line="360" w:lineRule="auto"/>
        <w:contextualSpacing/>
        <w:jc w:val="both"/>
        <w:rPr>
          <w:rFonts w:eastAsiaTheme="minorEastAsia"/>
          <w:sz w:val="20"/>
          <w:szCs w:val="20"/>
          <w:lang w:eastAsia="ko-KR"/>
        </w:rPr>
      </w:pPr>
      <m:oMathPara>
        <m:oMathParaPr>
          <m:jc m:val="left"/>
        </m:oMathParaP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Cf</m:t>
              </m:r>
            </m:e>
            <m:sub>
              <m:r>
                <w:rPr>
                  <w:rFonts w:ascii="Cambria Math" w:eastAsia="Malgun Gothic" w:hAnsi="Cambria Math"/>
                  <w:sz w:val="20"/>
                  <w:szCs w:val="20"/>
                  <w:lang w:eastAsia="ko-KR"/>
                </w:rPr>
                <m:t>2</m:t>
              </m:r>
            </m:sub>
          </m:sSub>
          <m:r>
            <w:rPr>
              <w:rFonts w:ascii="Cambria Math" w:eastAsia="Malgun Gothic" w:hAnsi="Cambria Math"/>
              <w:sz w:val="20"/>
              <w:szCs w:val="20"/>
              <w:lang w:eastAsia="ko-KR"/>
            </w:rPr>
            <m:t>=1-</m:t>
          </m:r>
          <m:f>
            <m:fPr>
              <m:ctrlPr>
                <w:rPr>
                  <w:rFonts w:ascii="Cambria Math" w:eastAsia="Malgun Gothic" w:hAnsi="Cambria Math"/>
                  <w:i/>
                  <w:sz w:val="20"/>
                  <w:szCs w:val="20"/>
                  <w:lang w:eastAsia="ko-KR"/>
                </w:rPr>
              </m:ctrlPr>
            </m:fPr>
            <m:num>
              <m:r>
                <w:rPr>
                  <w:rFonts w:ascii="Cambria Math" w:eastAsia="Malgun Gothic" w:hAnsi="Cambria Math"/>
                  <w:sz w:val="20"/>
                  <w:szCs w:val="20"/>
                  <w:lang w:eastAsia="ko-KR"/>
                </w:rPr>
                <m:t>4,35</m:t>
              </m:r>
            </m:num>
            <m:den>
              <m:r>
                <w:rPr>
                  <w:rFonts w:ascii="Cambria Math" w:eastAsia="Malgun Gothic" w:hAnsi="Cambria Math"/>
                  <w:sz w:val="20"/>
                  <w:szCs w:val="20"/>
                  <w:lang w:eastAsia="ko-KR"/>
                </w:rPr>
                <m:t>8</m:t>
              </m:r>
            </m:den>
          </m:f>
        </m:oMath>
      </m:oMathPara>
    </w:p>
    <w:p w14:paraId="47EC0FD0" w14:textId="77777777" w:rsidR="00187418" w:rsidRPr="00187418" w:rsidRDefault="00000000" w:rsidP="00187418">
      <w:pPr>
        <w:spacing w:line="360" w:lineRule="auto"/>
        <w:contextualSpacing/>
        <w:jc w:val="both"/>
        <w:rPr>
          <w:rFonts w:eastAsiaTheme="minorEastAsia"/>
          <w:sz w:val="20"/>
          <w:szCs w:val="20"/>
          <w:lang w:eastAsia="ko-KR"/>
        </w:rPr>
      </w:pPr>
      <m:oMathPara>
        <m:oMathParaPr>
          <m:jc m:val="left"/>
        </m:oMathParaP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Cf</m:t>
              </m:r>
            </m:e>
            <m:sub>
              <m:r>
                <w:rPr>
                  <w:rFonts w:ascii="Cambria Math" w:eastAsia="Malgun Gothic" w:hAnsi="Cambria Math"/>
                  <w:sz w:val="20"/>
                  <w:szCs w:val="20"/>
                  <w:lang w:eastAsia="ko-KR"/>
                </w:rPr>
                <m:t>2</m:t>
              </m:r>
            </m:sub>
          </m:sSub>
          <m:r>
            <w:rPr>
              <w:rFonts w:ascii="Cambria Math" w:eastAsia="Malgun Gothic" w:hAnsi="Cambria Math"/>
              <w:sz w:val="20"/>
              <w:szCs w:val="20"/>
              <w:lang w:eastAsia="ko-KR"/>
            </w:rPr>
            <m:t>=1-0,54</m:t>
          </m:r>
        </m:oMath>
      </m:oMathPara>
    </w:p>
    <w:p w14:paraId="46276E10" w14:textId="77777777" w:rsidR="00187418" w:rsidRPr="00187418" w:rsidRDefault="00000000" w:rsidP="00187418">
      <w:pPr>
        <w:spacing w:line="360" w:lineRule="auto"/>
        <w:contextualSpacing/>
        <w:jc w:val="both"/>
        <w:rPr>
          <w:rFonts w:eastAsiaTheme="minorEastAsia"/>
          <w:sz w:val="20"/>
          <w:szCs w:val="20"/>
          <w:lang w:eastAsia="ko-KR"/>
        </w:rPr>
      </w:pPr>
      <m:oMathPara>
        <m:oMathParaPr>
          <m:jc m:val="left"/>
        </m:oMathParaPr>
        <m:oMath>
          <m:sSub>
            <m:sSubPr>
              <m:ctrlPr>
                <w:rPr>
                  <w:rFonts w:ascii="Cambria Math" w:eastAsia="Malgun Gothic" w:hAnsi="Cambria Math"/>
                  <w:i/>
                  <w:sz w:val="20"/>
                  <w:szCs w:val="20"/>
                  <w:lang w:eastAsia="ko-KR"/>
                </w:rPr>
              </m:ctrlPr>
            </m:sSubPr>
            <m:e>
              <m:r>
                <w:rPr>
                  <w:rFonts w:ascii="Cambria Math" w:eastAsia="Malgun Gothic" w:hAnsi="Cambria Math"/>
                  <w:sz w:val="20"/>
                  <w:szCs w:val="20"/>
                  <w:lang w:eastAsia="ko-KR"/>
                </w:rPr>
                <m:t>Cf</m:t>
              </m:r>
            </m:e>
            <m:sub>
              <m:r>
                <w:rPr>
                  <w:rFonts w:ascii="Cambria Math" w:eastAsia="Malgun Gothic" w:hAnsi="Cambria Math"/>
                  <w:sz w:val="20"/>
                  <w:szCs w:val="20"/>
                  <w:lang w:eastAsia="ko-KR"/>
                </w:rPr>
                <m:t>2</m:t>
              </m:r>
            </m:sub>
          </m:sSub>
          <m:r>
            <w:rPr>
              <w:rFonts w:ascii="Cambria Math" w:eastAsia="Malgun Gothic" w:hAnsi="Cambria Math"/>
              <w:sz w:val="20"/>
              <w:szCs w:val="20"/>
              <w:lang w:eastAsia="ko-KR"/>
            </w:rPr>
            <m:t>=0,46</m:t>
          </m:r>
        </m:oMath>
      </m:oMathPara>
    </w:p>
    <w:p w14:paraId="6C35C703" w14:textId="3EBFB514" w:rsidR="00187418" w:rsidRDefault="00187418" w:rsidP="00187418">
      <w:pPr>
        <w:pStyle w:val="PROSIDING-ISIPARAGRAF"/>
      </w:pPr>
      <w:r w:rsidRPr="00187418">
        <w:t xml:space="preserve">Berdasarkan perhitungan diatas maka dapat diketahui untuk faktor koreksi kecepatan angin </w:t>
      </w:r>
      <w:r w:rsidRPr="00187418">
        <w:rPr>
          <w:i/>
          <w:iCs/>
        </w:rPr>
        <w:t>(Cf</w:t>
      </w:r>
      <w:r w:rsidRPr="00187418">
        <w:rPr>
          <w:i/>
          <w:iCs/>
          <w:vertAlign w:val="subscript"/>
        </w:rPr>
        <w:t>2</w:t>
      </w:r>
      <w:r w:rsidRPr="00187418">
        <w:rPr>
          <w:i/>
          <w:iCs/>
        </w:rPr>
        <w:t>)</w:t>
      </w:r>
      <w:r w:rsidRPr="00187418">
        <w:t xml:space="preserve"> Danau Biru Kaolin yaitu 0,46. Maka setelah diketahui dan dihitung kedua nilai faktor koreksi diatas. Berikutnya melakukan perhitungan daya dukung riil terhadap faktor koreksi tersebut.</w:t>
      </w:r>
    </w:p>
    <w:p w14:paraId="3CC77F79" w14:textId="77777777" w:rsidR="00187418" w:rsidRPr="003252E6" w:rsidRDefault="00187418" w:rsidP="00187418">
      <w:pPr>
        <w:spacing w:line="240" w:lineRule="auto"/>
        <w:rPr>
          <w:rFonts w:ascii="Times New Roman" w:eastAsia="Calibri" w:hAnsi="Times New Roman"/>
          <w:color w:val="000000"/>
          <w:lang w:eastAsia="en-US"/>
        </w:rPr>
      </w:pPr>
      <m:oMathPara>
        <m:oMath>
          <m:r>
            <w:rPr>
              <w:rFonts w:ascii="Cambria Math" w:hAnsi="Cambria Math"/>
              <w:sz w:val="20"/>
              <w:szCs w:val="20"/>
              <w:bdr w:val="single" w:sz="4" w:space="0" w:color="auto"/>
            </w:rPr>
            <m:t>RCC=PCC×</m:t>
          </m:r>
          <m:sSub>
            <m:sSubPr>
              <m:ctrlPr>
                <w:rPr>
                  <w:rFonts w:ascii="Cambria Math" w:hAnsi="Cambria Math"/>
                  <w:i/>
                  <w:sz w:val="20"/>
                  <w:szCs w:val="20"/>
                  <w:bdr w:val="single" w:sz="4" w:space="0" w:color="auto"/>
                </w:rPr>
              </m:ctrlPr>
            </m:sSubPr>
            <m:e>
              <m:r>
                <w:rPr>
                  <w:rFonts w:ascii="Cambria Math" w:hAnsi="Cambria Math"/>
                  <w:sz w:val="20"/>
                  <w:szCs w:val="20"/>
                  <w:bdr w:val="single" w:sz="4" w:space="0" w:color="auto"/>
                </w:rPr>
                <m:t>Cf</m:t>
              </m:r>
            </m:e>
            <m:sub>
              <m:r>
                <w:rPr>
                  <w:rFonts w:ascii="Cambria Math" w:hAnsi="Cambria Math"/>
                  <w:sz w:val="20"/>
                  <w:szCs w:val="20"/>
                  <w:bdr w:val="single" w:sz="4" w:space="0" w:color="auto"/>
                </w:rPr>
                <m:t>1</m:t>
              </m:r>
            </m:sub>
          </m:sSub>
          <m:r>
            <w:rPr>
              <w:rFonts w:ascii="Cambria Math" w:hAnsi="Cambria Math"/>
              <w:sz w:val="20"/>
              <w:szCs w:val="20"/>
              <w:bdr w:val="single" w:sz="4" w:space="0" w:color="auto"/>
            </w:rPr>
            <m:t>×</m:t>
          </m:r>
          <m:sSub>
            <m:sSubPr>
              <m:ctrlPr>
                <w:rPr>
                  <w:rFonts w:ascii="Cambria Math" w:hAnsi="Cambria Math"/>
                  <w:i/>
                  <w:sz w:val="20"/>
                  <w:szCs w:val="20"/>
                  <w:bdr w:val="single" w:sz="4" w:space="0" w:color="auto"/>
                </w:rPr>
              </m:ctrlPr>
            </m:sSubPr>
            <m:e>
              <m:r>
                <w:rPr>
                  <w:rFonts w:ascii="Cambria Math" w:hAnsi="Cambria Math"/>
                  <w:sz w:val="20"/>
                  <w:szCs w:val="20"/>
                  <w:bdr w:val="single" w:sz="4" w:space="0" w:color="auto"/>
                </w:rPr>
                <m:t>Cf</m:t>
              </m:r>
            </m:e>
            <m:sub>
              <m:r>
                <w:rPr>
                  <w:rFonts w:ascii="Cambria Math" w:hAnsi="Cambria Math"/>
                  <w:sz w:val="20"/>
                  <w:szCs w:val="20"/>
                  <w:bdr w:val="single" w:sz="4" w:space="0" w:color="auto"/>
                </w:rPr>
                <m:t>2</m:t>
              </m:r>
            </m:sub>
          </m:sSub>
        </m:oMath>
      </m:oMathPara>
    </w:p>
    <w:p w14:paraId="6E1FA1A7" w14:textId="77777777" w:rsidR="00187418" w:rsidRPr="00187418" w:rsidRDefault="00187418" w:rsidP="00187418">
      <w:pPr>
        <w:spacing w:line="360" w:lineRule="auto"/>
        <w:contextualSpacing/>
        <w:jc w:val="both"/>
        <w:rPr>
          <w:rFonts w:eastAsiaTheme="minorEastAsia" w:cs="Arial"/>
          <w:sz w:val="20"/>
          <w:szCs w:val="20"/>
          <w:lang w:eastAsia="ko-KR"/>
        </w:rPr>
      </w:pPr>
      <m:oMathPara>
        <m:oMathParaPr>
          <m:jc m:val="left"/>
        </m:oMathParaPr>
        <m:oMath>
          <m:r>
            <w:rPr>
              <w:rFonts w:ascii="Cambria Math" w:eastAsia="Malgun Gothic" w:hAnsi="Cambria Math"/>
              <w:sz w:val="20"/>
              <w:szCs w:val="20"/>
              <w:lang w:eastAsia="ko-KR"/>
            </w:rPr>
            <m:t>RCC=11.304×0,798×0,46</m:t>
          </m:r>
        </m:oMath>
      </m:oMathPara>
    </w:p>
    <w:p w14:paraId="4E8977BB" w14:textId="77777777" w:rsidR="00187418" w:rsidRPr="00187418" w:rsidRDefault="00187418" w:rsidP="00187418">
      <w:pPr>
        <w:spacing w:line="360" w:lineRule="auto"/>
        <w:contextualSpacing/>
        <w:jc w:val="both"/>
        <w:rPr>
          <w:rFonts w:eastAsiaTheme="minorEastAsia" w:cs="Arial"/>
          <w:sz w:val="20"/>
          <w:szCs w:val="20"/>
          <w:lang w:eastAsia="ko-KR"/>
        </w:rPr>
      </w:pPr>
      <m:oMathPara>
        <m:oMathParaPr>
          <m:jc m:val="left"/>
        </m:oMathParaPr>
        <m:oMath>
          <m:r>
            <w:rPr>
              <w:rFonts w:ascii="Cambria Math" w:eastAsia="Malgun Gothic" w:hAnsi="Cambria Math"/>
              <w:sz w:val="20"/>
              <w:szCs w:val="20"/>
              <w:lang w:eastAsia="ko-KR"/>
            </w:rPr>
            <m:t>RCC=4.150 Orang (pembulatan)</m:t>
          </m:r>
        </m:oMath>
      </m:oMathPara>
    </w:p>
    <w:p w14:paraId="09CE6B96" w14:textId="4614977A" w:rsidR="00187418" w:rsidRDefault="00187418" w:rsidP="00494FC4">
      <w:pPr>
        <w:pStyle w:val="PROSIDING-ISIPARAGRAF"/>
        <w:spacing w:after="240"/>
      </w:pPr>
      <w:r w:rsidRPr="00187418">
        <w:t>Berdasarkan perhitungan di atas, jumlah maksimum pengunjung dengan mempertimbangkan faktor biofisik kawasan yang membatasi pengunjung melalui faktor curah hujan dan kecepatan angin di kawasan objek wisata Danau Biru Kaolin adalah sebanyak 4.150 pengunjung per hari.</w:t>
      </w:r>
    </w:p>
    <w:p w14:paraId="4ECC5BE7" w14:textId="0E38B51B" w:rsidR="00187418" w:rsidRDefault="00494FC4" w:rsidP="00187418">
      <w:pPr>
        <w:pStyle w:val="PROSIDING-SUBJUDUL"/>
        <w:rPr>
          <w:i/>
          <w:iCs/>
        </w:rPr>
      </w:pPr>
      <w:r w:rsidRPr="00494FC4">
        <w:t xml:space="preserve">Daya Dukung Efektif </w:t>
      </w:r>
      <w:r w:rsidRPr="00494FC4">
        <w:rPr>
          <w:i/>
          <w:iCs/>
        </w:rPr>
        <w:t>(Effective Carrying Capacity/ECC)</w:t>
      </w:r>
    </w:p>
    <w:p w14:paraId="7ADBB926" w14:textId="5D577B9C" w:rsidR="00494FC4" w:rsidRDefault="00494FC4" w:rsidP="00494FC4">
      <w:pPr>
        <w:pStyle w:val="PROSIDING-ISIPARAGRAF"/>
        <w:ind w:firstLine="0"/>
        <w:rPr>
          <w:i/>
          <w:iCs/>
        </w:rPr>
      </w:pPr>
      <w:r w:rsidRPr="00494FC4">
        <w:t xml:space="preserve">Penilaian daya dukung efektif </w:t>
      </w:r>
      <w:r w:rsidRPr="00494FC4">
        <w:rPr>
          <w:i/>
          <w:iCs/>
        </w:rPr>
        <w:t>(ECC)</w:t>
      </w:r>
      <w:r w:rsidRPr="00494FC4">
        <w:t xml:space="preserve"> di Objek Wisata Danau Biru Kaolin berfokus pada kapasitas pengelolaan </w:t>
      </w:r>
      <w:r w:rsidRPr="00494FC4">
        <w:rPr>
          <w:i/>
          <w:iCs/>
        </w:rPr>
        <w:t xml:space="preserve">(MC). </w:t>
      </w:r>
      <w:r w:rsidRPr="00494FC4">
        <w:t xml:space="preserve">Data menunjukkan pengelolaan kawasan ini masih sangat kurang, dengan tugas keanggotaan yang tidak tetap kecuali kepala pengelola. Penilaian </w:t>
      </w:r>
      <w:r w:rsidRPr="00494FC4">
        <w:rPr>
          <w:i/>
          <w:iCs/>
        </w:rPr>
        <w:t>ECC</w:t>
      </w:r>
      <w:r w:rsidRPr="00494FC4">
        <w:t xml:space="preserve"> menggunakan faktor eksternal seperti persentase kepuasan wisatawan terhadap pengelola dan persentase anggaran khusus yang diterima pengelola, untuk menentukan skor rata-rata kapasitas pengelola </w:t>
      </w:r>
      <w:r w:rsidRPr="00494FC4">
        <w:rPr>
          <w:i/>
          <w:iCs/>
        </w:rPr>
        <w:t>(MC).</w:t>
      </w:r>
    </w:p>
    <w:p w14:paraId="35EC9F77" w14:textId="5E811006" w:rsidR="00494FC4" w:rsidRDefault="00494FC4" w:rsidP="00F76E4A">
      <w:pPr>
        <w:pStyle w:val="PROSIDING-ISINUMBERING"/>
        <w:numPr>
          <w:ilvl w:val="0"/>
          <w:numId w:val="26"/>
        </w:numPr>
      </w:pPr>
      <w:r w:rsidRPr="00494FC4">
        <w:t>Kepuasan wisatawan terhadap pengelola, dalam hal ini dilakukan melalui kuesioner dengan total sampel 30 responden.</w:t>
      </w:r>
    </w:p>
    <w:p w14:paraId="5CA21FE2" w14:textId="77777777" w:rsidR="00F76E4A" w:rsidRDefault="00F76E4A" w:rsidP="00F76E4A">
      <w:pPr>
        <w:pStyle w:val="PROSIDING-ISINUMBERING"/>
        <w:numPr>
          <w:ilvl w:val="0"/>
          <w:numId w:val="0"/>
        </w:numPr>
        <w:ind w:left="709"/>
      </w:pPr>
      <w:r w:rsidRPr="00F76E4A">
        <w:t>Penilaian:</w:t>
      </w:r>
    </w:p>
    <w:p w14:paraId="41CEE66C" w14:textId="77777777" w:rsidR="00F76E4A" w:rsidRPr="00F76E4A" w:rsidRDefault="00F76E4A" w:rsidP="00F76E4A">
      <w:pPr>
        <w:pStyle w:val="PROSIDING-ISINUMBERING"/>
        <w:numPr>
          <w:ilvl w:val="0"/>
          <w:numId w:val="23"/>
        </w:numPr>
      </w:pPr>
      <w:r w:rsidRPr="00F76E4A">
        <w:t>sangat puas (91%-100%)</w:t>
      </w:r>
      <w:r w:rsidRPr="00F76E4A">
        <w:tab/>
        <w:t>: 0</w:t>
      </w:r>
    </w:p>
    <w:p w14:paraId="396A8A30" w14:textId="77777777" w:rsidR="00F76E4A" w:rsidRPr="00F76E4A" w:rsidRDefault="00F76E4A" w:rsidP="00F76E4A">
      <w:pPr>
        <w:pStyle w:val="PROSIDING-ISINUMBERING"/>
        <w:numPr>
          <w:ilvl w:val="0"/>
          <w:numId w:val="23"/>
        </w:numPr>
      </w:pPr>
      <w:r w:rsidRPr="00F76E4A">
        <w:t>puas (76%-90%)</w:t>
      </w:r>
      <w:r w:rsidRPr="00F76E4A">
        <w:tab/>
      </w:r>
      <w:r w:rsidRPr="00F76E4A">
        <w:tab/>
        <w:t>: 0</w:t>
      </w:r>
    </w:p>
    <w:p w14:paraId="47441BD1" w14:textId="77777777" w:rsidR="00F76E4A" w:rsidRPr="00F76E4A" w:rsidRDefault="00F76E4A" w:rsidP="00F76E4A">
      <w:pPr>
        <w:pStyle w:val="PROSIDING-ISINUMBERING"/>
        <w:numPr>
          <w:ilvl w:val="0"/>
          <w:numId w:val="23"/>
        </w:numPr>
      </w:pPr>
      <w:r w:rsidRPr="00F76E4A">
        <w:t>biasa (61%-75%)</w:t>
      </w:r>
      <w:r w:rsidRPr="00F76E4A">
        <w:tab/>
      </w:r>
      <w:r w:rsidRPr="00F76E4A">
        <w:tab/>
        <w:t>: 8</w:t>
      </w:r>
    </w:p>
    <w:p w14:paraId="3D420133" w14:textId="616F2FDA" w:rsidR="00F76E4A" w:rsidRPr="00F76E4A" w:rsidRDefault="00F76E4A" w:rsidP="00F76E4A">
      <w:pPr>
        <w:pStyle w:val="PROSIDING-ISINUMBERING"/>
        <w:numPr>
          <w:ilvl w:val="0"/>
          <w:numId w:val="23"/>
        </w:numPr>
      </w:pPr>
      <w:r w:rsidRPr="00F76E4A">
        <w:t>tidak puas (40%-60%)</w:t>
      </w:r>
      <w:r w:rsidRPr="00F76E4A">
        <w:tab/>
        <w:t>: 16</w:t>
      </w:r>
    </w:p>
    <w:p w14:paraId="2D3FC54F" w14:textId="77777777" w:rsidR="00F76E4A" w:rsidRPr="00F76E4A" w:rsidRDefault="00F76E4A" w:rsidP="00F76E4A">
      <w:pPr>
        <w:pStyle w:val="PROSIDING-ISINUMBERING"/>
        <w:numPr>
          <w:ilvl w:val="0"/>
          <w:numId w:val="0"/>
        </w:numPr>
        <w:ind w:left="709"/>
      </w:pPr>
      <w:r w:rsidRPr="00F76E4A">
        <w:t>Hasil Konversi:</w:t>
      </w:r>
    </w:p>
    <w:p w14:paraId="790F71A1" w14:textId="77777777" w:rsidR="00F76E4A" w:rsidRPr="00F76E4A" w:rsidRDefault="00F76E4A" w:rsidP="00F76E4A">
      <w:pPr>
        <w:pStyle w:val="PROSIDING-ISINUMBERING"/>
        <w:numPr>
          <w:ilvl w:val="0"/>
          <w:numId w:val="22"/>
        </w:numPr>
      </w:pPr>
      <w:r w:rsidRPr="00F76E4A">
        <w:t>SP = 0</w:t>
      </w:r>
    </w:p>
    <w:p w14:paraId="60871C9B" w14:textId="77777777" w:rsidR="00F76E4A" w:rsidRPr="00F76E4A" w:rsidRDefault="00F76E4A" w:rsidP="00F76E4A">
      <w:pPr>
        <w:pStyle w:val="PROSIDING-ISINUMBERING"/>
        <w:numPr>
          <w:ilvl w:val="0"/>
          <w:numId w:val="22"/>
        </w:numPr>
      </w:pPr>
      <w:r w:rsidRPr="00F76E4A">
        <w:t xml:space="preserve">P = 0   </w:t>
      </w:r>
    </w:p>
    <w:p w14:paraId="3A614E89" w14:textId="77777777" w:rsidR="00F76E4A" w:rsidRPr="00F76E4A" w:rsidRDefault="00F76E4A" w:rsidP="00F76E4A">
      <w:pPr>
        <w:pStyle w:val="PROSIDING-ISINUMBERING"/>
        <w:numPr>
          <w:ilvl w:val="0"/>
          <w:numId w:val="22"/>
        </w:numPr>
      </w:pPr>
      <w:r w:rsidRPr="00F76E4A">
        <w:t>B = 8×76% = 6,08</w:t>
      </w:r>
    </w:p>
    <w:p w14:paraId="420EAAA5" w14:textId="77777777" w:rsidR="00F76E4A" w:rsidRPr="00F76E4A" w:rsidRDefault="00F76E4A" w:rsidP="00F76E4A">
      <w:pPr>
        <w:pStyle w:val="PROSIDING-ISINUMBERING"/>
        <w:numPr>
          <w:ilvl w:val="0"/>
          <w:numId w:val="22"/>
        </w:numPr>
      </w:pPr>
      <w:r w:rsidRPr="00F76E4A">
        <w:t>TP = 16×40% = 6,4</w:t>
      </w:r>
    </w:p>
    <w:p w14:paraId="14BF5347" w14:textId="33AB73A9" w:rsidR="00F76E4A" w:rsidRPr="00F76E4A" w:rsidRDefault="00F76E4A" w:rsidP="00F76E4A">
      <w:pPr>
        <w:pStyle w:val="PROSIDING-ISINUMBERING"/>
        <w:numPr>
          <w:ilvl w:val="0"/>
          <w:numId w:val="22"/>
        </w:numPr>
      </w:pPr>
      <w:r w:rsidRPr="00F76E4A">
        <w:t>STP = 6×0% = 0</w:t>
      </w:r>
    </w:p>
    <w:p w14:paraId="4F4B0AFF" w14:textId="77777777" w:rsidR="00F76E4A" w:rsidRPr="00F76E4A" w:rsidRDefault="00F76E4A" w:rsidP="00F76E4A">
      <w:pPr>
        <w:rPr>
          <w:rFonts w:ascii="Times New Roman" w:eastAsia="Calibri" w:hAnsi="Times New Roman"/>
          <w:spacing w:val="1"/>
          <w:szCs w:val="24"/>
          <w:lang w:eastAsia="en-US"/>
        </w:rPr>
      </w:pPr>
    </w:p>
    <w:p w14:paraId="23520D5E" w14:textId="77777777" w:rsidR="00F76E4A" w:rsidRPr="00F76E4A" w:rsidRDefault="00F76E4A" w:rsidP="00F76E4A">
      <w:pPr>
        <w:ind w:left="709" w:hanging="283"/>
        <w:contextualSpacing/>
        <w:rPr>
          <w:rFonts w:ascii="Times New Roman" w:eastAsia="Calibri" w:hAnsi="Times New Roman"/>
          <w:lang w:eastAsia="ko-KR"/>
        </w:rPr>
      </w:pPr>
      <m:oMathPara>
        <m:oMath>
          <m:r>
            <w:rPr>
              <w:rFonts w:ascii="Cambria Math" w:eastAsiaTheme="minorEastAsia" w:hAnsi="Cambria Math" w:cs="Arial"/>
              <w:sz w:val="20"/>
              <w:szCs w:val="20"/>
              <w:bdr w:val="single" w:sz="4" w:space="0" w:color="auto"/>
              <w:lang w:eastAsia="ko-KR"/>
            </w:rPr>
            <m:t>HA=</m:t>
          </m:r>
          <m:f>
            <m:fPr>
              <m:ctrlPr>
                <w:rPr>
                  <w:rFonts w:ascii="Cambria Math" w:eastAsiaTheme="minorEastAsia" w:hAnsi="Cambria Math" w:cs="Arial"/>
                  <w:i/>
                  <w:sz w:val="20"/>
                  <w:szCs w:val="20"/>
                  <w:bdr w:val="single" w:sz="4" w:space="0" w:color="auto"/>
                  <w:lang w:eastAsia="ko-KR"/>
                </w:rPr>
              </m:ctrlPr>
            </m:fPr>
            <m:num>
              <m:d>
                <m:dPr>
                  <m:ctrlPr>
                    <w:rPr>
                      <w:rFonts w:ascii="Cambria Math" w:eastAsiaTheme="minorEastAsia" w:hAnsi="Cambria Math" w:cs="Arial"/>
                      <w:i/>
                      <w:sz w:val="20"/>
                      <w:szCs w:val="20"/>
                      <w:bdr w:val="single" w:sz="4" w:space="0" w:color="auto"/>
                      <w:lang w:eastAsia="ko-KR"/>
                    </w:rPr>
                  </m:ctrlPr>
                </m:dPr>
                <m:e>
                  <m:r>
                    <w:rPr>
                      <w:rFonts w:ascii="Cambria Math" w:eastAsiaTheme="minorEastAsia" w:hAnsi="Cambria Math" w:cs="Arial"/>
                      <w:sz w:val="20"/>
                      <w:szCs w:val="20"/>
                      <w:bdr w:val="single" w:sz="4" w:space="0" w:color="auto"/>
                      <w:lang w:eastAsia="ko-KR"/>
                    </w:rPr>
                    <m:t>SP+P+B+TP+STP</m:t>
                  </m:r>
                </m:e>
              </m:d>
            </m:num>
            <m:den>
              <m:r>
                <w:rPr>
                  <w:rFonts w:ascii="Cambria Math" w:eastAsiaTheme="minorEastAsia" w:hAnsi="Cambria Math" w:cs="Arial"/>
                  <w:sz w:val="20"/>
                  <w:szCs w:val="20"/>
                  <w:bdr w:val="single" w:sz="4" w:space="0" w:color="auto"/>
                  <w:lang w:eastAsia="ko-KR"/>
                </w:rPr>
                <m:t>Nilai Maks</m:t>
              </m:r>
            </m:den>
          </m:f>
          <m:r>
            <w:rPr>
              <w:rFonts w:ascii="Cambria Math" w:eastAsiaTheme="minorEastAsia" w:hAnsi="Cambria Math" w:cs="Arial"/>
              <w:sz w:val="20"/>
              <w:szCs w:val="20"/>
              <w:bdr w:val="single" w:sz="4" w:space="0" w:color="auto"/>
              <w:lang w:eastAsia="ko-KR"/>
            </w:rPr>
            <m:t>×100%</m:t>
          </m:r>
          <m:r>
            <m:rPr>
              <m:sty m:val="p"/>
            </m:rPr>
            <w:rPr>
              <w:rFonts w:ascii="Cambria Math" w:eastAsia="Calibri" w:hAnsi="Cambria Math"/>
              <w:spacing w:val="1"/>
              <w:szCs w:val="24"/>
              <w:lang w:eastAsia="en-US"/>
            </w:rPr>
            <w:br/>
          </m:r>
        </m:oMath>
        <m:oMath>
          <m:r>
            <m:rPr>
              <m:sty m:val="p"/>
            </m:rPr>
            <w:rPr>
              <w:rFonts w:ascii="Cambria Math" w:eastAsia="Calibri" w:hAnsi="Cambria Math"/>
              <w:spacing w:val="1"/>
              <w:szCs w:val="24"/>
              <w:lang w:eastAsia="en-US"/>
            </w:rPr>
            <w:br/>
          </m:r>
        </m:oMath>
        <m:oMath>
          <m:r>
            <w:rPr>
              <w:rFonts w:ascii="Cambria Math" w:eastAsiaTheme="minorEastAsia" w:hAnsi="Cambria Math" w:cs="Arial"/>
              <w:sz w:val="20"/>
              <w:szCs w:val="20"/>
              <w:lang w:eastAsia="ko-KR"/>
            </w:rPr>
            <m:t>HA=</m:t>
          </m:r>
          <m:f>
            <m:fPr>
              <m:ctrlPr>
                <w:rPr>
                  <w:rFonts w:ascii="Cambria Math" w:eastAsiaTheme="minorEastAsia" w:hAnsi="Cambria Math" w:cs="Arial"/>
                  <w:i/>
                  <w:sz w:val="20"/>
                  <w:szCs w:val="20"/>
                  <w:lang w:eastAsia="ko-KR"/>
                </w:rPr>
              </m:ctrlPr>
            </m:fPr>
            <m:num>
              <m:d>
                <m:dPr>
                  <m:ctrlPr>
                    <w:rPr>
                      <w:rFonts w:ascii="Cambria Math" w:eastAsiaTheme="minorEastAsia" w:hAnsi="Cambria Math" w:cs="Arial"/>
                      <w:i/>
                      <w:sz w:val="20"/>
                      <w:szCs w:val="20"/>
                      <w:lang w:eastAsia="ko-KR"/>
                    </w:rPr>
                  </m:ctrlPr>
                </m:dPr>
                <m:e>
                  <m:r>
                    <w:rPr>
                      <w:rFonts w:ascii="Cambria Math" w:eastAsiaTheme="minorEastAsia" w:hAnsi="Cambria Math" w:cs="Arial"/>
                      <w:sz w:val="20"/>
                      <w:szCs w:val="20"/>
                      <w:lang w:eastAsia="ko-KR"/>
                    </w:rPr>
                    <m:t>0+0+6,08+6,4+0</m:t>
                  </m:r>
                </m:e>
              </m:d>
            </m:num>
            <m:den>
              <m:r>
                <w:rPr>
                  <w:rFonts w:ascii="Cambria Math" w:eastAsiaTheme="minorEastAsia" w:hAnsi="Cambria Math" w:cs="Arial"/>
                  <w:sz w:val="20"/>
                  <w:szCs w:val="20"/>
                  <w:lang w:eastAsia="ko-KR"/>
                </w:rPr>
                <m:t>30</m:t>
              </m:r>
            </m:den>
          </m:f>
          <m:r>
            <w:rPr>
              <w:rFonts w:ascii="Cambria Math" w:eastAsiaTheme="minorEastAsia" w:hAnsi="Cambria Math" w:cs="Arial"/>
              <w:sz w:val="20"/>
              <w:szCs w:val="20"/>
              <w:lang w:eastAsia="ko-KR"/>
            </w:rPr>
            <m:t>×100%</m:t>
          </m:r>
        </m:oMath>
      </m:oMathPara>
    </w:p>
    <w:p w14:paraId="1DD78B3E" w14:textId="77777777" w:rsidR="00F76E4A" w:rsidRPr="00F76E4A" w:rsidRDefault="00F76E4A" w:rsidP="00F76E4A">
      <w:pPr>
        <w:ind w:left="720"/>
        <w:contextualSpacing/>
        <w:rPr>
          <w:rFonts w:ascii="Times New Roman" w:eastAsia="Calibri" w:hAnsi="Times New Roman"/>
          <w:spacing w:val="1"/>
          <w:szCs w:val="24"/>
          <w:lang w:eastAsia="en-US"/>
        </w:rPr>
      </w:pPr>
      <m:oMathPara>
        <m:oMathParaPr>
          <m:jc m:val="left"/>
        </m:oMathParaPr>
        <m:oMath>
          <m:r>
            <w:rPr>
              <w:rFonts w:ascii="Cambria Math" w:eastAsiaTheme="minorEastAsia" w:hAnsi="Cambria Math" w:cs="Arial"/>
              <w:sz w:val="20"/>
              <w:szCs w:val="20"/>
              <w:lang w:eastAsia="ko-KR"/>
            </w:rPr>
            <m:t>HA=45,6%</m:t>
          </m:r>
        </m:oMath>
      </m:oMathPara>
    </w:p>
    <w:p w14:paraId="42165DA2" w14:textId="524A7865" w:rsidR="00F76E4A" w:rsidRDefault="00F76E4A" w:rsidP="00F76E4A">
      <w:pPr>
        <w:pStyle w:val="PROSIDING-ISIPARAGRAF"/>
      </w:pPr>
      <w:r w:rsidRPr="00F76E4A">
        <w:t xml:space="preserve">Berdasarkan perhitungan diatas maka hasil akhir dari kepuasan wisatawan terhadap pengelola hanya mencapai 45,6% dari total 30 responden yang memberikan jawaban. Kriteria </w:t>
      </w:r>
      <w:r w:rsidRPr="00F76E4A">
        <w:lastRenderedPageBreak/>
        <w:t>rata-rata kepuasannya pun menjawab tidak puas.</w:t>
      </w:r>
    </w:p>
    <w:p w14:paraId="54B31665" w14:textId="79829869" w:rsidR="00F76E4A" w:rsidRDefault="00F76E4A" w:rsidP="00F76E4A">
      <w:pPr>
        <w:pStyle w:val="PROSIDING-ISINUMBERING"/>
      </w:pPr>
      <w:r w:rsidRPr="00F76E4A">
        <w:t>Persentase anggaran atau budget, dalam hal ini terkait yang diberikan terhadap pihak pengelola wisata Danau Biru Kaolin. Persentase ini didasarkan hasil wawancara kepada kepala pengelola wisata Danau Biru Kaolin. Hasil wawancara didapatkan informasi bahwa anggaran yang diberikan kemungkinan hanya seperempat dari total keseluruhan kebutuhan perusahaan PT.AKU. Apabila dipersentasekan hanya 25% yang diperoleh oleh pihak pengelola wisata. Hasil rata-rata kapasitas kedua persentase tersebut dapat dilihat pada Tabel 3 dibawah ini.</w:t>
      </w:r>
    </w:p>
    <w:p w14:paraId="21E81AE4" w14:textId="361B1F23" w:rsidR="00F76E4A" w:rsidRDefault="00F76E4A" w:rsidP="00F76E4A">
      <w:pPr>
        <w:pStyle w:val="PROSIDING-JUDULTABELGAMBAR"/>
      </w:pPr>
      <w:r w:rsidRPr="00F76E4A">
        <w:rPr>
          <w:b/>
          <w:lang w:val="id-ID"/>
        </w:rPr>
        <w:t xml:space="preserve">Tabel 3. </w:t>
      </w:r>
      <w:r w:rsidRPr="00F76E4A">
        <w:rPr>
          <w:lang w:val="id-ID"/>
        </w:rPr>
        <w:t>Skor Rata-Rata Kapasitas Pengelola/</w:t>
      </w:r>
      <w:r w:rsidRPr="00F76E4A">
        <w:rPr>
          <w:i/>
          <w:iCs/>
          <w:lang w:val="id-ID"/>
        </w:rPr>
        <w:t>Management Capacity</w:t>
      </w:r>
      <w:r w:rsidRPr="00F76E4A">
        <w:rPr>
          <w:lang w:val="id-ID"/>
        </w:rPr>
        <w:t xml:space="preserve"> (MC)</w:t>
      </w:r>
    </w:p>
    <w:tbl>
      <w:tblPr>
        <w:tblStyle w:val="TableGrid"/>
        <w:tblW w:w="5000" w:type="pct"/>
        <w:tblLook w:val="04A0" w:firstRow="1" w:lastRow="0" w:firstColumn="1" w:lastColumn="0" w:noHBand="0" w:noVBand="1"/>
      </w:tblPr>
      <w:tblGrid>
        <w:gridCol w:w="3906"/>
        <w:gridCol w:w="1155"/>
        <w:gridCol w:w="3434"/>
      </w:tblGrid>
      <w:tr w:rsidR="00E44619" w:rsidRPr="00E44619" w14:paraId="1B35EF5E" w14:textId="77777777" w:rsidTr="00E44619">
        <w:trPr>
          <w:trHeight w:val="278"/>
          <w:tblHeader/>
        </w:trPr>
        <w:tc>
          <w:tcPr>
            <w:tcW w:w="2299" w:type="pct"/>
            <w:shd w:val="clear" w:color="auto" w:fill="auto"/>
            <w:vAlign w:val="center"/>
          </w:tcPr>
          <w:p w14:paraId="756739C9" w14:textId="77777777" w:rsidR="00E44619" w:rsidRPr="00E44619" w:rsidRDefault="00E44619" w:rsidP="00E44619">
            <w:pPr>
              <w:pStyle w:val="PROSIDING-JUDULTABELGAMBAR"/>
              <w:rPr>
                <w:rFonts w:eastAsia="Calibri"/>
                <w:i/>
                <w:iCs/>
                <w:lang w:val="id-ID"/>
              </w:rPr>
            </w:pPr>
            <w:r w:rsidRPr="00E44619">
              <w:rPr>
                <w:rFonts w:eastAsia="Calibri"/>
                <w:i/>
                <w:iCs/>
                <w:lang w:val="id-ID"/>
              </w:rPr>
              <w:t>ECC</w:t>
            </w:r>
          </w:p>
        </w:tc>
        <w:tc>
          <w:tcPr>
            <w:tcW w:w="680" w:type="pct"/>
            <w:shd w:val="clear" w:color="auto" w:fill="auto"/>
            <w:vAlign w:val="center"/>
          </w:tcPr>
          <w:p w14:paraId="1420C072" w14:textId="77777777" w:rsidR="00E44619" w:rsidRPr="00E44619" w:rsidRDefault="00E44619" w:rsidP="00E44619">
            <w:pPr>
              <w:pStyle w:val="PROSIDING-JUDULTABELGAMBAR"/>
              <w:rPr>
                <w:rFonts w:eastAsia="Calibri"/>
                <w:lang w:val="id-ID"/>
              </w:rPr>
            </w:pPr>
            <w:r w:rsidRPr="00E44619">
              <w:rPr>
                <w:rFonts w:eastAsia="Calibri"/>
                <w:lang w:val="id-ID"/>
              </w:rPr>
              <w:t>Persentase</w:t>
            </w:r>
          </w:p>
        </w:tc>
        <w:tc>
          <w:tcPr>
            <w:tcW w:w="2021" w:type="pct"/>
            <w:shd w:val="clear" w:color="auto" w:fill="auto"/>
            <w:vAlign w:val="center"/>
          </w:tcPr>
          <w:p w14:paraId="47838298" w14:textId="77777777" w:rsidR="00E44619" w:rsidRPr="00E44619" w:rsidRDefault="00E44619" w:rsidP="00E44619">
            <w:pPr>
              <w:pStyle w:val="PROSIDING-JUDULTABELGAMBAR"/>
              <w:rPr>
                <w:rFonts w:eastAsia="Calibri"/>
                <w:lang w:val="id-ID"/>
              </w:rPr>
            </w:pPr>
            <w:r w:rsidRPr="00E44619">
              <w:rPr>
                <w:rFonts w:eastAsia="Calibri"/>
                <w:lang w:val="id-ID"/>
              </w:rPr>
              <w:t xml:space="preserve">Rata-Rata Kapasitas Pengelola </w:t>
            </w:r>
            <w:r w:rsidRPr="00E44619">
              <w:rPr>
                <w:rFonts w:eastAsia="Calibri"/>
                <w:i/>
                <w:iCs/>
                <w:lang w:val="id-ID"/>
              </w:rPr>
              <w:t>(MC)</w:t>
            </w:r>
          </w:p>
        </w:tc>
      </w:tr>
      <w:tr w:rsidR="00E44619" w:rsidRPr="00E44619" w14:paraId="58132C04" w14:textId="77777777" w:rsidTr="00E44619">
        <w:trPr>
          <w:trHeight w:val="473"/>
        </w:trPr>
        <w:tc>
          <w:tcPr>
            <w:tcW w:w="2299" w:type="pct"/>
            <w:vAlign w:val="center"/>
          </w:tcPr>
          <w:p w14:paraId="7F2C9D12" w14:textId="77777777" w:rsidR="00E44619" w:rsidRPr="00E44619" w:rsidRDefault="00E44619" w:rsidP="00E44619">
            <w:pPr>
              <w:pStyle w:val="PROSIDING-JUDULTABELGAMBAR"/>
              <w:rPr>
                <w:rFonts w:eastAsia="Calibri"/>
                <w:lang w:val="id-ID"/>
              </w:rPr>
            </w:pPr>
            <w:r w:rsidRPr="00E44619">
              <w:rPr>
                <w:rFonts w:eastAsia="Calibri"/>
                <w:lang w:val="id-ID"/>
              </w:rPr>
              <w:t>Kepuasan Wisatawan Terhadap Pengelola</w:t>
            </w:r>
          </w:p>
        </w:tc>
        <w:tc>
          <w:tcPr>
            <w:tcW w:w="680" w:type="pct"/>
            <w:vAlign w:val="center"/>
          </w:tcPr>
          <w:p w14:paraId="6D92B705" w14:textId="77777777" w:rsidR="00E44619" w:rsidRPr="00E44619" w:rsidRDefault="00E44619" w:rsidP="00E44619">
            <w:pPr>
              <w:pStyle w:val="PROSIDING-JUDULTABELGAMBAR"/>
              <w:rPr>
                <w:rFonts w:eastAsia="Calibri"/>
                <w:lang w:val="id-ID"/>
              </w:rPr>
            </w:pPr>
            <w:r w:rsidRPr="00E44619">
              <w:rPr>
                <w:rFonts w:eastAsia="Calibri"/>
                <w:lang w:val="id-ID"/>
              </w:rPr>
              <w:t>45,6 %</w:t>
            </w:r>
          </w:p>
        </w:tc>
        <w:tc>
          <w:tcPr>
            <w:tcW w:w="2021" w:type="pct"/>
            <w:vMerge w:val="restart"/>
            <w:vAlign w:val="center"/>
          </w:tcPr>
          <w:p w14:paraId="308421D8" w14:textId="77777777" w:rsidR="00E44619" w:rsidRPr="00E44619" w:rsidRDefault="00E44619" w:rsidP="00E44619">
            <w:pPr>
              <w:pStyle w:val="PROSIDING-JUDULTABELGAMBAR"/>
              <w:rPr>
                <w:rFonts w:eastAsia="Calibri"/>
                <w:lang w:val="id-ID"/>
              </w:rPr>
            </w:pPr>
            <w:r w:rsidRPr="00E44619">
              <w:rPr>
                <w:rFonts w:eastAsia="Calibri"/>
                <w:lang w:val="id-ID"/>
              </w:rPr>
              <w:t>35,3 %</w:t>
            </w:r>
          </w:p>
        </w:tc>
      </w:tr>
      <w:tr w:rsidR="00E44619" w:rsidRPr="00E44619" w14:paraId="45F02B4F" w14:textId="77777777" w:rsidTr="00E44619">
        <w:trPr>
          <w:trHeight w:val="244"/>
        </w:trPr>
        <w:tc>
          <w:tcPr>
            <w:tcW w:w="2299" w:type="pct"/>
            <w:vAlign w:val="center"/>
          </w:tcPr>
          <w:p w14:paraId="728C7968" w14:textId="77777777" w:rsidR="00E44619" w:rsidRPr="00E44619" w:rsidRDefault="00E44619" w:rsidP="00E44619">
            <w:pPr>
              <w:pStyle w:val="PROSIDING-JUDULTABELGAMBAR"/>
              <w:rPr>
                <w:rFonts w:eastAsia="Calibri"/>
                <w:lang w:val="id-ID"/>
              </w:rPr>
            </w:pPr>
            <w:r w:rsidRPr="00E44619">
              <w:rPr>
                <w:rFonts w:eastAsia="Calibri"/>
                <w:lang w:val="id-ID"/>
              </w:rPr>
              <w:t>Anggaran/</w:t>
            </w:r>
            <w:r w:rsidRPr="00E44619">
              <w:rPr>
                <w:rFonts w:eastAsia="Calibri"/>
                <w:i/>
                <w:iCs/>
                <w:lang w:val="id-ID"/>
              </w:rPr>
              <w:t>Budget</w:t>
            </w:r>
          </w:p>
        </w:tc>
        <w:tc>
          <w:tcPr>
            <w:tcW w:w="680" w:type="pct"/>
            <w:vAlign w:val="center"/>
          </w:tcPr>
          <w:p w14:paraId="121A7076" w14:textId="77777777" w:rsidR="00E44619" w:rsidRPr="00E44619" w:rsidRDefault="00E44619" w:rsidP="00E44619">
            <w:pPr>
              <w:pStyle w:val="PROSIDING-JUDULTABELGAMBAR"/>
              <w:rPr>
                <w:rFonts w:eastAsia="Calibri"/>
                <w:lang w:val="id-ID"/>
              </w:rPr>
            </w:pPr>
            <w:r w:rsidRPr="00E44619">
              <w:rPr>
                <w:rFonts w:eastAsia="Calibri"/>
                <w:lang w:val="id-ID"/>
              </w:rPr>
              <w:t>25 %</w:t>
            </w:r>
          </w:p>
        </w:tc>
        <w:tc>
          <w:tcPr>
            <w:tcW w:w="2021" w:type="pct"/>
            <w:vMerge/>
            <w:vAlign w:val="center"/>
          </w:tcPr>
          <w:p w14:paraId="1B592514" w14:textId="77777777" w:rsidR="00E44619" w:rsidRPr="00E44619" w:rsidRDefault="00E44619" w:rsidP="00E44619">
            <w:pPr>
              <w:pStyle w:val="PROSIDING-JUDULTABELGAMBAR"/>
              <w:rPr>
                <w:rFonts w:eastAsia="Calibri"/>
                <w:lang w:val="id-ID"/>
              </w:rPr>
            </w:pPr>
          </w:p>
        </w:tc>
      </w:tr>
    </w:tbl>
    <w:p w14:paraId="29BA54A3" w14:textId="77777777" w:rsidR="00E44619" w:rsidRDefault="00E44619" w:rsidP="00E44619">
      <w:pPr>
        <w:pStyle w:val="PROSIDING-SUMBER"/>
      </w:pPr>
      <w:r w:rsidRPr="00E44619">
        <w:t>Sumber: Hasil Penelitian, 2024</w:t>
      </w:r>
    </w:p>
    <w:p w14:paraId="50398DB2" w14:textId="77777777" w:rsidR="00E44619" w:rsidRPr="003252E6" w:rsidRDefault="00E44619" w:rsidP="00E44619">
      <w:pPr>
        <w:pStyle w:val="PROSIDING-JUDULTABELGAMBAR"/>
        <w:jc w:val="left"/>
        <w:rPr>
          <w:b/>
          <w:sz w:val="20"/>
          <w:szCs w:val="20"/>
          <w:lang w:val="id-ID"/>
        </w:rPr>
      </w:pPr>
      <m:oMathPara>
        <m:oMath>
          <m:r>
            <w:rPr>
              <w:rFonts w:ascii="Cambria Math" w:hAnsi="Cambria Math" w:cs="Arial"/>
              <w:sz w:val="20"/>
              <w:szCs w:val="20"/>
              <w:bdr w:val="single" w:sz="4" w:space="0" w:color="auto"/>
              <w:lang w:val="id-ID"/>
            </w:rPr>
            <m:t>ECC</m:t>
          </m:r>
          <m:r>
            <m:rPr>
              <m:sty m:val="p"/>
            </m:rPr>
            <w:rPr>
              <w:rFonts w:ascii="Cambria Math" w:hAnsi="Cambria Math" w:cs="Arial"/>
              <w:sz w:val="20"/>
              <w:szCs w:val="20"/>
              <w:bdr w:val="single" w:sz="4" w:space="0" w:color="auto"/>
              <w:lang w:val="id-ID"/>
            </w:rPr>
            <m:t>=</m:t>
          </m:r>
          <m:r>
            <w:rPr>
              <w:rFonts w:ascii="Cambria Math" w:hAnsi="Cambria Math" w:cs="Arial"/>
              <w:sz w:val="20"/>
              <w:szCs w:val="20"/>
              <w:bdr w:val="single" w:sz="4" w:space="0" w:color="auto"/>
              <w:lang w:val="id-ID"/>
            </w:rPr>
            <m:t>RCC</m:t>
          </m:r>
          <m:r>
            <m:rPr>
              <m:sty m:val="p"/>
            </m:rPr>
            <w:rPr>
              <w:rFonts w:ascii="Cambria Math" w:hAnsi="Cambria Math" w:cs="Arial"/>
              <w:sz w:val="20"/>
              <w:szCs w:val="20"/>
              <w:bdr w:val="single" w:sz="4" w:space="0" w:color="auto"/>
              <w:lang w:val="id-ID"/>
            </w:rPr>
            <m:t>×</m:t>
          </m:r>
          <m:r>
            <w:rPr>
              <w:rFonts w:ascii="Cambria Math" w:hAnsi="Cambria Math" w:cs="Arial"/>
              <w:sz w:val="20"/>
              <w:szCs w:val="20"/>
              <w:bdr w:val="single" w:sz="4" w:space="0" w:color="auto"/>
              <w:lang w:val="id-ID"/>
            </w:rPr>
            <m:t>MC</m:t>
          </m:r>
        </m:oMath>
      </m:oMathPara>
    </w:p>
    <w:p w14:paraId="4AFDC439" w14:textId="77777777" w:rsidR="00E44619" w:rsidRPr="003252E6" w:rsidRDefault="00E44619" w:rsidP="00E44619">
      <w:pPr>
        <w:pStyle w:val="PROSIDING-JUDULTABELGAMBAR"/>
        <w:jc w:val="left"/>
        <w:rPr>
          <w:b/>
          <w:sz w:val="20"/>
          <w:szCs w:val="20"/>
          <w:lang w:val="id-ID"/>
        </w:rPr>
      </w:pPr>
      <m:oMathPara>
        <m:oMathParaPr>
          <m:jc m:val="left"/>
        </m:oMathParaPr>
        <m:oMath>
          <m:r>
            <w:rPr>
              <w:rFonts w:ascii="Cambria Math" w:hAnsi="Cambria Math" w:cs="Arial"/>
              <w:sz w:val="20"/>
              <w:szCs w:val="20"/>
              <w:lang w:val="id-ID"/>
            </w:rPr>
            <m:t>ECC</m:t>
          </m:r>
          <m:r>
            <m:rPr>
              <m:sty m:val="p"/>
            </m:rPr>
            <w:rPr>
              <w:rFonts w:ascii="Cambria Math" w:hAnsi="Cambria Math" w:cs="Arial"/>
              <w:sz w:val="20"/>
              <w:szCs w:val="20"/>
              <w:lang w:val="id-ID"/>
            </w:rPr>
            <m:t>=</m:t>
          </m:r>
          <m:r>
            <w:rPr>
              <w:rFonts w:ascii="Cambria Math" w:hAnsi="Cambria Math" w:cs="Arial"/>
              <w:sz w:val="20"/>
              <w:szCs w:val="20"/>
              <w:lang w:val="id-ID"/>
            </w:rPr>
            <m:t>727</m:t>
          </m:r>
          <m:r>
            <m:rPr>
              <m:sty m:val="p"/>
            </m:rPr>
            <w:rPr>
              <w:rFonts w:ascii="Cambria Math" w:hAnsi="Cambria Math" w:cs="Arial"/>
              <w:sz w:val="20"/>
              <w:szCs w:val="20"/>
              <w:lang w:val="id-ID"/>
            </w:rPr>
            <m:t>×</m:t>
          </m:r>
          <m:r>
            <w:rPr>
              <w:rFonts w:ascii="Cambria Math" w:hAnsi="Cambria Math" w:cs="Arial"/>
              <w:sz w:val="20"/>
              <w:szCs w:val="20"/>
              <w:lang w:val="id-ID"/>
            </w:rPr>
            <m:t>35,3%</m:t>
          </m:r>
        </m:oMath>
      </m:oMathPara>
    </w:p>
    <w:p w14:paraId="045DA164" w14:textId="77777777" w:rsidR="00E44619" w:rsidRPr="003252E6" w:rsidRDefault="00E44619" w:rsidP="00E44619">
      <w:pPr>
        <w:pStyle w:val="PROSIDING-JUDULTABELGAMBAR"/>
        <w:rPr>
          <w:b/>
          <w:sz w:val="20"/>
          <w:szCs w:val="20"/>
          <w:lang w:val="id-ID"/>
        </w:rPr>
      </w:pPr>
      <m:oMathPara>
        <m:oMathParaPr>
          <m:jc m:val="left"/>
        </m:oMathParaPr>
        <m:oMath>
          <m:r>
            <w:rPr>
              <w:rFonts w:ascii="Cambria Math" w:hAnsi="Cambria Math" w:cs="Arial"/>
              <w:sz w:val="20"/>
              <w:szCs w:val="20"/>
              <w:lang w:val="id-ID"/>
            </w:rPr>
            <m:t>ECC</m:t>
          </m:r>
          <m:r>
            <m:rPr>
              <m:sty m:val="p"/>
            </m:rPr>
            <w:rPr>
              <w:rFonts w:ascii="Cambria Math" w:hAnsi="Cambria Math" w:cs="Arial"/>
              <w:sz w:val="20"/>
              <w:szCs w:val="20"/>
              <w:lang w:val="id-ID"/>
            </w:rPr>
            <m:t>=</m:t>
          </m:r>
          <m:r>
            <w:rPr>
              <w:rFonts w:ascii="Cambria Math" w:hAnsi="Cambria Math" w:cs="Arial"/>
              <w:sz w:val="20"/>
              <w:szCs w:val="20"/>
              <w:lang w:val="id-ID"/>
            </w:rPr>
            <m:t>257 orang (pembulatan)</m:t>
          </m:r>
        </m:oMath>
      </m:oMathPara>
    </w:p>
    <w:p w14:paraId="220C00B6" w14:textId="418417F0" w:rsidR="00E44619" w:rsidRDefault="00E44619" w:rsidP="00E44619">
      <w:pPr>
        <w:pStyle w:val="PROSIDING-ISIPARAGRAF"/>
        <w:spacing w:after="240"/>
      </w:pPr>
      <w:r w:rsidRPr="00E44619">
        <w:t xml:space="preserve">Hasil akhir dari penghitungan daya dukung efektif </w:t>
      </w:r>
      <w:r w:rsidRPr="00E44619">
        <w:rPr>
          <w:i/>
          <w:iCs/>
        </w:rPr>
        <w:t>(Effective Carrying Capacity/ECC</w:t>
      </w:r>
      <w:r w:rsidRPr="00E44619">
        <w:t>) objek wisata Danau Biru Kaolin menunjukkan bahwa pada satu hari kerja, kapasitas orang yang bisa ditangani dengan efektif oleh pengelola ialah 257 pengunjung per hari.</w:t>
      </w:r>
    </w:p>
    <w:p w14:paraId="709C916A" w14:textId="146DAAAE" w:rsidR="00E44619" w:rsidRDefault="00E44619" w:rsidP="00E44619">
      <w:pPr>
        <w:pStyle w:val="PROSIDING-SUBJUDUL"/>
        <w:rPr>
          <w:i/>
          <w:iCs/>
        </w:rPr>
      </w:pPr>
      <w:r w:rsidRPr="00E44619">
        <w:t xml:space="preserve">Klasifikasi Kelayakan Daya Dukung Lingkungan </w:t>
      </w:r>
      <w:r w:rsidRPr="00E44619">
        <w:rPr>
          <w:i/>
          <w:iCs/>
        </w:rPr>
        <w:t>(Cifuentes)</w:t>
      </w:r>
    </w:p>
    <w:p w14:paraId="5A79BEAF" w14:textId="75879F56" w:rsidR="00E44619" w:rsidRDefault="00E44619" w:rsidP="00E44619">
      <w:pPr>
        <w:pStyle w:val="PROSIDING-ISIPARAGRAF"/>
        <w:ind w:firstLine="0"/>
      </w:pPr>
      <w:r w:rsidRPr="00E44619">
        <w:t xml:space="preserve">Hasil keseluruhan untuk analisis daya dukung lingkungan yang meliputi daya dukung fisik </w:t>
      </w:r>
      <w:r w:rsidRPr="00E44619">
        <w:rPr>
          <w:i/>
          <w:iCs/>
        </w:rPr>
        <w:t>(Physical Carrying Capacity/PCC),</w:t>
      </w:r>
      <w:r w:rsidRPr="00E44619">
        <w:t xml:space="preserve"> lalu daya dukung riil </w:t>
      </w:r>
      <w:r w:rsidRPr="00E44619">
        <w:rPr>
          <w:i/>
          <w:iCs/>
        </w:rPr>
        <w:t>(Real Carrying Capacity/RCC</w:t>
      </w:r>
      <w:r w:rsidRPr="00E44619">
        <w:t xml:space="preserve">), dan daya dukung efektif </w:t>
      </w:r>
      <w:r w:rsidRPr="00E44619">
        <w:rPr>
          <w:i/>
          <w:iCs/>
        </w:rPr>
        <w:t>(Effective Carrying Capacity/ECC)</w:t>
      </w:r>
      <w:r w:rsidRPr="00E44619">
        <w:t xml:space="preserve"> telah diketahui masing-masing penilaiannya. Hai ini akan menjadi faktor untuk mengetahui kelayakan secara daya dukung lingkungan melalui metode cifuentes. Berikut merupakan hasil perolehan nilai setiap daya dukung keseluruhan yang dapat dilihat pada Tabel </w:t>
      </w:r>
      <w:r>
        <w:t xml:space="preserve">4 </w:t>
      </w:r>
      <w:r w:rsidRPr="00E44619">
        <w:t>dibawah ini.</w:t>
      </w:r>
    </w:p>
    <w:p w14:paraId="516FD3AE" w14:textId="79F5BC64" w:rsidR="00E44619" w:rsidRDefault="00E44619" w:rsidP="00E44619">
      <w:pPr>
        <w:pStyle w:val="PROSIDING-JUDULTABELGAMBAR"/>
        <w:rPr>
          <w:lang w:val="id-ID"/>
        </w:rPr>
      </w:pPr>
      <w:r w:rsidRPr="00E44619">
        <w:rPr>
          <w:b/>
          <w:lang w:val="id-ID"/>
        </w:rPr>
        <w:t xml:space="preserve">Tabel </w:t>
      </w:r>
      <w:r>
        <w:rPr>
          <w:b/>
          <w:lang w:val="id-ID"/>
        </w:rPr>
        <w:t>4</w:t>
      </w:r>
      <w:r w:rsidRPr="00E44619">
        <w:rPr>
          <w:b/>
          <w:lang w:val="id-ID"/>
        </w:rPr>
        <w:t xml:space="preserve">. </w:t>
      </w:r>
      <w:r w:rsidRPr="00E44619">
        <w:rPr>
          <w:lang w:val="id-ID"/>
        </w:rPr>
        <w:t>Skor Rata-Rata Kapasitas Pengelola/</w:t>
      </w:r>
      <w:r w:rsidRPr="00E44619">
        <w:rPr>
          <w:i/>
          <w:iCs/>
          <w:lang w:val="id-ID"/>
        </w:rPr>
        <w:t>Management Capacity</w:t>
      </w:r>
      <w:r w:rsidRPr="00E44619">
        <w:rPr>
          <w:lang w:val="id-ID"/>
        </w:rPr>
        <w:t xml:space="preserve"> (MC)</w:t>
      </w:r>
    </w:p>
    <w:tbl>
      <w:tblPr>
        <w:tblStyle w:val="TableGrid"/>
        <w:tblW w:w="5000" w:type="pct"/>
        <w:jc w:val="center"/>
        <w:tblLook w:val="04A0" w:firstRow="1" w:lastRow="0" w:firstColumn="1" w:lastColumn="0" w:noHBand="0" w:noVBand="1"/>
      </w:tblPr>
      <w:tblGrid>
        <w:gridCol w:w="3197"/>
        <w:gridCol w:w="2649"/>
        <w:gridCol w:w="2649"/>
      </w:tblGrid>
      <w:tr w:rsidR="00E44619" w:rsidRPr="00E44619" w14:paraId="6A171F78" w14:textId="77777777" w:rsidTr="00E44619">
        <w:trPr>
          <w:trHeight w:val="279"/>
          <w:jc w:val="center"/>
        </w:trPr>
        <w:tc>
          <w:tcPr>
            <w:tcW w:w="1882" w:type="pct"/>
            <w:shd w:val="clear" w:color="auto" w:fill="auto"/>
          </w:tcPr>
          <w:p w14:paraId="6CFA6CFE" w14:textId="77777777" w:rsidR="00E44619" w:rsidRPr="00E44619" w:rsidRDefault="00E44619" w:rsidP="00E44619">
            <w:pPr>
              <w:pStyle w:val="PROSIDING-JUDULTABELGAMBAR"/>
              <w:rPr>
                <w:rFonts w:eastAsia="Calibri"/>
                <w:lang w:val="id-ID"/>
              </w:rPr>
            </w:pPr>
            <w:r w:rsidRPr="00E44619">
              <w:rPr>
                <w:rFonts w:eastAsia="Calibri"/>
                <w:lang w:val="id-ID"/>
              </w:rPr>
              <w:t>Daya Dukung</w:t>
            </w:r>
          </w:p>
        </w:tc>
        <w:tc>
          <w:tcPr>
            <w:tcW w:w="1559" w:type="pct"/>
            <w:shd w:val="clear" w:color="auto" w:fill="auto"/>
          </w:tcPr>
          <w:p w14:paraId="5E344E92" w14:textId="77777777" w:rsidR="00E44619" w:rsidRPr="00E44619" w:rsidRDefault="00E44619" w:rsidP="00E44619">
            <w:pPr>
              <w:pStyle w:val="PROSIDING-JUDULTABELGAMBAR"/>
              <w:rPr>
                <w:rFonts w:eastAsia="Calibri"/>
                <w:lang w:val="id-ID"/>
              </w:rPr>
            </w:pPr>
            <w:r w:rsidRPr="00E44619">
              <w:rPr>
                <w:rFonts w:eastAsia="Calibri"/>
                <w:lang w:val="id-ID"/>
              </w:rPr>
              <w:t>Jumlah Pengunjung Per Hari</w:t>
            </w:r>
          </w:p>
        </w:tc>
        <w:tc>
          <w:tcPr>
            <w:tcW w:w="1559" w:type="pct"/>
          </w:tcPr>
          <w:p w14:paraId="17B73273" w14:textId="77777777" w:rsidR="00E44619" w:rsidRPr="00E44619" w:rsidRDefault="00E44619" w:rsidP="00E44619">
            <w:pPr>
              <w:pStyle w:val="PROSIDING-JUDULTABELGAMBAR"/>
              <w:rPr>
                <w:rFonts w:eastAsia="Calibri"/>
                <w:lang w:val="id-ID"/>
              </w:rPr>
            </w:pPr>
            <w:r w:rsidRPr="00E44619">
              <w:rPr>
                <w:rFonts w:eastAsia="Calibri"/>
                <w:lang w:val="id-ID"/>
              </w:rPr>
              <w:t>Daya Dukung</w:t>
            </w:r>
          </w:p>
        </w:tc>
      </w:tr>
      <w:tr w:rsidR="00E44619" w:rsidRPr="00E44619" w14:paraId="0F1EE765" w14:textId="77777777" w:rsidTr="00E44619">
        <w:trPr>
          <w:trHeight w:val="483"/>
          <w:jc w:val="center"/>
        </w:trPr>
        <w:tc>
          <w:tcPr>
            <w:tcW w:w="1882" w:type="pct"/>
            <w:shd w:val="clear" w:color="auto" w:fill="auto"/>
            <w:vAlign w:val="center"/>
          </w:tcPr>
          <w:p w14:paraId="141F398E" w14:textId="77777777" w:rsidR="00E44619" w:rsidRPr="00E44619" w:rsidRDefault="00E44619" w:rsidP="00E44619">
            <w:pPr>
              <w:pStyle w:val="PROSIDING-JUDULTABELGAMBAR"/>
              <w:rPr>
                <w:rFonts w:eastAsia="Calibri"/>
                <w:lang w:val="id-ID"/>
              </w:rPr>
            </w:pPr>
            <w:r w:rsidRPr="00E44619">
              <w:rPr>
                <w:rFonts w:eastAsia="Calibri"/>
                <w:lang w:val="id-ID"/>
              </w:rPr>
              <w:t xml:space="preserve">Daya Dukung Fisik </w:t>
            </w:r>
            <w:r w:rsidRPr="00E44619">
              <w:rPr>
                <w:rFonts w:eastAsia="Calibri"/>
                <w:i/>
                <w:iCs/>
                <w:lang w:val="id-ID"/>
              </w:rPr>
              <w:t>(Physical Carrying Capacity/PCC)</w:t>
            </w:r>
          </w:p>
        </w:tc>
        <w:tc>
          <w:tcPr>
            <w:tcW w:w="1559" w:type="pct"/>
            <w:shd w:val="clear" w:color="auto" w:fill="auto"/>
            <w:vAlign w:val="center"/>
          </w:tcPr>
          <w:p w14:paraId="0CEFB2D6" w14:textId="77777777" w:rsidR="00E44619" w:rsidRPr="00E44619" w:rsidRDefault="00E44619" w:rsidP="00E44619">
            <w:pPr>
              <w:pStyle w:val="PROSIDING-JUDULTABELGAMBAR"/>
              <w:rPr>
                <w:rFonts w:eastAsia="Calibri"/>
                <w:lang w:val="id-ID"/>
              </w:rPr>
            </w:pPr>
            <w:r w:rsidRPr="00E44619">
              <w:rPr>
                <w:rFonts w:eastAsia="Calibri"/>
                <w:lang w:val="id-ID"/>
              </w:rPr>
              <w:t>11.304</w:t>
            </w:r>
          </w:p>
        </w:tc>
        <w:tc>
          <w:tcPr>
            <w:tcW w:w="1559" w:type="pct"/>
            <w:vMerge w:val="restart"/>
            <w:vAlign w:val="center"/>
          </w:tcPr>
          <w:p w14:paraId="62AC82B3" w14:textId="77777777" w:rsidR="00E44619" w:rsidRPr="00E44619" w:rsidRDefault="00E44619" w:rsidP="00E44619">
            <w:pPr>
              <w:pStyle w:val="PROSIDING-JUDULTABELGAMBAR"/>
              <w:rPr>
                <w:rFonts w:eastAsia="Calibri"/>
                <w:i/>
                <w:iCs/>
                <w:lang w:val="id-ID"/>
              </w:rPr>
            </w:pPr>
            <w:r w:rsidRPr="00E44619">
              <w:rPr>
                <w:rFonts w:eastAsia="Calibri"/>
                <w:i/>
                <w:iCs/>
                <w:lang w:val="id-ID"/>
              </w:rPr>
              <w:t>PCC&gt;RCC&gt;ECC</w:t>
            </w:r>
          </w:p>
        </w:tc>
      </w:tr>
      <w:tr w:rsidR="00E44619" w:rsidRPr="00E44619" w14:paraId="3097FF86" w14:textId="77777777" w:rsidTr="00E44619">
        <w:trPr>
          <w:trHeight w:val="405"/>
          <w:jc w:val="center"/>
        </w:trPr>
        <w:tc>
          <w:tcPr>
            <w:tcW w:w="1882" w:type="pct"/>
            <w:shd w:val="clear" w:color="auto" w:fill="auto"/>
            <w:vAlign w:val="center"/>
          </w:tcPr>
          <w:p w14:paraId="2F9FC36B" w14:textId="77777777" w:rsidR="00E44619" w:rsidRPr="00E44619" w:rsidRDefault="00E44619" w:rsidP="00E44619">
            <w:pPr>
              <w:pStyle w:val="PROSIDING-JUDULTABELGAMBAR"/>
              <w:rPr>
                <w:rFonts w:eastAsia="Calibri"/>
                <w:lang w:val="id-ID"/>
              </w:rPr>
            </w:pPr>
            <w:r w:rsidRPr="00E44619">
              <w:rPr>
                <w:rFonts w:eastAsia="Calibri"/>
                <w:lang w:val="id-ID"/>
              </w:rPr>
              <w:t xml:space="preserve">Daya Dukung Riil </w:t>
            </w:r>
            <w:r w:rsidRPr="00E44619">
              <w:rPr>
                <w:rFonts w:eastAsia="Calibri"/>
                <w:i/>
                <w:iCs/>
                <w:lang w:val="id-ID"/>
              </w:rPr>
              <w:t>(Real Carrying Capacity/RCC)</w:t>
            </w:r>
          </w:p>
        </w:tc>
        <w:tc>
          <w:tcPr>
            <w:tcW w:w="1559" w:type="pct"/>
            <w:shd w:val="clear" w:color="auto" w:fill="auto"/>
            <w:vAlign w:val="center"/>
          </w:tcPr>
          <w:p w14:paraId="1F189C6A" w14:textId="77777777" w:rsidR="00E44619" w:rsidRPr="00E44619" w:rsidRDefault="00E44619" w:rsidP="00E44619">
            <w:pPr>
              <w:pStyle w:val="PROSIDING-JUDULTABELGAMBAR"/>
              <w:rPr>
                <w:rFonts w:eastAsia="Calibri"/>
                <w:lang w:val="id-ID"/>
              </w:rPr>
            </w:pPr>
            <w:r w:rsidRPr="00E44619">
              <w:rPr>
                <w:rFonts w:eastAsia="Calibri"/>
                <w:lang w:val="id-ID"/>
              </w:rPr>
              <w:t>4.150</w:t>
            </w:r>
          </w:p>
        </w:tc>
        <w:tc>
          <w:tcPr>
            <w:tcW w:w="1559" w:type="pct"/>
            <w:vMerge/>
          </w:tcPr>
          <w:p w14:paraId="0E355F5C" w14:textId="77777777" w:rsidR="00E44619" w:rsidRPr="00E44619" w:rsidRDefault="00E44619" w:rsidP="00E44619">
            <w:pPr>
              <w:pStyle w:val="PROSIDING-JUDULTABELGAMBAR"/>
              <w:rPr>
                <w:rFonts w:eastAsia="Calibri"/>
                <w:lang w:val="id-ID"/>
              </w:rPr>
            </w:pPr>
          </w:p>
        </w:tc>
      </w:tr>
      <w:tr w:rsidR="00E44619" w:rsidRPr="00E44619" w14:paraId="52FD8EB3" w14:textId="77777777" w:rsidTr="00E44619">
        <w:trPr>
          <w:trHeight w:val="484"/>
          <w:jc w:val="center"/>
        </w:trPr>
        <w:tc>
          <w:tcPr>
            <w:tcW w:w="1882" w:type="pct"/>
            <w:shd w:val="clear" w:color="auto" w:fill="auto"/>
            <w:vAlign w:val="center"/>
          </w:tcPr>
          <w:p w14:paraId="52328CDF" w14:textId="77777777" w:rsidR="00E44619" w:rsidRPr="00E44619" w:rsidRDefault="00E44619" w:rsidP="00E44619">
            <w:pPr>
              <w:pStyle w:val="PROSIDING-JUDULTABELGAMBAR"/>
              <w:rPr>
                <w:rFonts w:eastAsia="Calibri"/>
                <w:lang w:val="id-ID"/>
              </w:rPr>
            </w:pPr>
            <w:r w:rsidRPr="00E44619">
              <w:rPr>
                <w:rFonts w:eastAsia="Calibri"/>
                <w:lang w:val="id-ID"/>
              </w:rPr>
              <w:t xml:space="preserve">Daya Dukung Efektif </w:t>
            </w:r>
            <w:r w:rsidRPr="00E44619">
              <w:rPr>
                <w:rFonts w:eastAsia="Calibri"/>
                <w:i/>
                <w:iCs/>
                <w:lang w:val="id-ID"/>
              </w:rPr>
              <w:t>(Effective Carrying Capacity/ECC)</w:t>
            </w:r>
          </w:p>
        </w:tc>
        <w:tc>
          <w:tcPr>
            <w:tcW w:w="1559" w:type="pct"/>
            <w:shd w:val="clear" w:color="auto" w:fill="auto"/>
            <w:vAlign w:val="center"/>
          </w:tcPr>
          <w:p w14:paraId="78533501" w14:textId="77777777" w:rsidR="00E44619" w:rsidRPr="00E44619" w:rsidRDefault="00E44619" w:rsidP="00E44619">
            <w:pPr>
              <w:pStyle w:val="PROSIDING-JUDULTABELGAMBAR"/>
              <w:rPr>
                <w:rFonts w:eastAsia="Calibri"/>
                <w:lang w:val="id-ID"/>
              </w:rPr>
            </w:pPr>
            <w:r w:rsidRPr="00E44619">
              <w:rPr>
                <w:rFonts w:eastAsia="Calibri"/>
                <w:lang w:val="id-ID"/>
              </w:rPr>
              <w:t>257</w:t>
            </w:r>
          </w:p>
        </w:tc>
        <w:tc>
          <w:tcPr>
            <w:tcW w:w="1559" w:type="pct"/>
            <w:vMerge/>
          </w:tcPr>
          <w:p w14:paraId="2B255A15" w14:textId="77777777" w:rsidR="00E44619" w:rsidRPr="00E44619" w:rsidRDefault="00E44619" w:rsidP="00E44619">
            <w:pPr>
              <w:pStyle w:val="PROSIDING-JUDULTABELGAMBAR"/>
              <w:rPr>
                <w:rFonts w:eastAsia="Calibri"/>
                <w:lang w:val="id-ID"/>
              </w:rPr>
            </w:pPr>
          </w:p>
        </w:tc>
      </w:tr>
    </w:tbl>
    <w:p w14:paraId="64585645" w14:textId="77777777" w:rsidR="00E44619" w:rsidRDefault="00E44619" w:rsidP="00E44619">
      <w:pPr>
        <w:pStyle w:val="PROSIDING-SUMBER"/>
      </w:pPr>
      <w:r w:rsidRPr="00E44619">
        <w:lastRenderedPageBreak/>
        <w:t>Sumber: Hasil Penelitian, 2024</w:t>
      </w:r>
    </w:p>
    <w:p w14:paraId="0EBEFBEB" w14:textId="77777777" w:rsidR="00E44619" w:rsidRPr="00E44619" w:rsidRDefault="00E44619" w:rsidP="00E44619">
      <w:pPr>
        <w:pStyle w:val="PROSIDING-ISIPARAGRAF"/>
      </w:pPr>
      <w:r w:rsidRPr="00E44619">
        <w:t xml:space="preserve">Hasil penilaian menunjukkan nilai </w:t>
      </w:r>
      <w:r w:rsidRPr="00E44619">
        <w:rPr>
          <w:i/>
          <w:iCs/>
        </w:rPr>
        <w:t>PCC&gt;RCC&gt;ECC</w:t>
      </w:r>
      <w:r w:rsidRPr="00E44619">
        <w:t xml:space="preserve">, yang berarti daya dukung lingkungan di kawasan wisata Danau Biru Kaolin masih baik. Dengan rata-rata 25 pengunjung per hari pada jam padat, pengelola perlu meningkatkan jumlah wisatawan. Oleh karena itu, kawasan ini masih layak dikembangkan. </w:t>
      </w:r>
    </w:p>
    <w:p w14:paraId="009ADF0C" w14:textId="7C0233C6" w:rsidR="004C356E" w:rsidRPr="00B34434" w:rsidRDefault="00E44619" w:rsidP="00E44619">
      <w:pPr>
        <w:pStyle w:val="PROSIDING-ISIPARAGRAF"/>
      </w:pPr>
      <w:r w:rsidRPr="00E44619">
        <w:t xml:space="preserve">Sementara itu, model kawasan objek wisata di area pascatambang yang memerlukan prinsip konservatif tentunya harus diperhatikan sebagai pendorong agar potensi ekologis dan kegiatan reklamasi yang sesuai tetap berjalan </w:t>
      </w:r>
      <w:sdt>
        <w:sdtPr>
          <w:rPr>
            <w:color w:val="000000"/>
          </w:rPr>
          <w:tag w:val="MENDELEY_CITATION_v3_eyJjaXRhdGlvbklEIjoiTUVOREVMRVlfQ0lUQVRJT05fZjEzMTQ1MDctZmNmOS00MjBhLTkzZDAtYjE1ZmMxZmYwZGI5IiwicHJvcGVydGllcyI6eyJub3RlSW5kZXgiOjB9LCJpc0VkaXRlZCI6ZmFsc2UsIm1hbnVhbE92ZXJyaWRlIjp7ImlzTWFudWFsbHlPdmVycmlkZGVuIjpmYWxzZSwiY2l0ZXByb2NUZXh0IjoiKE11bmlyICYjMzg7IFNldHlvd2F0aSwgMjAxNykiLCJtYW51YWxPdmVycmlkZVRleHQiOiIifSwiY2l0YXRpb25JdGVtcyI6W3siaWQiOiIyNGRlZDU5MC02NGMyLTNiMjYtOWE1YS02NmNkOTdkYzdlMTkiLCJpdGVtRGF0YSI6eyJ0eXBlIjoiYXJ0aWNsZS1qb3VybmFsIiwiaWQiOiIyNGRlZDU5MC02NGMyLTNiMjYtOWE1YS02NmNkOTdkYzdlMTkiLCJ0aXRsZSI6IkthamlhbiBSZWtsYW1hc2kgTGFoYW4gUGFzY2EgVGFtYmFuZyBEaSBKYW1iaSwgQmFuZ2thLCBEYW4gS2FsaW1hbnRhbiBTZWxhdGFuIiwiYXV0aG9yIjpbeyJmYW1pbHkiOiJNdW5pciIsImdpdmVuIjoiTSIsInBhcnNlLW5hbWVzIjpmYWxzZSwiZHJvcHBpbmctcGFydGljbGUiOiIiLCJub24tZHJvcHBpbmctcGFydGljbGUiOiIifSx7ImZhbWlseSI6IlNldHlvd2F0aSIsImdpdmVuIjoiIiwicGFyc2UtbmFtZXMiOmZhbHNlLCJkcm9wcGluZy1wYXJ0aWNsZSI6IiIsIm5vbi1kcm9wcGluZy1wYXJ0aWNsZSI6IiJ9XSwiSVNTTiI6IjI1OTgtNjAxNSIsImlzc3VlZCI6eyJkYXRlLXBhcnRzIjpbWzIwMTddXX0sInBhZ2UiOiIxMS0xNiIsImFic3RyYWN0IjoiUmVjbGFtYXRpb24gaXMgYW4gYWN0aXZpdHkgYWltZWQgYXQgaW1wcm92aW5nIG9yIG1hbmFnaW5nIHRoZSB1c2Ugb2YgZGlzdHVyYmVkIGxhbmQgYXMgYSByZXN1bHQgb2YgbWluaW5nIGJ1c2luZXNzIGFjdGl2aXRpZXMsIGluIG9yZGVyIHRvIGJlIGZ1bmN0aW9uYWwgYW5kIGVmZmljaWVudCBhY2NvcmRpbmcgdG8gaXRzIGFsbG9jYXRpb24uIE1pbmluZyByZWNsYW1hdGlvbiBhY3Rpdml0aWVzIHNob3VsZCBiZSBjYXJlZnVsbHkgcGxhbm5lZCBzbyB0aGF0IHRoZSBsYW5kIGNhbiBiZSB1dGlsaXplZCBvcHRpbWFsbHkgYnkgdGhlIGdvdmVybm1lbnQgYW5kIGNvbW11bml0aWVzIGFyb3VuZCB0aGUgbWluZS4gUmVjbGFtYXRpb24gaW4gSW5kb25lc2lhIGhhcyBiZWVuIGRvbmUgaW4gc2V2ZXJhbCBtaW5pbmcgYXJlYXMuIFJlY2xhbWF0aW9uIGFjdGl2aXRpZXMgdGhhdCBoYXZlIGJlZW4gY2FycmllZCBvdXQsIGFtb25nIG90aGVycywgZXhpc3QgaW4gdGhyZWUgcmVnaW9ucyBpbiBJbmRvbmVzaWEsIG5hbWVseSBpbiBKYW1iaSwgQmFuZ2thIGFuZCBTb3V0aCBLYWxpbWFudGFuIGFyZSBjb25zaWRlcmVkIGxlc3MgZWZmZWN0aXZlLCBkdWUgdG8gbGFjayBvZiBwdWJsaWMgcGFydGljaXBhdGlvbiBhbmQgZXJyb3JzIG9mIHJlY2xhbWF0aW9uIHRlY2hub2xvZ3kuIFRvIGF2b2lkIG9ic3RhY2xlcyBmcm9tIHJlY2xhbWF0aW9uLCBhbiBlZmZlY3RpdmUgcmVjbGFtYXRpb24gYWN0aXZpdHkgaXMgcmVxdWlyZWQuIEluIGdlbmVyYWwsIHJlY2xhbWF0aW9uIGNhbiBiZSBkb25lIGluIHRocmVlIHN0YWdlczogbGFuZCBwcmVwYXJhdGlvbiwgcGxhbnRpbmcgYW5kIG1haW50ZW5hbmNlLiIsImlzc3VlIjoiMSIsInZvbHVtZSI6IjEiLCJjb250YWluZXItdGl0bGUtc2hvcnQiOiIifSwiaXNUZW1wb3JhcnkiOmZhbHNlfV19"/>
          <w:id w:val="-843326457"/>
          <w:placeholder>
            <w:docPart w:val="9BBEBF4726064935BA68850ACB127B10"/>
          </w:placeholder>
        </w:sdtPr>
        <w:sdtContent>
          <w:r w:rsidR="00906D1B">
            <w:rPr>
              <w:rFonts w:eastAsia="Times New Roman"/>
              <w:color w:val="000000"/>
              <w:lang w:val="en-US"/>
            </w:rPr>
            <w:t>[8]</w:t>
          </w:r>
        </w:sdtContent>
      </w:sdt>
      <w:r w:rsidRPr="00E44619">
        <w:t xml:space="preserve">. Hal ini juga didukung dari kategori jenis kegiatan wisata yang termasuk zona perairan darat yang artinya ini merupakan area wisata outdoor dengan pengaruh kondisi biofisik kawasan yang paling menentukan demi keamanan dan kenyamanan wisatawan </w:t>
      </w:r>
      <w:sdt>
        <w:sdtPr>
          <w:rPr>
            <w:color w:val="000000"/>
          </w:rPr>
          <w:tag w:val="MENDELEY_CITATION_v3_eyJjaXRhdGlvbklEIjoiTUVOREVMRVlfQ0lUQVRJT05fMjE2MTk3NDMtZjM4ZS00ZDc5LTlhMDktM2I1ZTJmMTQ1NjUzIiwicHJvcGVydGllcyI6eyJub3RlSW5kZXgiOjB9LCJpc0VkaXRlZCI6ZmFsc2UsIm1hbnVhbE92ZXJyaWRlIjp7ImlzTWFudWFsbHlPdmVycmlkZGVuIjpmYWxzZSwiY2l0ZXByb2NUZXh0IjoiKFl1bGlhbmRhLCAyMDE5KSIsIm1hbnVhbE92ZXJyaWRlVGV4dCI6IiJ9LCJjaXRhdGlvbkl0ZW1zIjpbeyJpZCI6IjhkODI1YjljLWFmNzctM2ZjNy1iYmI5LTA5MmJiYzRjZDFhOCIsIml0ZW1EYXRhIjp7InR5cGUiOiJhcnRpY2xlLWpvdXJuYWwiLCJpZCI6IjhkODI1YjljLWFmNzctM2ZjNy1iYmI5LTA5MmJiYzRjZDFhOCIsInRpdGxlIjoiRWtvd2lzYXRhIFBlcmFpcmFuIiwiYXV0aG9yIjpbeyJmYW1pbHkiOiJZdWxpYW5kYSIsImdpdmVuIjoiRiIsInBhcnNlLW5hbWVzIjpmYWxzZSwiZHJvcHBpbmctcGFydGljbGUiOiIiLCJub24tZHJvcHBpbmctcGFydGljbGUiOiIifV0sImlzc3VlZCI6eyJkYXRlLXBhcnRzIjpbWzIwMTldXX0sImNvbnRhaW5lci10aXRsZS1zaG9ydCI6IiJ9LCJpc1RlbXBvcmFyeSI6ZmFsc2UsInN1cHByZXNzLWF1dGhvciI6ZmFsc2UsImNvbXBvc2l0ZSI6ZmFsc2UsImF1dGhvci1vbmx5IjpmYWxzZX1dfQ=="/>
          <w:id w:val="-1663542332"/>
          <w:placeholder>
            <w:docPart w:val="3B676816D25742E1B84B51E932FC5E7D"/>
          </w:placeholder>
        </w:sdtPr>
        <w:sdtContent>
          <w:r w:rsidR="00906D1B">
            <w:rPr>
              <w:color w:val="000000"/>
              <w:lang w:val="en-US"/>
            </w:rPr>
            <w:t>[13]</w:t>
          </w:r>
        </w:sdtContent>
      </w:sdt>
      <w:r w:rsidRPr="00E44619">
        <w:t xml:space="preserve">. Menilai kedua hal tersebut, maka dapat dikatakan bahwa kapasitas daya dukung riil </w:t>
      </w:r>
      <w:r w:rsidRPr="00E44619">
        <w:rPr>
          <w:i/>
          <w:iCs/>
        </w:rPr>
        <w:t>(RCC)</w:t>
      </w:r>
      <w:r w:rsidRPr="00E44619">
        <w:t xml:space="preserve"> adalah yang paling relevan digunakan sebagai batas maksimum untuk saat ini bagi Kawasan Objek Wisata Danau Biru Kaolin dengan kapasitas total 4.150 pengunjung per hari.</w:t>
      </w:r>
    </w:p>
    <w:p w14:paraId="506B83BC" w14:textId="77777777" w:rsidR="004C356E" w:rsidRPr="00B02F65" w:rsidRDefault="004C356E" w:rsidP="00B02F65">
      <w:pPr>
        <w:pStyle w:val="PROSIDING-SECTION"/>
      </w:pPr>
      <w:r w:rsidRPr="00B02F65">
        <w:t>Kesimpulan</w:t>
      </w:r>
    </w:p>
    <w:p w14:paraId="1CE86875" w14:textId="35B38E45" w:rsidR="004C356E" w:rsidRPr="00B02F65" w:rsidRDefault="00DB419F" w:rsidP="00DB419F">
      <w:pPr>
        <w:pStyle w:val="PROSIDING-ISIPARAGRAF"/>
        <w:ind w:firstLine="0"/>
      </w:pPr>
      <w:r w:rsidRPr="00DB419F">
        <w:t>Berdasarkan hasil penelitian ini, setelah melakukan analisis daya dukung lingkungan menggunakan metode Cifuentes, diketahui bahwa nilai daya dukung lingkungan secara keseluruhan menunjukkan urutan PCC &gt; RCC &gt; ECC. Hal ini mengindikasikan bahwa kawasan objek wisata Danau Biru Kaolin masih memiliki potensi untuk dikembangkan lebih lanjut. Selain itu, jika dibandingkan antara PCC, RCC, dan ECC dengan mempertimbangkan model kawasan yang menerapkan prinsip konservasi dan batasan aspek kondisi biofisik kawasan yang merupakan jenis wisata outdoor, maka kapasitas daya dukung lingkungan yang optimal untuk kawasan ini didasarkan pada nilai daya dukung riil (RCC), yaitu sebesar 4.150 pengunjung per hari.</w:t>
      </w:r>
    </w:p>
    <w:p w14:paraId="1AFC0ABA" w14:textId="77777777" w:rsidR="004C356E" w:rsidRPr="00007CA2" w:rsidRDefault="00007CA2" w:rsidP="00007CA2">
      <w:pPr>
        <w:pStyle w:val="PROSIDING-Acknowledge"/>
      </w:pPr>
      <w:r>
        <w:t>Acknowledge</w:t>
      </w:r>
    </w:p>
    <w:p w14:paraId="52343A37" w14:textId="1E0434EE" w:rsidR="00007CA2" w:rsidRPr="00B02F65" w:rsidRDefault="00DB419F" w:rsidP="00AA5E27">
      <w:pPr>
        <w:pStyle w:val="PROSIDING-ISIPARAGRAF"/>
        <w:ind w:firstLine="0"/>
      </w:pPr>
      <w:r w:rsidRPr="00DB419F">
        <w:t>Peneliti mengucapkan terimakasih setinggi-tingginya kepada Allah SWT karena dengan rahmat karunia dan kekuatan yang telah diberikan-Nya, kedua orang tua, adik tercinta, lalu Ketua Program Studi Perencanaan Wilayah dan Kota Universitas Islam Bandung, yang paling utama ibu dosen pembimbing yang selalu memberi perhatian dan waktunya dalam menuntun segala proses penyusunan penelitian ini berlangsung, seluruh para dosen Program Studi Perencanaan Wilayah dan Kota Universitas Islam Bandung yang juga turut memberikan ilmu dari sebelum penelitian ini tersusun, rekan-rekan dan para sahabat terdekat yaitu rekan organisasi, rekan kelompok belajar, serta khususnya rekan angkatan yang telah ikut serta memberi bantuan moral dan motivasi lebih sejak awal perkuliahan hingga akhir ini.</w:t>
      </w:r>
    </w:p>
    <w:p w14:paraId="38AA361C" w14:textId="656E3E3A" w:rsidR="001E48F5" w:rsidRDefault="004C356E" w:rsidP="001E48F5">
      <w:pPr>
        <w:pStyle w:val="PROSIDING-DAFTARPUSTAKA"/>
        <w:rPr>
          <w:rFonts w:asciiTheme="majorBidi" w:hAnsiTheme="majorBidi" w:cstheme="majorBidi"/>
        </w:rPr>
      </w:pPr>
      <w:r w:rsidRPr="00B34434">
        <w:t>Daftar Pustaka</w:t>
      </w:r>
    </w:p>
    <w:sdt>
      <w:sdtPr>
        <w:rPr>
          <w:rFonts w:asciiTheme="majorBidi" w:hAnsiTheme="majorBidi" w:cstheme="majorBidi"/>
        </w:rPr>
        <w:tag w:val="MENDELEY_BIBLIOGRAPHY"/>
        <w:id w:val="558375148"/>
        <w:placeholder>
          <w:docPart w:val="DefaultPlaceholder_-1854013440"/>
        </w:placeholder>
      </w:sdtPr>
      <w:sdtContent>
        <w:p w14:paraId="59B8AC0C" w14:textId="77777777" w:rsidR="001E48F5" w:rsidRDefault="001E48F5" w:rsidP="001E48F5">
          <w:pPr>
            <w:pStyle w:val="PROSIDING-ISIDAFPUS"/>
            <w:tabs>
              <w:tab w:val="clear" w:pos="709"/>
              <w:tab w:val="left" w:pos="993"/>
            </w:tabs>
            <w:ind w:left="284" w:hanging="710"/>
            <w:divId w:val="1383553939"/>
            <w:rPr>
              <w:sz w:val="24"/>
              <w:szCs w:val="24"/>
            </w:rPr>
          </w:pPr>
          <w:r>
            <w:t xml:space="preserve">Amanda, F., &amp; </w:t>
          </w:r>
          <w:proofErr w:type="spellStart"/>
          <w:r>
            <w:t>Akliyah</w:t>
          </w:r>
          <w:proofErr w:type="spellEnd"/>
          <w:r>
            <w:t xml:space="preserve">, L. S. (2022). </w:t>
          </w:r>
          <w:proofErr w:type="spellStart"/>
          <w:r>
            <w:t>Analisis</w:t>
          </w:r>
          <w:proofErr w:type="spellEnd"/>
          <w:r>
            <w:t xml:space="preserve"> </w:t>
          </w:r>
          <w:proofErr w:type="spellStart"/>
          <w:r>
            <w:t>Kondisi</w:t>
          </w:r>
          <w:proofErr w:type="spellEnd"/>
          <w:r>
            <w:t xml:space="preserve"> </w:t>
          </w:r>
          <w:proofErr w:type="spellStart"/>
          <w:r>
            <w:t>Kelayakan</w:t>
          </w:r>
          <w:proofErr w:type="spellEnd"/>
          <w:r>
            <w:t xml:space="preserve"> </w:t>
          </w:r>
          <w:proofErr w:type="spellStart"/>
          <w:r>
            <w:t>Wisata</w:t>
          </w:r>
          <w:proofErr w:type="spellEnd"/>
          <w:r>
            <w:t xml:space="preserve"> </w:t>
          </w:r>
          <w:proofErr w:type="spellStart"/>
          <w:r>
            <w:t>Oray</w:t>
          </w:r>
          <w:proofErr w:type="spellEnd"/>
          <w:r>
            <w:t xml:space="preserve"> Tapa </w:t>
          </w:r>
          <w:proofErr w:type="spellStart"/>
          <w:r>
            <w:t>berdasarkan</w:t>
          </w:r>
          <w:proofErr w:type="spellEnd"/>
          <w:r>
            <w:t xml:space="preserve"> </w:t>
          </w:r>
          <w:proofErr w:type="spellStart"/>
          <w:r>
            <w:t>Komponen</w:t>
          </w:r>
          <w:proofErr w:type="spellEnd"/>
          <w:r>
            <w:t xml:space="preserve"> </w:t>
          </w:r>
          <w:proofErr w:type="spellStart"/>
          <w:r>
            <w:t>Pariwisata</w:t>
          </w:r>
          <w:proofErr w:type="spellEnd"/>
          <w:r>
            <w:t xml:space="preserve">. </w:t>
          </w:r>
          <w:proofErr w:type="spellStart"/>
          <w:r>
            <w:rPr>
              <w:i/>
              <w:iCs/>
            </w:rPr>
            <w:t>Jurnal</w:t>
          </w:r>
          <w:proofErr w:type="spellEnd"/>
          <w:r>
            <w:rPr>
              <w:i/>
              <w:iCs/>
            </w:rPr>
            <w:t xml:space="preserve"> Riset </w:t>
          </w:r>
          <w:proofErr w:type="spellStart"/>
          <w:r>
            <w:rPr>
              <w:i/>
              <w:iCs/>
            </w:rPr>
            <w:t>Perencanaan</w:t>
          </w:r>
          <w:proofErr w:type="spellEnd"/>
          <w:r>
            <w:rPr>
              <w:i/>
              <w:iCs/>
            </w:rPr>
            <w:t xml:space="preserve"> Wilayah Dan Kota</w:t>
          </w:r>
          <w:r>
            <w:t>, 17–22. https://doi.org/10.29313/jrpwk.v2i1.755</w:t>
          </w:r>
        </w:p>
        <w:p w14:paraId="1CAD32AF" w14:textId="77777777" w:rsidR="001E48F5" w:rsidRDefault="001E48F5" w:rsidP="001E48F5">
          <w:pPr>
            <w:pStyle w:val="PROSIDING-ISIDAFPUS"/>
            <w:tabs>
              <w:tab w:val="clear" w:pos="709"/>
              <w:tab w:val="left" w:pos="993"/>
            </w:tabs>
            <w:ind w:left="284" w:hanging="710"/>
            <w:divId w:val="206256638"/>
          </w:pPr>
          <w:proofErr w:type="spellStart"/>
          <w:r>
            <w:t>Aryanto</w:t>
          </w:r>
          <w:proofErr w:type="spellEnd"/>
          <w:r>
            <w:t xml:space="preserve">, T., </w:t>
          </w:r>
          <w:proofErr w:type="spellStart"/>
          <w:r>
            <w:t>Purnaweni</w:t>
          </w:r>
          <w:proofErr w:type="spellEnd"/>
          <w:r>
            <w:t xml:space="preserve">, H., &amp; </w:t>
          </w:r>
          <w:proofErr w:type="spellStart"/>
          <w:r>
            <w:t>Soeprobowati</w:t>
          </w:r>
          <w:proofErr w:type="spellEnd"/>
          <w:r>
            <w:t xml:space="preserve">, T. R. (2017). Daya </w:t>
          </w:r>
          <w:proofErr w:type="spellStart"/>
          <w:r>
            <w:t>Dukung</w:t>
          </w:r>
          <w:proofErr w:type="spellEnd"/>
          <w:r>
            <w:t xml:space="preserve"> Jalur </w:t>
          </w:r>
          <w:proofErr w:type="spellStart"/>
          <w:r>
            <w:t>Pendakian</w:t>
          </w:r>
          <w:proofErr w:type="spellEnd"/>
          <w:r>
            <w:t xml:space="preserve"> Bukit Raya </w:t>
          </w:r>
          <w:proofErr w:type="gramStart"/>
          <w:r>
            <w:t>Di</w:t>
          </w:r>
          <w:proofErr w:type="gramEnd"/>
          <w:r>
            <w:t xml:space="preserve"> Taman Nasional Bukit Baka Raya Kalimantan Barat. </w:t>
          </w:r>
          <w:proofErr w:type="spellStart"/>
          <w:r>
            <w:rPr>
              <w:i/>
              <w:iCs/>
            </w:rPr>
            <w:t>Jurnal</w:t>
          </w:r>
          <w:proofErr w:type="spellEnd"/>
          <w:r>
            <w:rPr>
              <w:i/>
              <w:iCs/>
            </w:rPr>
            <w:t xml:space="preserve"> </w:t>
          </w:r>
          <w:proofErr w:type="spellStart"/>
          <w:r>
            <w:rPr>
              <w:i/>
              <w:iCs/>
            </w:rPr>
            <w:t>Ilmu</w:t>
          </w:r>
          <w:proofErr w:type="spellEnd"/>
          <w:r>
            <w:rPr>
              <w:i/>
              <w:iCs/>
            </w:rPr>
            <w:t xml:space="preserve"> </w:t>
          </w:r>
          <w:proofErr w:type="spellStart"/>
          <w:r>
            <w:rPr>
              <w:i/>
              <w:iCs/>
            </w:rPr>
            <w:t>Lingkungan</w:t>
          </w:r>
          <w:proofErr w:type="spellEnd"/>
          <w:r>
            <w:t xml:space="preserve">, </w:t>
          </w:r>
          <w:r>
            <w:rPr>
              <w:i/>
              <w:iCs/>
            </w:rPr>
            <w:t>14</w:t>
          </w:r>
          <w:r>
            <w:t>(2). https://doi.org/10.14710/jil.14.2.72-76</w:t>
          </w:r>
        </w:p>
        <w:p w14:paraId="3B7E33C0" w14:textId="77777777" w:rsidR="001E48F5" w:rsidRDefault="001E48F5" w:rsidP="001E48F5">
          <w:pPr>
            <w:pStyle w:val="PROSIDING-ISIDAFPUS"/>
            <w:tabs>
              <w:tab w:val="clear" w:pos="709"/>
              <w:tab w:val="left" w:pos="993"/>
            </w:tabs>
            <w:ind w:left="284" w:hanging="710"/>
            <w:divId w:val="1755131500"/>
          </w:pPr>
          <w:proofErr w:type="spellStart"/>
          <w:r>
            <w:t>Lucyanti</w:t>
          </w:r>
          <w:proofErr w:type="spellEnd"/>
          <w:r>
            <w:t xml:space="preserve">, S., </w:t>
          </w:r>
          <w:proofErr w:type="spellStart"/>
          <w:r>
            <w:t>Hendrarto</w:t>
          </w:r>
          <w:proofErr w:type="spellEnd"/>
          <w:r>
            <w:t xml:space="preserve">, B., &amp; Izzati, M. (2013). </w:t>
          </w:r>
          <w:proofErr w:type="spellStart"/>
          <w:r>
            <w:rPr>
              <w:i/>
              <w:iCs/>
            </w:rPr>
            <w:t>Prosiding</w:t>
          </w:r>
          <w:proofErr w:type="spellEnd"/>
          <w:r>
            <w:rPr>
              <w:i/>
              <w:iCs/>
            </w:rPr>
            <w:t xml:space="preserve"> Seminar Nasional </w:t>
          </w:r>
          <w:proofErr w:type="spellStart"/>
          <w:r>
            <w:rPr>
              <w:i/>
              <w:iCs/>
            </w:rPr>
            <w:t>Pengelolaan</w:t>
          </w:r>
          <w:proofErr w:type="spellEnd"/>
          <w:r>
            <w:rPr>
              <w:i/>
              <w:iCs/>
            </w:rPr>
            <w:t xml:space="preserve"> </w:t>
          </w:r>
          <w:proofErr w:type="spellStart"/>
          <w:r>
            <w:rPr>
              <w:i/>
              <w:iCs/>
            </w:rPr>
            <w:t>Sumberdaya</w:t>
          </w:r>
          <w:proofErr w:type="spellEnd"/>
          <w:r>
            <w:rPr>
              <w:i/>
              <w:iCs/>
            </w:rPr>
            <w:t xml:space="preserve"> </w:t>
          </w:r>
          <w:proofErr w:type="spellStart"/>
          <w:r>
            <w:rPr>
              <w:i/>
              <w:iCs/>
            </w:rPr>
            <w:t>Alam</w:t>
          </w:r>
          <w:proofErr w:type="spellEnd"/>
          <w:r>
            <w:rPr>
              <w:i/>
              <w:iCs/>
            </w:rPr>
            <w:t xml:space="preserve"> dan </w:t>
          </w:r>
          <w:proofErr w:type="spellStart"/>
          <w:r>
            <w:rPr>
              <w:i/>
              <w:iCs/>
            </w:rPr>
            <w:t>Lingkungan</w:t>
          </w:r>
          <w:proofErr w:type="spellEnd"/>
          <w:r>
            <w:t>.</w:t>
          </w:r>
        </w:p>
        <w:p w14:paraId="73940DDC" w14:textId="77777777" w:rsidR="001E48F5" w:rsidRDefault="001E48F5" w:rsidP="001E48F5">
          <w:pPr>
            <w:pStyle w:val="PROSIDING-ISIDAFPUS"/>
            <w:tabs>
              <w:tab w:val="clear" w:pos="709"/>
              <w:tab w:val="left" w:pos="993"/>
            </w:tabs>
            <w:ind w:left="284" w:hanging="710"/>
            <w:divId w:val="1588078354"/>
          </w:pPr>
          <w:proofErr w:type="spellStart"/>
          <w:r>
            <w:t>Mafliyanti</w:t>
          </w:r>
          <w:proofErr w:type="spellEnd"/>
          <w:r>
            <w:t xml:space="preserve">, F. F. (2019). Pola </w:t>
          </w:r>
          <w:proofErr w:type="spellStart"/>
          <w:r>
            <w:t>Spasial</w:t>
          </w:r>
          <w:proofErr w:type="spellEnd"/>
          <w:r>
            <w:t xml:space="preserve"> </w:t>
          </w:r>
          <w:proofErr w:type="spellStart"/>
          <w:r>
            <w:t>Atraksi</w:t>
          </w:r>
          <w:proofErr w:type="spellEnd"/>
          <w:r>
            <w:t xml:space="preserve"> </w:t>
          </w:r>
          <w:proofErr w:type="spellStart"/>
          <w:r>
            <w:t>Wisata</w:t>
          </w:r>
          <w:proofErr w:type="spellEnd"/>
          <w:r>
            <w:t xml:space="preserve"> Dan </w:t>
          </w:r>
          <w:proofErr w:type="spellStart"/>
          <w:r>
            <w:t>Fasilitas</w:t>
          </w:r>
          <w:proofErr w:type="spellEnd"/>
          <w:r>
            <w:t xml:space="preserve"> </w:t>
          </w:r>
          <w:proofErr w:type="spellStart"/>
          <w:r>
            <w:t>Penunjang</w:t>
          </w:r>
          <w:proofErr w:type="spellEnd"/>
          <w:r>
            <w:t xml:space="preserve"> </w:t>
          </w:r>
          <w:proofErr w:type="spellStart"/>
          <w:r>
            <w:t>Pariwisata</w:t>
          </w:r>
          <w:proofErr w:type="spellEnd"/>
          <w:r>
            <w:t xml:space="preserve"> Di </w:t>
          </w:r>
          <w:proofErr w:type="spellStart"/>
          <w:r>
            <w:t>Kecamatan</w:t>
          </w:r>
          <w:proofErr w:type="spellEnd"/>
          <w:r>
            <w:t xml:space="preserve"> </w:t>
          </w:r>
          <w:proofErr w:type="spellStart"/>
          <w:r>
            <w:t>Tanjungpandan</w:t>
          </w:r>
          <w:proofErr w:type="spellEnd"/>
          <w:r>
            <w:t xml:space="preserve">, </w:t>
          </w:r>
          <w:proofErr w:type="spellStart"/>
          <w:r>
            <w:t>Kabupaten</w:t>
          </w:r>
          <w:proofErr w:type="spellEnd"/>
          <w:r>
            <w:t xml:space="preserve"> Belitung. </w:t>
          </w:r>
          <w:r>
            <w:rPr>
              <w:i/>
              <w:iCs/>
            </w:rPr>
            <w:t xml:space="preserve">Seminar Nasional </w:t>
          </w:r>
          <w:proofErr w:type="spellStart"/>
          <w:r>
            <w:rPr>
              <w:i/>
              <w:iCs/>
            </w:rPr>
            <w:t>Geomatika</w:t>
          </w:r>
          <w:proofErr w:type="spellEnd"/>
          <w:r>
            <w:t xml:space="preserve">, </w:t>
          </w:r>
          <w:r>
            <w:rPr>
              <w:i/>
              <w:iCs/>
            </w:rPr>
            <w:t>3</w:t>
          </w:r>
          <w:r>
            <w:t>, 457. https://doi.org/10.24895/SNG.2018.3-0.986</w:t>
          </w:r>
        </w:p>
        <w:p w14:paraId="11E4AB35" w14:textId="77777777" w:rsidR="001E48F5" w:rsidRDefault="001E48F5" w:rsidP="001E48F5">
          <w:pPr>
            <w:pStyle w:val="PROSIDING-ISIDAFPUS"/>
            <w:tabs>
              <w:tab w:val="clear" w:pos="709"/>
              <w:tab w:val="left" w:pos="993"/>
            </w:tabs>
            <w:ind w:left="284" w:hanging="710"/>
            <w:divId w:val="868757756"/>
          </w:pPr>
          <w:r>
            <w:t xml:space="preserve">Marcelina, S. D., </w:t>
          </w:r>
          <w:proofErr w:type="spellStart"/>
          <w:r>
            <w:t>Febryano</w:t>
          </w:r>
          <w:proofErr w:type="spellEnd"/>
          <w:r>
            <w:t xml:space="preserve">, I. G., Setiawan, A., &amp; </w:t>
          </w:r>
          <w:proofErr w:type="spellStart"/>
          <w:r>
            <w:t>Yuwono</w:t>
          </w:r>
          <w:proofErr w:type="spellEnd"/>
          <w:r>
            <w:t xml:space="preserve">, S. B. (2018). PERSEPSI WISATAWAN TERHADAP FASILITAS WISATA DI PUSAT LATIHAN GAJAH TAMAN NASIONAL WAY KAMBAS. </w:t>
          </w:r>
          <w:proofErr w:type="spellStart"/>
          <w:r>
            <w:rPr>
              <w:i/>
              <w:iCs/>
            </w:rPr>
            <w:t>Jurnal</w:t>
          </w:r>
          <w:proofErr w:type="spellEnd"/>
          <w:r>
            <w:rPr>
              <w:i/>
              <w:iCs/>
            </w:rPr>
            <w:t xml:space="preserve"> </w:t>
          </w:r>
          <w:proofErr w:type="spellStart"/>
          <w:r>
            <w:rPr>
              <w:i/>
              <w:iCs/>
            </w:rPr>
            <w:t>Belantara</w:t>
          </w:r>
          <w:proofErr w:type="spellEnd"/>
          <w:r>
            <w:t xml:space="preserve">, </w:t>
          </w:r>
          <w:r>
            <w:rPr>
              <w:i/>
              <w:iCs/>
            </w:rPr>
            <w:t>1</w:t>
          </w:r>
          <w:r>
            <w:t>(2). https://doi.org/10.29303/jbl.v1i2.60</w:t>
          </w:r>
        </w:p>
        <w:p w14:paraId="0C88D484" w14:textId="77777777" w:rsidR="001E48F5" w:rsidRDefault="001E48F5" w:rsidP="001E48F5">
          <w:pPr>
            <w:pStyle w:val="PROSIDING-ISIDAFPUS"/>
            <w:tabs>
              <w:tab w:val="clear" w:pos="709"/>
              <w:tab w:val="left" w:pos="993"/>
            </w:tabs>
            <w:ind w:left="284" w:hanging="710"/>
            <w:divId w:val="780565907"/>
          </w:pPr>
          <w:r>
            <w:lastRenderedPageBreak/>
            <w:t xml:space="preserve">Mas’ud, M. Z., &amp; Rochman, G. P. (2022). </w:t>
          </w:r>
          <w:proofErr w:type="spellStart"/>
          <w:r>
            <w:t>Kohesi</w:t>
          </w:r>
          <w:proofErr w:type="spellEnd"/>
          <w:r>
            <w:t xml:space="preserve"> </w:t>
          </w:r>
          <w:proofErr w:type="spellStart"/>
          <w:r>
            <w:t>Sosial</w:t>
          </w:r>
          <w:proofErr w:type="spellEnd"/>
          <w:r>
            <w:t xml:space="preserve"> </w:t>
          </w:r>
          <w:proofErr w:type="spellStart"/>
          <w:r>
            <w:t>dalam</w:t>
          </w:r>
          <w:proofErr w:type="spellEnd"/>
          <w:r>
            <w:t xml:space="preserve"> </w:t>
          </w:r>
          <w:proofErr w:type="spellStart"/>
          <w:r>
            <w:t>Pengembangan</w:t>
          </w:r>
          <w:proofErr w:type="spellEnd"/>
          <w:r>
            <w:t xml:space="preserve"> </w:t>
          </w:r>
          <w:proofErr w:type="spellStart"/>
          <w:r>
            <w:t>Wisata</w:t>
          </w:r>
          <w:proofErr w:type="spellEnd"/>
          <w:r>
            <w:t xml:space="preserve"> </w:t>
          </w:r>
          <w:proofErr w:type="spellStart"/>
          <w:r>
            <w:t>Budaya</w:t>
          </w:r>
          <w:proofErr w:type="spellEnd"/>
          <w:r>
            <w:t xml:space="preserve">: Studi </w:t>
          </w:r>
          <w:proofErr w:type="spellStart"/>
          <w:r>
            <w:t>terhadap</w:t>
          </w:r>
          <w:proofErr w:type="spellEnd"/>
          <w:r>
            <w:t xml:space="preserve"> </w:t>
          </w:r>
          <w:proofErr w:type="spellStart"/>
          <w:r>
            <w:t>Generasi</w:t>
          </w:r>
          <w:proofErr w:type="spellEnd"/>
          <w:r>
            <w:t xml:space="preserve"> Muda Kota Cirebon. </w:t>
          </w:r>
          <w:proofErr w:type="spellStart"/>
          <w:r>
            <w:rPr>
              <w:i/>
              <w:iCs/>
            </w:rPr>
            <w:t>Jurnal</w:t>
          </w:r>
          <w:proofErr w:type="spellEnd"/>
          <w:r>
            <w:rPr>
              <w:i/>
              <w:iCs/>
            </w:rPr>
            <w:t xml:space="preserve"> Riset </w:t>
          </w:r>
          <w:proofErr w:type="spellStart"/>
          <w:r>
            <w:rPr>
              <w:i/>
              <w:iCs/>
            </w:rPr>
            <w:t>Perencanaan</w:t>
          </w:r>
          <w:proofErr w:type="spellEnd"/>
          <w:r>
            <w:rPr>
              <w:i/>
              <w:iCs/>
            </w:rPr>
            <w:t xml:space="preserve"> Wilayah Dan Kota</w:t>
          </w:r>
          <w:r>
            <w:t>, 177–184. https://doi.org/10.29313/jrpwk.v2i2.1405</w:t>
          </w:r>
        </w:p>
        <w:p w14:paraId="784D91A2" w14:textId="77777777" w:rsidR="001E48F5" w:rsidRDefault="001E48F5" w:rsidP="001E48F5">
          <w:pPr>
            <w:pStyle w:val="PROSIDING-ISIDAFPUS"/>
            <w:tabs>
              <w:tab w:val="clear" w:pos="709"/>
              <w:tab w:val="left" w:pos="993"/>
            </w:tabs>
            <w:ind w:left="284" w:hanging="710"/>
            <w:divId w:val="1993170377"/>
          </w:pPr>
          <w:proofErr w:type="spellStart"/>
          <w:r>
            <w:t>Mayaning</w:t>
          </w:r>
          <w:proofErr w:type="spellEnd"/>
          <w:r>
            <w:t xml:space="preserve"> Sari, N. K., Wahyuningsih, E., &amp; </w:t>
          </w:r>
          <w:proofErr w:type="spellStart"/>
          <w:r>
            <w:t>Webliana</w:t>
          </w:r>
          <w:proofErr w:type="spellEnd"/>
          <w:r>
            <w:t xml:space="preserve"> B, K. (2022). Daya </w:t>
          </w:r>
          <w:proofErr w:type="spellStart"/>
          <w:r>
            <w:t>Dukung</w:t>
          </w:r>
          <w:proofErr w:type="spellEnd"/>
          <w:r>
            <w:t xml:space="preserve"> </w:t>
          </w:r>
          <w:proofErr w:type="spellStart"/>
          <w:r>
            <w:t>Wisata</w:t>
          </w:r>
          <w:proofErr w:type="spellEnd"/>
          <w:r>
            <w:t xml:space="preserve"> </w:t>
          </w:r>
          <w:proofErr w:type="spellStart"/>
          <w:r>
            <w:t>Alam</w:t>
          </w:r>
          <w:proofErr w:type="spellEnd"/>
          <w:r>
            <w:t xml:space="preserve"> Air </w:t>
          </w:r>
          <w:proofErr w:type="spellStart"/>
          <w:r>
            <w:t>Terjun</w:t>
          </w:r>
          <w:proofErr w:type="spellEnd"/>
          <w:r>
            <w:t xml:space="preserve"> </w:t>
          </w:r>
          <w:proofErr w:type="spellStart"/>
          <w:r>
            <w:t>Segenter</w:t>
          </w:r>
          <w:proofErr w:type="spellEnd"/>
          <w:r>
            <w:t xml:space="preserve"> </w:t>
          </w:r>
          <w:proofErr w:type="gramStart"/>
          <w:r>
            <w:t>Di</w:t>
          </w:r>
          <w:proofErr w:type="gramEnd"/>
          <w:r>
            <w:t xml:space="preserve"> Taman Hutan Raya </w:t>
          </w:r>
          <w:proofErr w:type="spellStart"/>
          <w:r>
            <w:t>Nuraksa</w:t>
          </w:r>
          <w:proofErr w:type="spellEnd"/>
          <w:r>
            <w:t xml:space="preserve">, </w:t>
          </w:r>
          <w:proofErr w:type="spellStart"/>
          <w:r>
            <w:t>Kabupaten</w:t>
          </w:r>
          <w:proofErr w:type="spellEnd"/>
          <w:r>
            <w:t xml:space="preserve"> Lombok Barat. </w:t>
          </w:r>
          <w:r>
            <w:rPr>
              <w:i/>
              <w:iCs/>
            </w:rPr>
            <w:t xml:space="preserve">Journal of Forest Science </w:t>
          </w:r>
          <w:proofErr w:type="spellStart"/>
          <w:r>
            <w:rPr>
              <w:i/>
              <w:iCs/>
            </w:rPr>
            <w:t>Avicennia</w:t>
          </w:r>
          <w:proofErr w:type="spellEnd"/>
          <w:r>
            <w:t xml:space="preserve">, </w:t>
          </w:r>
          <w:r>
            <w:rPr>
              <w:i/>
              <w:iCs/>
            </w:rPr>
            <w:t>5</w:t>
          </w:r>
          <w:r>
            <w:t>(2), 125–136. https://doi.org/10.22219/avicennia.v5i1.21422</w:t>
          </w:r>
        </w:p>
        <w:p w14:paraId="52D8F135" w14:textId="77777777" w:rsidR="001E48F5" w:rsidRDefault="001E48F5" w:rsidP="001E48F5">
          <w:pPr>
            <w:pStyle w:val="PROSIDING-ISIDAFPUS"/>
            <w:tabs>
              <w:tab w:val="clear" w:pos="709"/>
              <w:tab w:val="left" w:pos="993"/>
            </w:tabs>
            <w:ind w:left="284" w:hanging="710"/>
            <w:divId w:val="614601636"/>
          </w:pPr>
          <w:r>
            <w:t xml:space="preserve">Munir, M., &amp; </w:t>
          </w:r>
          <w:proofErr w:type="spellStart"/>
          <w:r>
            <w:t>Setyowati</w:t>
          </w:r>
          <w:proofErr w:type="spellEnd"/>
          <w:r>
            <w:t xml:space="preserve">. (2017). </w:t>
          </w:r>
          <w:r>
            <w:rPr>
              <w:i/>
              <w:iCs/>
            </w:rPr>
            <w:t xml:space="preserve">Kajian </w:t>
          </w:r>
          <w:proofErr w:type="spellStart"/>
          <w:r>
            <w:rPr>
              <w:i/>
              <w:iCs/>
            </w:rPr>
            <w:t>Reklamasi</w:t>
          </w:r>
          <w:proofErr w:type="spellEnd"/>
          <w:r>
            <w:rPr>
              <w:i/>
              <w:iCs/>
            </w:rPr>
            <w:t xml:space="preserve"> Lahan Pasca Tambang Di Jambi, Bangka, Dan Kalimantan Selatan</w:t>
          </w:r>
          <w:r>
            <w:t xml:space="preserve">. </w:t>
          </w:r>
          <w:r>
            <w:rPr>
              <w:i/>
              <w:iCs/>
            </w:rPr>
            <w:t>1</w:t>
          </w:r>
          <w:r>
            <w:t>(1), 11–16.</w:t>
          </w:r>
        </w:p>
        <w:p w14:paraId="67AA53BF" w14:textId="77777777" w:rsidR="001E48F5" w:rsidRDefault="001E48F5" w:rsidP="001E48F5">
          <w:pPr>
            <w:pStyle w:val="PROSIDING-ISIDAFPUS"/>
            <w:tabs>
              <w:tab w:val="clear" w:pos="709"/>
              <w:tab w:val="left" w:pos="993"/>
            </w:tabs>
            <w:ind w:left="284" w:hanging="710"/>
            <w:divId w:val="158889281"/>
          </w:pPr>
          <w:proofErr w:type="spellStart"/>
          <w:r>
            <w:t>Sriwijaya</w:t>
          </w:r>
          <w:proofErr w:type="spellEnd"/>
          <w:r>
            <w:t xml:space="preserve">, &amp; </w:t>
          </w:r>
          <w:proofErr w:type="spellStart"/>
          <w:r>
            <w:t>Asyiawati</w:t>
          </w:r>
          <w:proofErr w:type="spellEnd"/>
          <w:r>
            <w:t xml:space="preserve">, Y. (2022). </w:t>
          </w:r>
          <w:proofErr w:type="spellStart"/>
          <w:r>
            <w:t>Evaluasi</w:t>
          </w:r>
          <w:proofErr w:type="spellEnd"/>
          <w:r>
            <w:t xml:space="preserve"> </w:t>
          </w:r>
          <w:proofErr w:type="spellStart"/>
          <w:r>
            <w:t>Pemanfaatan</w:t>
          </w:r>
          <w:proofErr w:type="spellEnd"/>
          <w:r>
            <w:t xml:space="preserve"> Ruang Kawasan </w:t>
          </w:r>
          <w:proofErr w:type="spellStart"/>
          <w:r>
            <w:t>Permukiman</w:t>
          </w:r>
          <w:proofErr w:type="spellEnd"/>
          <w:r>
            <w:t xml:space="preserve"> </w:t>
          </w:r>
          <w:proofErr w:type="spellStart"/>
          <w:r>
            <w:t>Eksisting</w:t>
          </w:r>
          <w:proofErr w:type="spellEnd"/>
          <w:r>
            <w:t xml:space="preserve"> </w:t>
          </w:r>
          <w:proofErr w:type="spellStart"/>
          <w:r>
            <w:t>Berdasarkan</w:t>
          </w:r>
          <w:proofErr w:type="spellEnd"/>
          <w:r>
            <w:t xml:space="preserve"> Daya </w:t>
          </w:r>
          <w:proofErr w:type="spellStart"/>
          <w:r>
            <w:t>Dukung</w:t>
          </w:r>
          <w:proofErr w:type="spellEnd"/>
          <w:r>
            <w:t xml:space="preserve"> dan Daya </w:t>
          </w:r>
          <w:proofErr w:type="spellStart"/>
          <w:r>
            <w:t>Tampung</w:t>
          </w:r>
          <w:proofErr w:type="spellEnd"/>
          <w:r>
            <w:t xml:space="preserve"> Lahan di </w:t>
          </w:r>
          <w:proofErr w:type="spellStart"/>
          <w:r>
            <w:t>Kecamatan</w:t>
          </w:r>
          <w:proofErr w:type="spellEnd"/>
          <w:r>
            <w:t xml:space="preserve"> </w:t>
          </w:r>
          <w:proofErr w:type="spellStart"/>
          <w:r>
            <w:t>Rancaekek</w:t>
          </w:r>
          <w:proofErr w:type="spellEnd"/>
          <w:r>
            <w:t xml:space="preserve">. </w:t>
          </w:r>
          <w:r>
            <w:rPr>
              <w:i/>
              <w:iCs/>
            </w:rPr>
            <w:t>Bandung Conference Series: Urban &amp; Regional Planning</w:t>
          </w:r>
          <w:r>
            <w:t xml:space="preserve">, </w:t>
          </w:r>
          <w:r>
            <w:rPr>
              <w:i/>
              <w:iCs/>
            </w:rPr>
            <w:t>3</w:t>
          </w:r>
          <w:r>
            <w:t>, 85–95. https://doi.org/10.29313/bcsurp.v3i1.6844</w:t>
          </w:r>
        </w:p>
        <w:p w14:paraId="0C5BA9E5" w14:textId="77777777" w:rsidR="001E48F5" w:rsidRDefault="001E48F5" w:rsidP="001E48F5">
          <w:pPr>
            <w:pStyle w:val="PROSIDING-ISIDAFPUS"/>
            <w:tabs>
              <w:tab w:val="clear" w:pos="709"/>
              <w:tab w:val="left" w:pos="993"/>
            </w:tabs>
            <w:ind w:left="284" w:hanging="710"/>
            <w:divId w:val="332682544"/>
          </w:pPr>
          <w:proofErr w:type="spellStart"/>
          <w:r>
            <w:t>Wiwin</w:t>
          </w:r>
          <w:proofErr w:type="spellEnd"/>
          <w:r>
            <w:t xml:space="preserve"> Yuli </w:t>
          </w:r>
          <w:proofErr w:type="spellStart"/>
          <w:r>
            <w:t>Astari</w:t>
          </w:r>
          <w:proofErr w:type="spellEnd"/>
          <w:r>
            <w:t xml:space="preserve">, &amp; Gina </w:t>
          </w:r>
          <w:proofErr w:type="spellStart"/>
          <w:r>
            <w:t>Puspitasari</w:t>
          </w:r>
          <w:proofErr w:type="spellEnd"/>
          <w:r>
            <w:t xml:space="preserve"> Rochman. (2023). </w:t>
          </w:r>
          <w:proofErr w:type="spellStart"/>
          <w:r>
            <w:t>Hubungan</w:t>
          </w:r>
          <w:proofErr w:type="spellEnd"/>
          <w:r>
            <w:t xml:space="preserve"> Timbal Balik </w:t>
          </w:r>
          <w:proofErr w:type="spellStart"/>
          <w:r>
            <w:t>antar</w:t>
          </w:r>
          <w:proofErr w:type="spellEnd"/>
          <w:r>
            <w:t xml:space="preserve"> Aktor </w:t>
          </w:r>
          <w:proofErr w:type="spellStart"/>
          <w:r>
            <w:t>dalam</w:t>
          </w:r>
          <w:proofErr w:type="spellEnd"/>
          <w:r>
            <w:t xml:space="preserve"> </w:t>
          </w:r>
          <w:proofErr w:type="spellStart"/>
          <w:r>
            <w:t>Pengembangan</w:t>
          </w:r>
          <w:proofErr w:type="spellEnd"/>
          <w:r>
            <w:t xml:space="preserve"> </w:t>
          </w:r>
          <w:proofErr w:type="spellStart"/>
          <w:r>
            <w:t>Wisata</w:t>
          </w:r>
          <w:proofErr w:type="spellEnd"/>
          <w:r>
            <w:t xml:space="preserve"> </w:t>
          </w:r>
          <w:proofErr w:type="spellStart"/>
          <w:r>
            <w:t>Budaya</w:t>
          </w:r>
          <w:proofErr w:type="spellEnd"/>
          <w:r>
            <w:t xml:space="preserve"> </w:t>
          </w:r>
          <w:proofErr w:type="spellStart"/>
          <w:r>
            <w:t>Keraton</w:t>
          </w:r>
          <w:proofErr w:type="spellEnd"/>
          <w:r>
            <w:t xml:space="preserve"> Kota Cirebon. </w:t>
          </w:r>
          <w:proofErr w:type="spellStart"/>
          <w:r>
            <w:rPr>
              <w:i/>
              <w:iCs/>
            </w:rPr>
            <w:t>Jurnal</w:t>
          </w:r>
          <w:proofErr w:type="spellEnd"/>
          <w:r>
            <w:rPr>
              <w:i/>
              <w:iCs/>
            </w:rPr>
            <w:t xml:space="preserve"> Riset </w:t>
          </w:r>
          <w:proofErr w:type="spellStart"/>
          <w:r>
            <w:rPr>
              <w:i/>
              <w:iCs/>
            </w:rPr>
            <w:t>Perencanaan</w:t>
          </w:r>
          <w:proofErr w:type="spellEnd"/>
          <w:r>
            <w:rPr>
              <w:i/>
              <w:iCs/>
            </w:rPr>
            <w:t xml:space="preserve"> Wilayah Dan Kota</w:t>
          </w:r>
          <w:r>
            <w:t>, 47–54. https://doi.org/10.29313/jrpwk.v3i1.1950</w:t>
          </w:r>
        </w:p>
        <w:p w14:paraId="3391720F" w14:textId="77777777" w:rsidR="001E48F5" w:rsidRDefault="001E48F5" w:rsidP="001E48F5">
          <w:pPr>
            <w:pStyle w:val="PROSIDING-ISIDAFPUS"/>
            <w:tabs>
              <w:tab w:val="clear" w:pos="709"/>
              <w:tab w:val="left" w:pos="993"/>
            </w:tabs>
            <w:ind w:left="284" w:hanging="710"/>
            <w:divId w:val="790250788"/>
          </w:pPr>
          <w:r>
            <w:t xml:space="preserve">Yeoman, J. (2001). Ecotourism and Sustainable Development. Who Owns Paradise? </w:t>
          </w:r>
          <w:r>
            <w:rPr>
              <w:i/>
              <w:iCs/>
            </w:rPr>
            <w:t>Tourism Management</w:t>
          </w:r>
          <w:r>
            <w:t xml:space="preserve">, </w:t>
          </w:r>
          <w:r>
            <w:rPr>
              <w:i/>
              <w:iCs/>
            </w:rPr>
            <w:t>22</w:t>
          </w:r>
          <w:r>
            <w:t>(2), 206–208. https://doi.org/10.1016/S0261-5177(00)00045-5</w:t>
          </w:r>
        </w:p>
        <w:p w14:paraId="6DD1884E" w14:textId="77777777" w:rsidR="001E48F5" w:rsidRDefault="001E48F5" w:rsidP="001E48F5">
          <w:pPr>
            <w:pStyle w:val="PROSIDING-ISIDAFPUS"/>
            <w:tabs>
              <w:tab w:val="clear" w:pos="709"/>
              <w:tab w:val="left" w:pos="993"/>
            </w:tabs>
            <w:ind w:left="284" w:hanging="710"/>
            <w:divId w:val="1573391052"/>
          </w:pPr>
          <w:proofErr w:type="spellStart"/>
          <w:r>
            <w:t>Yoeti</w:t>
          </w:r>
          <w:proofErr w:type="spellEnd"/>
          <w:r>
            <w:t xml:space="preserve">, O. A. (2008). </w:t>
          </w:r>
          <w:proofErr w:type="spellStart"/>
          <w:r>
            <w:rPr>
              <w:i/>
              <w:iCs/>
            </w:rPr>
            <w:t>Perencanaan</w:t>
          </w:r>
          <w:proofErr w:type="spellEnd"/>
          <w:r>
            <w:rPr>
              <w:i/>
              <w:iCs/>
            </w:rPr>
            <w:t xml:space="preserve"> dan </w:t>
          </w:r>
          <w:proofErr w:type="spellStart"/>
          <w:r>
            <w:rPr>
              <w:i/>
              <w:iCs/>
            </w:rPr>
            <w:t>Pengembangan</w:t>
          </w:r>
          <w:proofErr w:type="spellEnd"/>
          <w:r>
            <w:rPr>
              <w:i/>
              <w:iCs/>
            </w:rPr>
            <w:t xml:space="preserve"> </w:t>
          </w:r>
          <w:proofErr w:type="spellStart"/>
          <w:r>
            <w:rPr>
              <w:i/>
              <w:iCs/>
            </w:rPr>
            <w:t>Pariwisata</w:t>
          </w:r>
          <w:proofErr w:type="spellEnd"/>
          <w:r>
            <w:t>.</w:t>
          </w:r>
        </w:p>
        <w:p w14:paraId="1A6716E4" w14:textId="77777777" w:rsidR="001E48F5" w:rsidRDefault="001E48F5" w:rsidP="001E48F5">
          <w:pPr>
            <w:pStyle w:val="PROSIDING-ISIDAFPUS"/>
            <w:tabs>
              <w:tab w:val="clear" w:pos="709"/>
              <w:tab w:val="left" w:pos="993"/>
            </w:tabs>
            <w:ind w:left="284" w:hanging="710"/>
            <w:divId w:val="674646065"/>
          </w:pPr>
          <w:proofErr w:type="spellStart"/>
          <w:r>
            <w:t>Yulianda</w:t>
          </w:r>
          <w:proofErr w:type="spellEnd"/>
          <w:r>
            <w:t xml:space="preserve">, F. (2019). </w:t>
          </w:r>
          <w:proofErr w:type="spellStart"/>
          <w:r>
            <w:rPr>
              <w:i/>
              <w:iCs/>
            </w:rPr>
            <w:t>Ekowisata</w:t>
          </w:r>
          <w:proofErr w:type="spellEnd"/>
          <w:r>
            <w:rPr>
              <w:i/>
              <w:iCs/>
            </w:rPr>
            <w:t xml:space="preserve"> </w:t>
          </w:r>
          <w:proofErr w:type="spellStart"/>
          <w:r>
            <w:rPr>
              <w:i/>
              <w:iCs/>
            </w:rPr>
            <w:t>Perairan</w:t>
          </w:r>
          <w:proofErr w:type="spellEnd"/>
          <w:r>
            <w:t>.</w:t>
          </w:r>
        </w:p>
        <w:p w14:paraId="7FE5FAB9" w14:textId="77777777" w:rsidR="001E48F5" w:rsidRDefault="001E48F5" w:rsidP="001E48F5">
          <w:pPr>
            <w:pStyle w:val="PROSIDING-ISIDAFPUS"/>
            <w:tabs>
              <w:tab w:val="clear" w:pos="709"/>
              <w:tab w:val="left" w:pos="993"/>
            </w:tabs>
            <w:ind w:left="284" w:hanging="710"/>
            <w:divId w:val="2035381964"/>
          </w:pPr>
          <w:r>
            <w:t xml:space="preserve">Zulia, M., </w:t>
          </w:r>
          <w:proofErr w:type="spellStart"/>
          <w:r>
            <w:t>Supratman</w:t>
          </w:r>
          <w:proofErr w:type="spellEnd"/>
          <w:r>
            <w:t xml:space="preserve">, O., &amp; Puspita Sari, S. (2019). </w:t>
          </w:r>
          <w:r>
            <w:rPr>
              <w:i/>
              <w:iCs/>
            </w:rPr>
            <w:t xml:space="preserve">KESESUAIAN DAN DAYA DUKUNG EKOWISATA MANGROVE DI DESA KURAU DAN DESA KURAU BARAT KABUPATEN BANGKA TENGAH Suitability and Carrying Capacity of Mangrove Ecotourism in </w:t>
          </w:r>
          <w:proofErr w:type="spellStart"/>
          <w:r>
            <w:rPr>
              <w:i/>
              <w:iCs/>
            </w:rPr>
            <w:t>Kurau</w:t>
          </w:r>
          <w:proofErr w:type="spellEnd"/>
          <w:r>
            <w:rPr>
              <w:i/>
              <w:iCs/>
            </w:rPr>
            <w:t xml:space="preserve"> Village and West </w:t>
          </w:r>
          <w:proofErr w:type="spellStart"/>
          <w:r>
            <w:rPr>
              <w:i/>
              <w:iCs/>
            </w:rPr>
            <w:t>Kurau</w:t>
          </w:r>
          <w:proofErr w:type="spellEnd"/>
          <w:r>
            <w:rPr>
              <w:i/>
              <w:iCs/>
            </w:rPr>
            <w:t xml:space="preserve"> Village of Central Bangka Regency</w:t>
          </w:r>
          <w:r>
            <w:t xml:space="preserve">. </w:t>
          </w:r>
          <w:r>
            <w:rPr>
              <w:i/>
              <w:iCs/>
            </w:rPr>
            <w:t>13</w:t>
          </w:r>
          <w:r>
            <w:t>.</w:t>
          </w:r>
        </w:p>
        <w:p w14:paraId="58202AF7" w14:textId="34D07981" w:rsidR="00AA336E" w:rsidRDefault="001E48F5" w:rsidP="001E48F5">
          <w:pPr>
            <w:pStyle w:val="PROSIDING-ISIDAFPUS"/>
            <w:numPr>
              <w:ilvl w:val="0"/>
              <w:numId w:val="0"/>
            </w:numPr>
            <w:tabs>
              <w:tab w:val="clear" w:pos="709"/>
              <w:tab w:val="left" w:pos="993"/>
            </w:tabs>
            <w:ind w:left="284" w:hanging="710"/>
            <w:rPr>
              <w:rFonts w:asciiTheme="majorBidi" w:hAnsiTheme="majorBidi" w:cstheme="majorBidi"/>
            </w:rPr>
          </w:pPr>
          <w:r>
            <w:t> </w:t>
          </w:r>
        </w:p>
      </w:sdtContent>
    </w:sdt>
    <w:p w14:paraId="651D275C" w14:textId="77777777" w:rsidR="00071E95" w:rsidRPr="00137B3B" w:rsidRDefault="00071E95" w:rsidP="00071E95">
      <w:pPr>
        <w:pStyle w:val="PROSIDING-ISIDAFPUS"/>
        <w:numPr>
          <w:ilvl w:val="0"/>
          <w:numId w:val="0"/>
        </w:numPr>
      </w:pPr>
    </w:p>
    <w:sectPr w:rsidR="00071E95" w:rsidRPr="00137B3B" w:rsidSect="00906D1B">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701" w:right="1701" w:bottom="1349" w:left="1701" w:header="1134" w:footer="964" w:gutter="0"/>
      <w:pgNumType w:start="64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6A55" w14:textId="77777777" w:rsidR="00474D84" w:rsidRPr="0011684B" w:rsidRDefault="00474D84" w:rsidP="003F2FD5">
      <w:pPr>
        <w:spacing w:after="0"/>
      </w:pPr>
      <w:r>
        <w:separator/>
      </w:r>
    </w:p>
    <w:p w14:paraId="0F023E7C" w14:textId="77777777" w:rsidR="00474D84" w:rsidRDefault="00474D84"/>
  </w:endnote>
  <w:endnote w:type="continuationSeparator" w:id="0">
    <w:p w14:paraId="4EA2463C" w14:textId="77777777" w:rsidR="00474D84" w:rsidRPr="0011684B" w:rsidRDefault="00474D84" w:rsidP="003F2FD5">
      <w:pPr>
        <w:spacing w:after="0"/>
      </w:pPr>
      <w:r>
        <w:continuationSeparator/>
      </w:r>
    </w:p>
    <w:p w14:paraId="426D5D63" w14:textId="77777777" w:rsidR="00474D84" w:rsidRDefault="0047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9C1B" w14:textId="0ED9987E" w:rsidR="00CF4CFD" w:rsidRPr="007F3DC9" w:rsidRDefault="0084032D" w:rsidP="001E5CED">
    <w:pPr>
      <w:pStyle w:val="PROSIDING-HeaderFooter"/>
    </w:pPr>
    <w:r>
      <w:t xml:space="preserve">Vol. </w:t>
    </w:r>
    <w:r w:rsidR="0044345A">
      <w:t>4</w:t>
    </w:r>
    <w:r w:rsidR="00461E83">
      <w:t xml:space="preserve"> No. </w:t>
    </w:r>
    <w:r w:rsidR="00906D1B">
      <w:t>3</w:t>
    </w:r>
    <w:r w:rsidR="00461E83" w:rsidRPr="00461E83">
      <w:t xml:space="preserve"> (202</w:t>
    </w:r>
    <w:r w:rsidR="0044345A">
      <w:t>4</w:t>
    </w:r>
    <w:r w:rsidR="00461E83" w:rsidRPr="00461E83">
      <w:t>)</w:t>
    </w:r>
    <w:r w:rsidR="00AA5E27">
      <w:t xml:space="preserve">, Hal: </w:t>
    </w:r>
    <w:r w:rsidR="00906D1B">
      <w:t>642</w:t>
    </w:r>
    <w:r w:rsidR="00AA5E27">
      <w:t>-</w:t>
    </w:r>
    <w:r w:rsidR="00906D1B">
      <w:t>651</w:t>
    </w:r>
    <w:r w:rsidR="007638AC" w:rsidRPr="007638AC">
      <w:rPr>
        <w:color w:val="333333"/>
        <w:shd w:val="clear" w:color="auto" w:fill="FFFFFF"/>
      </w:rPr>
      <w:t xml:space="preserve"> </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A932A6">
      <w:rPr>
        <w:shd w:val="clear" w:color="auto" w:fill="FFFFFF"/>
      </w:rPr>
      <w:t xml:space="preserve">ISSN: </w:t>
    </w:r>
    <w:hyperlink r:id="rId1" w:history="1">
      <w:r w:rsidR="001E5CED" w:rsidRPr="00E13DEA">
        <w:rPr>
          <w:rStyle w:val="Hyperlink"/>
          <w:color w:val="auto"/>
          <w:u w:val="none"/>
          <w:shd w:val="clear" w:color="auto" w:fill="FFFFFF"/>
        </w:rPr>
        <w:t>2828-2124</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2D86" w14:textId="77777777" w:rsidR="00CF4CFD" w:rsidRPr="00542DEE" w:rsidRDefault="00A932A6" w:rsidP="001E5CED">
    <w:pPr>
      <w:pStyle w:val="PROSIDING-HeaderFooter"/>
    </w:pPr>
    <w:r>
      <w:ptab w:relativeTo="margin" w:alignment="right" w:leader="none"/>
    </w:r>
    <w:r w:rsidR="00746CB2" w:rsidRPr="00746CB2">
      <w:t xml:space="preserve"> </w:t>
    </w:r>
    <w:r w:rsidR="001E5CED" w:rsidRPr="001E5CED">
      <w:t>Urban &amp; Regional Planning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12C43" w14:textId="77777777" w:rsidR="00923709" w:rsidRDefault="00E52599" w:rsidP="00A932A6">
    <w:pPr>
      <w:pStyle w:val="PROSIDING-HeaderFooter"/>
    </w:pPr>
    <w:r>
      <w:t>Corresponding</w:t>
    </w:r>
    <w:r w:rsidR="00923709">
      <w:t xml:space="preserve"> Author</w:t>
    </w:r>
  </w:p>
  <w:p w14:paraId="764BB29F" w14:textId="4D342779" w:rsidR="00CF4CFD" w:rsidRPr="00923709" w:rsidRDefault="00E52599" w:rsidP="00A932A6">
    <w:pPr>
      <w:pStyle w:val="PROSIDING-HeaderFooter"/>
    </w:pPr>
    <w:r>
      <w:t>Email</w:t>
    </w:r>
    <w:r w:rsidR="00923709">
      <w:t xml:space="preserve">: </w:t>
    </w:r>
    <w:r w:rsidR="0044345A" w:rsidRPr="0044345A">
      <w:t>astrimutiaekasari@gmail.com</w:t>
    </w:r>
    <w:r w:rsidR="00923709" w:rsidRPr="00923709">
      <w:ptab w:relativeTo="margin" w:alignment="center" w:leader="none"/>
    </w:r>
    <w:r w:rsidR="00923709" w:rsidRPr="00923709">
      <w:ptab w:relativeTo="margin" w:alignment="right" w:leader="none"/>
    </w:r>
    <w:r w:rsidR="00906D1B">
      <w:rPr>
        <w:b/>
        <w:bCs w:val="0"/>
      </w:rPr>
      <w:t>642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C111" w14:textId="77777777" w:rsidR="00474D84" w:rsidRPr="0011684B" w:rsidRDefault="00474D84" w:rsidP="003F2FD5">
      <w:pPr>
        <w:spacing w:after="0"/>
      </w:pPr>
      <w:r>
        <w:separator/>
      </w:r>
    </w:p>
    <w:p w14:paraId="6F4E6F15" w14:textId="77777777" w:rsidR="00474D84" w:rsidRDefault="00474D84"/>
  </w:footnote>
  <w:footnote w:type="continuationSeparator" w:id="0">
    <w:p w14:paraId="70055818" w14:textId="77777777" w:rsidR="00474D84" w:rsidRPr="0011684B" w:rsidRDefault="00474D84" w:rsidP="003F2FD5">
      <w:pPr>
        <w:spacing w:after="0"/>
      </w:pPr>
      <w:r>
        <w:continuationSeparator/>
      </w:r>
    </w:p>
    <w:p w14:paraId="181194BF" w14:textId="77777777" w:rsidR="00474D84" w:rsidRDefault="00474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024E" w14:textId="232A6C2A"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5E38FF">
      <w:rPr>
        <w:b/>
        <w:noProof/>
      </w:rPr>
      <w:t>4</w:t>
    </w:r>
    <w:r w:rsidR="00156766" w:rsidRPr="00DA2E84">
      <w:rPr>
        <w:b/>
      </w:rPr>
      <w:fldChar w:fldCharType="end"/>
    </w:r>
    <w:r>
      <w:rPr>
        <w:b/>
      </w:rPr>
      <w:t xml:space="preserve">  </w:t>
    </w:r>
    <w:r w:rsidR="00A932A6">
      <w:t>|</w:t>
    </w:r>
    <w:r w:rsidR="00BF08EA">
      <w:t xml:space="preserve"> </w:t>
    </w:r>
    <w:r w:rsidR="0044345A" w:rsidRPr="0044345A">
      <w:rPr>
        <w:lang w:val="id-ID"/>
      </w:rPr>
      <w:t>Rafli Mahesa Dayu</w:t>
    </w:r>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EBE8" w14:textId="1A1438D8" w:rsidR="00CF4CFD" w:rsidRPr="00823501" w:rsidRDefault="00A932A6" w:rsidP="00A932A6">
    <w:pPr>
      <w:pStyle w:val="PROSIDING-HeaderFooter"/>
      <w:rPr>
        <w:lang w:eastAsia="en-US"/>
      </w:rPr>
    </w:pPr>
    <w:r>
      <w:ptab w:relativeTo="margin" w:alignment="right" w:leader="none"/>
    </w:r>
    <w:r w:rsidR="0044345A" w:rsidRPr="0044345A">
      <w:t xml:space="preserve"> </w:t>
    </w:r>
    <w:proofErr w:type="spellStart"/>
    <w:r w:rsidR="0044345A" w:rsidRPr="0044345A">
      <w:t>Kelayakan</w:t>
    </w:r>
    <w:proofErr w:type="spellEnd"/>
    <w:r w:rsidR="0044345A" w:rsidRPr="0044345A">
      <w:t xml:space="preserve"> </w:t>
    </w:r>
    <w:proofErr w:type="spellStart"/>
    <w:r w:rsidR="0044345A" w:rsidRPr="0044345A">
      <w:t>Fisik</w:t>
    </w:r>
    <w:proofErr w:type="spellEnd"/>
    <w:r w:rsidR="0044345A" w:rsidRPr="0044345A">
      <w:t xml:space="preserve"> </w:t>
    </w:r>
    <w:proofErr w:type="spellStart"/>
    <w:r w:rsidR="0044345A" w:rsidRPr="0044345A">
      <w:t>Pengembangan</w:t>
    </w:r>
    <w:proofErr w:type="spellEnd"/>
    <w:r w:rsidR="0044345A" w:rsidRPr="0044345A">
      <w:t xml:space="preserve"> </w:t>
    </w:r>
    <w:proofErr w:type="spellStart"/>
    <w:r w:rsidR="0044345A" w:rsidRPr="0044345A">
      <w:t>Ekowisata</w:t>
    </w:r>
    <w:proofErr w:type="spellEnd"/>
    <w:r w:rsidR="0044345A" w:rsidRPr="0044345A">
      <w:t xml:space="preserve"> Kawasan Pasca Tambang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5E38FF">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4792" w14:textId="4F5A1D32" w:rsidR="00CF4CFD" w:rsidRPr="00A932A6" w:rsidRDefault="0069199F" w:rsidP="004407CF">
    <w:pPr>
      <w:pStyle w:val="PROSIDING-HeaderFooter"/>
    </w:pPr>
    <w:r>
      <w:t xml:space="preserve">Bandung Conference Series: </w:t>
    </w:r>
    <w:r w:rsidR="004407CF" w:rsidRPr="004407CF">
      <w:t>Urban &amp; Regional Planning</w:t>
    </w:r>
    <w:r w:rsidR="0033561A" w:rsidRPr="0033561A">
      <w:t xml:space="preserve"> </w:t>
    </w:r>
    <w:r w:rsidR="00137B3B">
      <w:ptab w:relativeTo="margin" w:alignment="right" w:leader="none"/>
    </w:r>
    <w:r w:rsidR="00746CB2" w:rsidRPr="00906D1B">
      <w:t xml:space="preserve"> </w:t>
    </w:r>
    <w:hyperlink r:id="rId1" w:history="1">
      <w:r w:rsidR="00746CB2" w:rsidRPr="00906D1B">
        <w:rPr>
          <w:rStyle w:val="Hyperlink"/>
          <w:color w:val="auto"/>
          <w:u w:val="none"/>
        </w:rPr>
        <w:t>https://</w:t>
      </w:r>
      <w:r w:rsidR="0084032D" w:rsidRPr="00906D1B">
        <w:rPr>
          <w:rStyle w:val="Hyperlink"/>
          <w:color w:val="auto"/>
          <w:u w:val="none"/>
        </w:rPr>
        <w:t>doi.org/10.29313/bcs</w:t>
      </w:r>
      <w:r w:rsidR="004407CF" w:rsidRPr="00906D1B">
        <w:rPr>
          <w:rStyle w:val="Hyperlink"/>
          <w:color w:val="auto"/>
          <w:u w:val="none"/>
        </w:rPr>
        <w:t>urp</w:t>
      </w:r>
      <w:r w:rsidR="0084032D" w:rsidRPr="00906D1B">
        <w:rPr>
          <w:rStyle w:val="Hyperlink"/>
          <w:color w:val="auto"/>
          <w:u w:val="none"/>
        </w:rPr>
        <w:t>.v</w:t>
      </w:r>
      <w:r w:rsidR="00906D1B" w:rsidRPr="00906D1B">
        <w:rPr>
          <w:rStyle w:val="Hyperlink"/>
          <w:color w:val="auto"/>
          <w:u w:val="none"/>
        </w:rPr>
        <w:t>4</w:t>
      </w:r>
      <w:r w:rsidR="00746CB2" w:rsidRPr="00906D1B">
        <w:rPr>
          <w:rStyle w:val="Hyperlink"/>
          <w:color w:val="auto"/>
          <w:u w:val="none"/>
        </w:rPr>
        <w:t>i</w:t>
      </w:r>
      <w:r w:rsidR="00906D1B" w:rsidRPr="00906D1B">
        <w:rPr>
          <w:rStyle w:val="Hyperlink"/>
          <w:color w:val="auto"/>
          <w:u w:val="none"/>
        </w:rPr>
        <w:t>3</w:t>
      </w:r>
      <w:r w:rsidR="00746CB2" w:rsidRPr="00906D1B">
        <w:rPr>
          <w:rStyle w:val="Hyperlink"/>
          <w:color w:val="auto"/>
          <w:u w:val="none"/>
        </w:rPr>
        <w:t>.</w:t>
      </w:r>
      <w:r w:rsidR="0044345A" w:rsidRPr="00906D1B">
        <w:rPr>
          <w:rStyle w:val="Hyperlink"/>
          <w:color w:val="auto"/>
          <w:u w:val="none"/>
        </w:rPr>
        <w:t>14015</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5FD"/>
    <w:multiLevelType w:val="multilevel"/>
    <w:tmpl w:val="071F65F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E6580"/>
    <w:multiLevelType w:val="hybridMultilevel"/>
    <w:tmpl w:val="8716F970"/>
    <w:lvl w:ilvl="0" w:tplc="EE70F180">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8" w15:restartNumberingAfterBreak="0">
    <w:nsid w:val="483D1336"/>
    <w:multiLevelType w:val="multilevel"/>
    <w:tmpl w:val="483D1336"/>
    <w:lvl w:ilvl="0">
      <w:start w:val="1"/>
      <w:numFmt w:val="lowerLetter"/>
      <w:lvlText w:val="%1."/>
      <w:lvlJc w:val="left"/>
      <w:pPr>
        <w:ind w:left="360" w:hanging="360"/>
      </w:pPr>
      <w:rPr>
        <w:rFonts w:ascii="Arial" w:hAnsi="Arial" w:cs="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48E60F4"/>
    <w:multiLevelType w:val="multilevel"/>
    <w:tmpl w:val="648E60F4"/>
    <w:lvl w:ilvl="0">
      <w:start w:val="1"/>
      <w:numFmt w:val="lowerLetter"/>
      <w:lvlText w:val="%1."/>
      <w:lvlJc w:val="left"/>
      <w:pPr>
        <w:ind w:left="360" w:hanging="360"/>
      </w:pPr>
      <w:rPr>
        <w:rFonts w:ascii="Arial" w:hAnsi="Arial" w:cs="Aria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65F12A2"/>
    <w:multiLevelType w:val="multilevel"/>
    <w:tmpl w:val="665F12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15:restartNumberingAfterBreak="0">
    <w:nsid w:val="6B980064"/>
    <w:multiLevelType w:val="multilevel"/>
    <w:tmpl w:val="6B980064"/>
    <w:lvl w:ilvl="0">
      <w:start w:val="2"/>
      <w:numFmt w:val="lowerLetter"/>
      <w:lvlText w:val="%1."/>
      <w:lvlJc w:val="left"/>
      <w:pPr>
        <w:ind w:left="360" w:hanging="36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7081980">
    <w:abstractNumId w:val="7"/>
  </w:num>
  <w:num w:numId="2" w16cid:durableId="2011057374">
    <w:abstractNumId w:val="1"/>
  </w:num>
  <w:num w:numId="3" w16cid:durableId="1668359442">
    <w:abstractNumId w:val="4"/>
  </w:num>
  <w:num w:numId="4" w16cid:durableId="629436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80553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5928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7027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1051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26404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93204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9559867">
    <w:abstractNumId w:val="4"/>
    <w:lvlOverride w:ilvl="0">
      <w:startOverride w:val="1"/>
    </w:lvlOverride>
  </w:num>
  <w:num w:numId="12" w16cid:durableId="696472509">
    <w:abstractNumId w:val="4"/>
    <w:lvlOverride w:ilvl="0">
      <w:startOverride w:val="1"/>
    </w:lvlOverride>
  </w:num>
  <w:num w:numId="13" w16cid:durableId="1670131663">
    <w:abstractNumId w:val="4"/>
    <w:lvlOverride w:ilvl="0">
      <w:startOverride w:val="1"/>
    </w:lvlOverride>
  </w:num>
  <w:num w:numId="14" w16cid:durableId="1902137904">
    <w:abstractNumId w:val="4"/>
    <w:lvlOverride w:ilvl="0">
      <w:startOverride w:val="1"/>
    </w:lvlOverride>
  </w:num>
  <w:num w:numId="15" w16cid:durableId="860166414">
    <w:abstractNumId w:val="4"/>
    <w:lvlOverride w:ilvl="0">
      <w:startOverride w:val="1"/>
    </w:lvlOverride>
  </w:num>
  <w:num w:numId="16" w16cid:durableId="795565378">
    <w:abstractNumId w:val="5"/>
  </w:num>
  <w:num w:numId="17" w16cid:durableId="1137914911">
    <w:abstractNumId w:val="12"/>
  </w:num>
  <w:num w:numId="18" w16cid:durableId="295839041">
    <w:abstractNumId w:val="2"/>
  </w:num>
  <w:num w:numId="19" w16cid:durableId="633489953">
    <w:abstractNumId w:val="6"/>
  </w:num>
  <w:num w:numId="20" w16cid:durableId="455562328">
    <w:abstractNumId w:val="13"/>
  </w:num>
  <w:num w:numId="21" w16cid:durableId="1903908026">
    <w:abstractNumId w:val="8"/>
  </w:num>
  <w:num w:numId="22" w16cid:durableId="609093476">
    <w:abstractNumId w:val="10"/>
  </w:num>
  <w:num w:numId="23" w16cid:durableId="1614480362">
    <w:abstractNumId w:val="0"/>
  </w:num>
  <w:num w:numId="24" w16cid:durableId="2090956068">
    <w:abstractNumId w:val="4"/>
    <w:lvlOverride w:ilvl="0">
      <w:startOverride w:val="1"/>
    </w:lvlOverride>
  </w:num>
  <w:num w:numId="25" w16cid:durableId="1006128723">
    <w:abstractNumId w:val="11"/>
  </w:num>
  <w:num w:numId="26" w16cid:durableId="421952585">
    <w:abstractNumId w:val="4"/>
    <w:lvlOverride w:ilvl="0">
      <w:startOverride w:val="1"/>
    </w:lvlOverride>
  </w:num>
  <w:num w:numId="27" w16cid:durableId="44731289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5C3221"/>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E2065"/>
    <w:rsid w:val="000F0E84"/>
    <w:rsid w:val="000F19F6"/>
    <w:rsid w:val="000F600E"/>
    <w:rsid w:val="000F79FF"/>
    <w:rsid w:val="00103433"/>
    <w:rsid w:val="00104CEE"/>
    <w:rsid w:val="00105835"/>
    <w:rsid w:val="001145A7"/>
    <w:rsid w:val="00114E00"/>
    <w:rsid w:val="00120352"/>
    <w:rsid w:val="001319CA"/>
    <w:rsid w:val="00137B3B"/>
    <w:rsid w:val="0014119B"/>
    <w:rsid w:val="001429CB"/>
    <w:rsid w:val="00147A60"/>
    <w:rsid w:val="0015263F"/>
    <w:rsid w:val="00152FCA"/>
    <w:rsid w:val="00155596"/>
    <w:rsid w:val="00156766"/>
    <w:rsid w:val="00157506"/>
    <w:rsid w:val="00172F4A"/>
    <w:rsid w:val="00174C29"/>
    <w:rsid w:val="001776B4"/>
    <w:rsid w:val="00180612"/>
    <w:rsid w:val="001836E7"/>
    <w:rsid w:val="00184E15"/>
    <w:rsid w:val="00187418"/>
    <w:rsid w:val="00191126"/>
    <w:rsid w:val="001A5516"/>
    <w:rsid w:val="001C0F72"/>
    <w:rsid w:val="001C2BA0"/>
    <w:rsid w:val="001C6D11"/>
    <w:rsid w:val="001E2409"/>
    <w:rsid w:val="001E48F5"/>
    <w:rsid w:val="001E5CED"/>
    <w:rsid w:val="001E6AF4"/>
    <w:rsid w:val="001F0747"/>
    <w:rsid w:val="001F41B5"/>
    <w:rsid w:val="00211821"/>
    <w:rsid w:val="00212B98"/>
    <w:rsid w:val="00213FF1"/>
    <w:rsid w:val="0021786E"/>
    <w:rsid w:val="002256FE"/>
    <w:rsid w:val="00231288"/>
    <w:rsid w:val="0023695E"/>
    <w:rsid w:val="0023789D"/>
    <w:rsid w:val="00241F86"/>
    <w:rsid w:val="002420F6"/>
    <w:rsid w:val="00242A49"/>
    <w:rsid w:val="0024552E"/>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5137"/>
    <w:rsid w:val="003139A4"/>
    <w:rsid w:val="00315D74"/>
    <w:rsid w:val="003176EF"/>
    <w:rsid w:val="00322A5A"/>
    <w:rsid w:val="0033561A"/>
    <w:rsid w:val="00336730"/>
    <w:rsid w:val="00340CE8"/>
    <w:rsid w:val="003510AF"/>
    <w:rsid w:val="003533CA"/>
    <w:rsid w:val="00366324"/>
    <w:rsid w:val="00382B89"/>
    <w:rsid w:val="00383C14"/>
    <w:rsid w:val="00391E86"/>
    <w:rsid w:val="003B222B"/>
    <w:rsid w:val="003B4793"/>
    <w:rsid w:val="003C2796"/>
    <w:rsid w:val="003D3733"/>
    <w:rsid w:val="003E4254"/>
    <w:rsid w:val="003E7FBD"/>
    <w:rsid w:val="003F2E3B"/>
    <w:rsid w:val="003F2FD5"/>
    <w:rsid w:val="003F6B8D"/>
    <w:rsid w:val="003F6DBD"/>
    <w:rsid w:val="00406EC3"/>
    <w:rsid w:val="00414588"/>
    <w:rsid w:val="00415342"/>
    <w:rsid w:val="00415DA9"/>
    <w:rsid w:val="00417036"/>
    <w:rsid w:val="004265CB"/>
    <w:rsid w:val="004375D2"/>
    <w:rsid w:val="004407CF"/>
    <w:rsid w:val="0044251E"/>
    <w:rsid w:val="0044345A"/>
    <w:rsid w:val="0044523B"/>
    <w:rsid w:val="004529C7"/>
    <w:rsid w:val="00461E83"/>
    <w:rsid w:val="0046562C"/>
    <w:rsid w:val="00467EAB"/>
    <w:rsid w:val="00474D84"/>
    <w:rsid w:val="00475333"/>
    <w:rsid w:val="0047749D"/>
    <w:rsid w:val="00477B55"/>
    <w:rsid w:val="00494FC4"/>
    <w:rsid w:val="004A4890"/>
    <w:rsid w:val="004A678F"/>
    <w:rsid w:val="004A7762"/>
    <w:rsid w:val="004B2802"/>
    <w:rsid w:val="004B3AE2"/>
    <w:rsid w:val="004B4E75"/>
    <w:rsid w:val="004C356E"/>
    <w:rsid w:val="004C497D"/>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D95"/>
    <w:rsid w:val="00562E5A"/>
    <w:rsid w:val="0056721F"/>
    <w:rsid w:val="00573CBD"/>
    <w:rsid w:val="00575455"/>
    <w:rsid w:val="0058283C"/>
    <w:rsid w:val="0058485E"/>
    <w:rsid w:val="005A0E48"/>
    <w:rsid w:val="005B2A9A"/>
    <w:rsid w:val="005B3DB7"/>
    <w:rsid w:val="005B5227"/>
    <w:rsid w:val="005B7D72"/>
    <w:rsid w:val="005C3221"/>
    <w:rsid w:val="005C4DA2"/>
    <w:rsid w:val="005C78B3"/>
    <w:rsid w:val="005D07E8"/>
    <w:rsid w:val="005D2C89"/>
    <w:rsid w:val="005D355E"/>
    <w:rsid w:val="005D3D9C"/>
    <w:rsid w:val="005E212D"/>
    <w:rsid w:val="005E2506"/>
    <w:rsid w:val="005E2F40"/>
    <w:rsid w:val="005E38FF"/>
    <w:rsid w:val="005E488B"/>
    <w:rsid w:val="0061086F"/>
    <w:rsid w:val="00611804"/>
    <w:rsid w:val="006121F8"/>
    <w:rsid w:val="006135A8"/>
    <w:rsid w:val="00614B82"/>
    <w:rsid w:val="006156E3"/>
    <w:rsid w:val="0064046D"/>
    <w:rsid w:val="00652FDF"/>
    <w:rsid w:val="006607F4"/>
    <w:rsid w:val="00666E7A"/>
    <w:rsid w:val="0066747E"/>
    <w:rsid w:val="00677D5B"/>
    <w:rsid w:val="00690DBE"/>
    <w:rsid w:val="0069199F"/>
    <w:rsid w:val="00692AB6"/>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1B58"/>
    <w:rsid w:val="00705962"/>
    <w:rsid w:val="007070D4"/>
    <w:rsid w:val="0070755E"/>
    <w:rsid w:val="00720AE3"/>
    <w:rsid w:val="00720E9F"/>
    <w:rsid w:val="007225FA"/>
    <w:rsid w:val="00725847"/>
    <w:rsid w:val="007262F6"/>
    <w:rsid w:val="00726A43"/>
    <w:rsid w:val="007272FD"/>
    <w:rsid w:val="007365E7"/>
    <w:rsid w:val="0073794E"/>
    <w:rsid w:val="00741632"/>
    <w:rsid w:val="00741A3A"/>
    <w:rsid w:val="00746CB2"/>
    <w:rsid w:val="007604A4"/>
    <w:rsid w:val="007606C2"/>
    <w:rsid w:val="007638AC"/>
    <w:rsid w:val="00771409"/>
    <w:rsid w:val="00774737"/>
    <w:rsid w:val="007811FA"/>
    <w:rsid w:val="00785D3F"/>
    <w:rsid w:val="00791824"/>
    <w:rsid w:val="007A60C9"/>
    <w:rsid w:val="007B1283"/>
    <w:rsid w:val="007B1A7C"/>
    <w:rsid w:val="007B5455"/>
    <w:rsid w:val="007B6463"/>
    <w:rsid w:val="007C35C6"/>
    <w:rsid w:val="007D2EEF"/>
    <w:rsid w:val="007D3243"/>
    <w:rsid w:val="007D4FCC"/>
    <w:rsid w:val="007E5034"/>
    <w:rsid w:val="007E51D3"/>
    <w:rsid w:val="007F3DC9"/>
    <w:rsid w:val="007F5AE4"/>
    <w:rsid w:val="007F6E2C"/>
    <w:rsid w:val="00807730"/>
    <w:rsid w:val="008103B3"/>
    <w:rsid w:val="00814B06"/>
    <w:rsid w:val="00815965"/>
    <w:rsid w:val="00820C08"/>
    <w:rsid w:val="00821928"/>
    <w:rsid w:val="00823501"/>
    <w:rsid w:val="00827BEC"/>
    <w:rsid w:val="008312F8"/>
    <w:rsid w:val="00836D8D"/>
    <w:rsid w:val="0084032D"/>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90304B"/>
    <w:rsid w:val="00906D1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4711"/>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59D0"/>
    <w:rsid w:val="00AE6369"/>
    <w:rsid w:val="00AE7AE9"/>
    <w:rsid w:val="00AF133A"/>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0220"/>
    <w:rsid w:val="00B921ED"/>
    <w:rsid w:val="00B95340"/>
    <w:rsid w:val="00BA1E4D"/>
    <w:rsid w:val="00BA6687"/>
    <w:rsid w:val="00BB05DD"/>
    <w:rsid w:val="00BC73D6"/>
    <w:rsid w:val="00BD39AF"/>
    <w:rsid w:val="00BD72AF"/>
    <w:rsid w:val="00BE2940"/>
    <w:rsid w:val="00BF08EA"/>
    <w:rsid w:val="00BF0F2F"/>
    <w:rsid w:val="00BF696D"/>
    <w:rsid w:val="00BF74A4"/>
    <w:rsid w:val="00C02CAC"/>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020"/>
    <w:rsid w:val="00CA14FA"/>
    <w:rsid w:val="00CA7BC9"/>
    <w:rsid w:val="00CB7226"/>
    <w:rsid w:val="00CC3610"/>
    <w:rsid w:val="00CC4FCC"/>
    <w:rsid w:val="00CC6B5F"/>
    <w:rsid w:val="00CC7252"/>
    <w:rsid w:val="00CD7A31"/>
    <w:rsid w:val="00CE1A49"/>
    <w:rsid w:val="00CE5A72"/>
    <w:rsid w:val="00CF0470"/>
    <w:rsid w:val="00CF4CFD"/>
    <w:rsid w:val="00D011D8"/>
    <w:rsid w:val="00D017DA"/>
    <w:rsid w:val="00D1165D"/>
    <w:rsid w:val="00D20A71"/>
    <w:rsid w:val="00D22456"/>
    <w:rsid w:val="00D27FD7"/>
    <w:rsid w:val="00D345E3"/>
    <w:rsid w:val="00D3745A"/>
    <w:rsid w:val="00D43231"/>
    <w:rsid w:val="00D443DC"/>
    <w:rsid w:val="00D563F7"/>
    <w:rsid w:val="00D6491B"/>
    <w:rsid w:val="00D66752"/>
    <w:rsid w:val="00D73C28"/>
    <w:rsid w:val="00D755C3"/>
    <w:rsid w:val="00D81A75"/>
    <w:rsid w:val="00D82D7F"/>
    <w:rsid w:val="00D93364"/>
    <w:rsid w:val="00D93987"/>
    <w:rsid w:val="00DA2E84"/>
    <w:rsid w:val="00DB098A"/>
    <w:rsid w:val="00DB3EC1"/>
    <w:rsid w:val="00DB419F"/>
    <w:rsid w:val="00DB7A8C"/>
    <w:rsid w:val="00DC29CB"/>
    <w:rsid w:val="00DC3890"/>
    <w:rsid w:val="00DC5B5E"/>
    <w:rsid w:val="00DC6DEE"/>
    <w:rsid w:val="00DD27D7"/>
    <w:rsid w:val="00DF35D1"/>
    <w:rsid w:val="00E13DEA"/>
    <w:rsid w:val="00E14348"/>
    <w:rsid w:val="00E16EF0"/>
    <w:rsid w:val="00E1745D"/>
    <w:rsid w:val="00E33B58"/>
    <w:rsid w:val="00E352D2"/>
    <w:rsid w:val="00E35E26"/>
    <w:rsid w:val="00E36E14"/>
    <w:rsid w:val="00E44619"/>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3FDC"/>
    <w:rsid w:val="00EB7DE3"/>
    <w:rsid w:val="00EC068C"/>
    <w:rsid w:val="00EC1A87"/>
    <w:rsid w:val="00ED3A1F"/>
    <w:rsid w:val="00ED6946"/>
    <w:rsid w:val="00EE1109"/>
    <w:rsid w:val="00EE57A9"/>
    <w:rsid w:val="00EE6ED4"/>
    <w:rsid w:val="00EF1AD9"/>
    <w:rsid w:val="00EF4B40"/>
    <w:rsid w:val="00F1132A"/>
    <w:rsid w:val="00F121DE"/>
    <w:rsid w:val="00F13729"/>
    <w:rsid w:val="00F26D7C"/>
    <w:rsid w:val="00F30020"/>
    <w:rsid w:val="00F345E9"/>
    <w:rsid w:val="00F3766E"/>
    <w:rsid w:val="00F422BD"/>
    <w:rsid w:val="00F44D80"/>
    <w:rsid w:val="00F516A9"/>
    <w:rsid w:val="00F5208E"/>
    <w:rsid w:val="00F52CF6"/>
    <w:rsid w:val="00F56793"/>
    <w:rsid w:val="00F60346"/>
    <w:rsid w:val="00F613DA"/>
    <w:rsid w:val="00F6296B"/>
    <w:rsid w:val="00F63216"/>
    <w:rsid w:val="00F679A7"/>
    <w:rsid w:val="00F73C42"/>
    <w:rsid w:val="00F76E4A"/>
    <w:rsid w:val="00F87CDA"/>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0BC3B"/>
  <w15:docId w15:val="{5B97FF8D-C2C6-406D-9AAC-197E1EC7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uiPriority w:val="39"/>
    <w:qFormat/>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7F6E2C"/>
    <w:pPr>
      <w:widowControl w:val="0"/>
      <w:tabs>
        <w:tab w:val="left" w:pos="8505"/>
      </w:tabs>
      <w:autoSpaceDE w:val="0"/>
      <w:autoSpaceDN w:val="0"/>
      <w:adjustRightInd w:val="0"/>
      <w:spacing w:after="0" w:line="240" w:lineRule="auto"/>
      <w:ind w:right="52" w:firstLine="709"/>
      <w:jc w:val="both"/>
    </w:pPr>
    <w:rPr>
      <w:rFonts w:ascii="Times New Roman" w:eastAsia="Calibri" w:hAnsi="Times New Roman"/>
      <w:spacing w:val="1"/>
      <w:szCs w:val="24"/>
      <w:lang w:eastAsia="en-US"/>
    </w:rPr>
  </w:style>
  <w:style w:type="character" w:customStyle="1" w:styleId="ListParagraphChar">
    <w:name w:val="List Paragraph Char"/>
    <w:link w:val="ListParagraph"/>
    <w:uiPriority w:val="34"/>
    <w:qFormat/>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F76E4A"/>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7F6E2C"/>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F76E4A"/>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qFormat/>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 w:type="character" w:styleId="UnresolvedMention">
    <w:name w:val="Unresolved Mention"/>
    <w:basedOn w:val="DefaultParagraphFont"/>
    <w:uiPriority w:val="99"/>
    <w:semiHidden/>
    <w:unhideWhenUsed/>
    <w:rsid w:val="00BB05DD"/>
    <w:rPr>
      <w:color w:val="605E5C"/>
      <w:shd w:val="clear" w:color="auto" w:fill="E1DFDD"/>
    </w:rPr>
  </w:style>
  <w:style w:type="character" w:styleId="PlaceholderText">
    <w:name w:val="Placeholder Text"/>
    <w:basedOn w:val="DefaultParagraphFont"/>
    <w:uiPriority w:val="99"/>
    <w:semiHidden/>
    <w:rsid w:val="00F5208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72">
      <w:bodyDiv w:val="1"/>
      <w:marLeft w:val="0"/>
      <w:marRight w:val="0"/>
      <w:marTop w:val="0"/>
      <w:marBottom w:val="0"/>
      <w:divBdr>
        <w:top w:val="none" w:sz="0" w:space="0" w:color="auto"/>
        <w:left w:val="none" w:sz="0" w:space="0" w:color="auto"/>
        <w:bottom w:val="none" w:sz="0" w:space="0" w:color="auto"/>
        <w:right w:val="none" w:sz="0" w:space="0" w:color="auto"/>
      </w:divBdr>
    </w:div>
    <w:div w:id="140586889">
      <w:bodyDiv w:val="1"/>
      <w:marLeft w:val="0"/>
      <w:marRight w:val="0"/>
      <w:marTop w:val="0"/>
      <w:marBottom w:val="0"/>
      <w:divBdr>
        <w:top w:val="none" w:sz="0" w:space="0" w:color="auto"/>
        <w:left w:val="none" w:sz="0" w:space="0" w:color="auto"/>
        <w:bottom w:val="none" w:sz="0" w:space="0" w:color="auto"/>
        <w:right w:val="none" w:sz="0" w:space="0" w:color="auto"/>
      </w:divBdr>
    </w:div>
    <w:div w:id="332488931">
      <w:bodyDiv w:val="1"/>
      <w:marLeft w:val="0"/>
      <w:marRight w:val="0"/>
      <w:marTop w:val="0"/>
      <w:marBottom w:val="0"/>
      <w:divBdr>
        <w:top w:val="none" w:sz="0" w:space="0" w:color="auto"/>
        <w:left w:val="none" w:sz="0" w:space="0" w:color="auto"/>
        <w:bottom w:val="none" w:sz="0" w:space="0" w:color="auto"/>
        <w:right w:val="none" w:sz="0" w:space="0" w:color="auto"/>
      </w:divBdr>
    </w:div>
    <w:div w:id="545141611">
      <w:bodyDiv w:val="1"/>
      <w:marLeft w:val="0"/>
      <w:marRight w:val="0"/>
      <w:marTop w:val="0"/>
      <w:marBottom w:val="0"/>
      <w:divBdr>
        <w:top w:val="none" w:sz="0" w:space="0" w:color="auto"/>
        <w:left w:val="none" w:sz="0" w:space="0" w:color="auto"/>
        <w:bottom w:val="none" w:sz="0" w:space="0" w:color="auto"/>
        <w:right w:val="none" w:sz="0" w:space="0" w:color="auto"/>
      </w:divBdr>
    </w:div>
    <w:div w:id="567031476">
      <w:bodyDiv w:val="1"/>
      <w:marLeft w:val="0"/>
      <w:marRight w:val="0"/>
      <w:marTop w:val="0"/>
      <w:marBottom w:val="0"/>
      <w:divBdr>
        <w:top w:val="none" w:sz="0" w:space="0" w:color="auto"/>
        <w:left w:val="none" w:sz="0" w:space="0" w:color="auto"/>
        <w:bottom w:val="none" w:sz="0" w:space="0" w:color="auto"/>
        <w:right w:val="none" w:sz="0" w:space="0" w:color="auto"/>
      </w:divBdr>
    </w:div>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721950520">
      <w:bodyDiv w:val="1"/>
      <w:marLeft w:val="0"/>
      <w:marRight w:val="0"/>
      <w:marTop w:val="0"/>
      <w:marBottom w:val="0"/>
      <w:divBdr>
        <w:top w:val="none" w:sz="0" w:space="0" w:color="auto"/>
        <w:left w:val="none" w:sz="0" w:space="0" w:color="auto"/>
        <w:bottom w:val="none" w:sz="0" w:space="0" w:color="auto"/>
        <w:right w:val="none" w:sz="0" w:space="0" w:color="auto"/>
      </w:divBdr>
    </w:div>
    <w:div w:id="740517804">
      <w:bodyDiv w:val="1"/>
      <w:marLeft w:val="0"/>
      <w:marRight w:val="0"/>
      <w:marTop w:val="0"/>
      <w:marBottom w:val="0"/>
      <w:divBdr>
        <w:top w:val="none" w:sz="0" w:space="0" w:color="auto"/>
        <w:left w:val="none" w:sz="0" w:space="0" w:color="auto"/>
        <w:bottom w:val="none" w:sz="0" w:space="0" w:color="auto"/>
        <w:right w:val="none" w:sz="0" w:space="0" w:color="auto"/>
      </w:divBdr>
      <w:divsChild>
        <w:div w:id="1383553939">
          <w:marLeft w:val="480"/>
          <w:marRight w:val="0"/>
          <w:marTop w:val="0"/>
          <w:marBottom w:val="0"/>
          <w:divBdr>
            <w:top w:val="none" w:sz="0" w:space="0" w:color="auto"/>
            <w:left w:val="none" w:sz="0" w:space="0" w:color="auto"/>
            <w:bottom w:val="none" w:sz="0" w:space="0" w:color="auto"/>
            <w:right w:val="none" w:sz="0" w:space="0" w:color="auto"/>
          </w:divBdr>
        </w:div>
        <w:div w:id="206256638">
          <w:marLeft w:val="480"/>
          <w:marRight w:val="0"/>
          <w:marTop w:val="0"/>
          <w:marBottom w:val="0"/>
          <w:divBdr>
            <w:top w:val="none" w:sz="0" w:space="0" w:color="auto"/>
            <w:left w:val="none" w:sz="0" w:space="0" w:color="auto"/>
            <w:bottom w:val="none" w:sz="0" w:space="0" w:color="auto"/>
            <w:right w:val="none" w:sz="0" w:space="0" w:color="auto"/>
          </w:divBdr>
        </w:div>
        <w:div w:id="1755131500">
          <w:marLeft w:val="480"/>
          <w:marRight w:val="0"/>
          <w:marTop w:val="0"/>
          <w:marBottom w:val="0"/>
          <w:divBdr>
            <w:top w:val="none" w:sz="0" w:space="0" w:color="auto"/>
            <w:left w:val="none" w:sz="0" w:space="0" w:color="auto"/>
            <w:bottom w:val="none" w:sz="0" w:space="0" w:color="auto"/>
            <w:right w:val="none" w:sz="0" w:space="0" w:color="auto"/>
          </w:divBdr>
        </w:div>
        <w:div w:id="1588078354">
          <w:marLeft w:val="480"/>
          <w:marRight w:val="0"/>
          <w:marTop w:val="0"/>
          <w:marBottom w:val="0"/>
          <w:divBdr>
            <w:top w:val="none" w:sz="0" w:space="0" w:color="auto"/>
            <w:left w:val="none" w:sz="0" w:space="0" w:color="auto"/>
            <w:bottom w:val="none" w:sz="0" w:space="0" w:color="auto"/>
            <w:right w:val="none" w:sz="0" w:space="0" w:color="auto"/>
          </w:divBdr>
        </w:div>
        <w:div w:id="868757756">
          <w:marLeft w:val="480"/>
          <w:marRight w:val="0"/>
          <w:marTop w:val="0"/>
          <w:marBottom w:val="0"/>
          <w:divBdr>
            <w:top w:val="none" w:sz="0" w:space="0" w:color="auto"/>
            <w:left w:val="none" w:sz="0" w:space="0" w:color="auto"/>
            <w:bottom w:val="none" w:sz="0" w:space="0" w:color="auto"/>
            <w:right w:val="none" w:sz="0" w:space="0" w:color="auto"/>
          </w:divBdr>
        </w:div>
        <w:div w:id="780565907">
          <w:marLeft w:val="480"/>
          <w:marRight w:val="0"/>
          <w:marTop w:val="0"/>
          <w:marBottom w:val="0"/>
          <w:divBdr>
            <w:top w:val="none" w:sz="0" w:space="0" w:color="auto"/>
            <w:left w:val="none" w:sz="0" w:space="0" w:color="auto"/>
            <w:bottom w:val="none" w:sz="0" w:space="0" w:color="auto"/>
            <w:right w:val="none" w:sz="0" w:space="0" w:color="auto"/>
          </w:divBdr>
        </w:div>
        <w:div w:id="1993170377">
          <w:marLeft w:val="480"/>
          <w:marRight w:val="0"/>
          <w:marTop w:val="0"/>
          <w:marBottom w:val="0"/>
          <w:divBdr>
            <w:top w:val="none" w:sz="0" w:space="0" w:color="auto"/>
            <w:left w:val="none" w:sz="0" w:space="0" w:color="auto"/>
            <w:bottom w:val="none" w:sz="0" w:space="0" w:color="auto"/>
            <w:right w:val="none" w:sz="0" w:space="0" w:color="auto"/>
          </w:divBdr>
        </w:div>
        <w:div w:id="614601636">
          <w:marLeft w:val="480"/>
          <w:marRight w:val="0"/>
          <w:marTop w:val="0"/>
          <w:marBottom w:val="0"/>
          <w:divBdr>
            <w:top w:val="none" w:sz="0" w:space="0" w:color="auto"/>
            <w:left w:val="none" w:sz="0" w:space="0" w:color="auto"/>
            <w:bottom w:val="none" w:sz="0" w:space="0" w:color="auto"/>
            <w:right w:val="none" w:sz="0" w:space="0" w:color="auto"/>
          </w:divBdr>
        </w:div>
        <w:div w:id="158889281">
          <w:marLeft w:val="480"/>
          <w:marRight w:val="0"/>
          <w:marTop w:val="0"/>
          <w:marBottom w:val="0"/>
          <w:divBdr>
            <w:top w:val="none" w:sz="0" w:space="0" w:color="auto"/>
            <w:left w:val="none" w:sz="0" w:space="0" w:color="auto"/>
            <w:bottom w:val="none" w:sz="0" w:space="0" w:color="auto"/>
            <w:right w:val="none" w:sz="0" w:space="0" w:color="auto"/>
          </w:divBdr>
        </w:div>
        <w:div w:id="332682544">
          <w:marLeft w:val="480"/>
          <w:marRight w:val="0"/>
          <w:marTop w:val="0"/>
          <w:marBottom w:val="0"/>
          <w:divBdr>
            <w:top w:val="none" w:sz="0" w:space="0" w:color="auto"/>
            <w:left w:val="none" w:sz="0" w:space="0" w:color="auto"/>
            <w:bottom w:val="none" w:sz="0" w:space="0" w:color="auto"/>
            <w:right w:val="none" w:sz="0" w:space="0" w:color="auto"/>
          </w:divBdr>
        </w:div>
        <w:div w:id="790250788">
          <w:marLeft w:val="480"/>
          <w:marRight w:val="0"/>
          <w:marTop w:val="0"/>
          <w:marBottom w:val="0"/>
          <w:divBdr>
            <w:top w:val="none" w:sz="0" w:space="0" w:color="auto"/>
            <w:left w:val="none" w:sz="0" w:space="0" w:color="auto"/>
            <w:bottom w:val="none" w:sz="0" w:space="0" w:color="auto"/>
            <w:right w:val="none" w:sz="0" w:space="0" w:color="auto"/>
          </w:divBdr>
        </w:div>
        <w:div w:id="1573391052">
          <w:marLeft w:val="480"/>
          <w:marRight w:val="0"/>
          <w:marTop w:val="0"/>
          <w:marBottom w:val="0"/>
          <w:divBdr>
            <w:top w:val="none" w:sz="0" w:space="0" w:color="auto"/>
            <w:left w:val="none" w:sz="0" w:space="0" w:color="auto"/>
            <w:bottom w:val="none" w:sz="0" w:space="0" w:color="auto"/>
            <w:right w:val="none" w:sz="0" w:space="0" w:color="auto"/>
          </w:divBdr>
        </w:div>
        <w:div w:id="674646065">
          <w:marLeft w:val="480"/>
          <w:marRight w:val="0"/>
          <w:marTop w:val="0"/>
          <w:marBottom w:val="0"/>
          <w:divBdr>
            <w:top w:val="none" w:sz="0" w:space="0" w:color="auto"/>
            <w:left w:val="none" w:sz="0" w:space="0" w:color="auto"/>
            <w:bottom w:val="none" w:sz="0" w:space="0" w:color="auto"/>
            <w:right w:val="none" w:sz="0" w:space="0" w:color="auto"/>
          </w:divBdr>
        </w:div>
        <w:div w:id="2035381964">
          <w:marLeft w:val="480"/>
          <w:marRight w:val="0"/>
          <w:marTop w:val="0"/>
          <w:marBottom w:val="0"/>
          <w:divBdr>
            <w:top w:val="none" w:sz="0" w:space="0" w:color="auto"/>
            <w:left w:val="none" w:sz="0" w:space="0" w:color="auto"/>
            <w:bottom w:val="none" w:sz="0" w:space="0" w:color="auto"/>
            <w:right w:val="none" w:sz="0" w:space="0" w:color="auto"/>
          </w:divBdr>
        </w:div>
      </w:divsChild>
    </w:div>
    <w:div w:id="848712670">
      <w:bodyDiv w:val="1"/>
      <w:marLeft w:val="0"/>
      <w:marRight w:val="0"/>
      <w:marTop w:val="0"/>
      <w:marBottom w:val="0"/>
      <w:divBdr>
        <w:top w:val="none" w:sz="0" w:space="0" w:color="auto"/>
        <w:left w:val="none" w:sz="0" w:space="0" w:color="auto"/>
        <w:bottom w:val="none" w:sz="0" w:space="0" w:color="auto"/>
        <w:right w:val="none" w:sz="0" w:space="0" w:color="auto"/>
      </w:divBdr>
    </w:div>
    <w:div w:id="1193879300">
      <w:bodyDiv w:val="1"/>
      <w:marLeft w:val="0"/>
      <w:marRight w:val="0"/>
      <w:marTop w:val="0"/>
      <w:marBottom w:val="0"/>
      <w:divBdr>
        <w:top w:val="none" w:sz="0" w:space="0" w:color="auto"/>
        <w:left w:val="none" w:sz="0" w:space="0" w:color="auto"/>
        <w:bottom w:val="none" w:sz="0" w:space="0" w:color="auto"/>
        <w:right w:val="none" w:sz="0" w:space="0" w:color="auto"/>
      </w:divBdr>
    </w:div>
    <w:div w:id="1386106399">
      <w:bodyDiv w:val="1"/>
      <w:marLeft w:val="0"/>
      <w:marRight w:val="0"/>
      <w:marTop w:val="0"/>
      <w:marBottom w:val="0"/>
      <w:divBdr>
        <w:top w:val="none" w:sz="0" w:space="0" w:color="auto"/>
        <w:left w:val="none" w:sz="0" w:space="0" w:color="auto"/>
        <w:bottom w:val="none" w:sz="0" w:space="0" w:color="auto"/>
        <w:right w:val="none" w:sz="0" w:space="0" w:color="auto"/>
      </w:divBdr>
    </w:div>
    <w:div w:id="1468476232">
      <w:bodyDiv w:val="1"/>
      <w:marLeft w:val="0"/>
      <w:marRight w:val="0"/>
      <w:marTop w:val="0"/>
      <w:marBottom w:val="0"/>
      <w:divBdr>
        <w:top w:val="none" w:sz="0" w:space="0" w:color="auto"/>
        <w:left w:val="none" w:sz="0" w:space="0" w:color="auto"/>
        <w:bottom w:val="none" w:sz="0" w:space="0" w:color="auto"/>
        <w:right w:val="none" w:sz="0" w:space="0" w:color="auto"/>
      </w:divBdr>
    </w:div>
    <w:div w:id="1481774697">
      <w:bodyDiv w:val="1"/>
      <w:marLeft w:val="0"/>
      <w:marRight w:val="0"/>
      <w:marTop w:val="0"/>
      <w:marBottom w:val="0"/>
      <w:divBdr>
        <w:top w:val="none" w:sz="0" w:space="0" w:color="auto"/>
        <w:left w:val="none" w:sz="0" w:space="0" w:color="auto"/>
        <w:bottom w:val="none" w:sz="0" w:space="0" w:color="auto"/>
        <w:right w:val="none" w:sz="0" w:space="0" w:color="auto"/>
      </w:divBdr>
      <w:divsChild>
        <w:div w:id="1465077489">
          <w:marLeft w:val="640"/>
          <w:marRight w:val="0"/>
          <w:marTop w:val="0"/>
          <w:marBottom w:val="0"/>
          <w:divBdr>
            <w:top w:val="none" w:sz="0" w:space="0" w:color="auto"/>
            <w:left w:val="none" w:sz="0" w:space="0" w:color="auto"/>
            <w:bottom w:val="none" w:sz="0" w:space="0" w:color="auto"/>
            <w:right w:val="none" w:sz="0" w:space="0" w:color="auto"/>
          </w:divBdr>
        </w:div>
        <w:div w:id="624576662">
          <w:marLeft w:val="640"/>
          <w:marRight w:val="0"/>
          <w:marTop w:val="0"/>
          <w:marBottom w:val="0"/>
          <w:divBdr>
            <w:top w:val="none" w:sz="0" w:space="0" w:color="auto"/>
            <w:left w:val="none" w:sz="0" w:space="0" w:color="auto"/>
            <w:bottom w:val="none" w:sz="0" w:space="0" w:color="auto"/>
            <w:right w:val="none" w:sz="0" w:space="0" w:color="auto"/>
          </w:divBdr>
        </w:div>
        <w:div w:id="102118875">
          <w:marLeft w:val="640"/>
          <w:marRight w:val="0"/>
          <w:marTop w:val="0"/>
          <w:marBottom w:val="0"/>
          <w:divBdr>
            <w:top w:val="none" w:sz="0" w:space="0" w:color="auto"/>
            <w:left w:val="none" w:sz="0" w:space="0" w:color="auto"/>
            <w:bottom w:val="none" w:sz="0" w:space="0" w:color="auto"/>
            <w:right w:val="none" w:sz="0" w:space="0" w:color="auto"/>
          </w:divBdr>
        </w:div>
        <w:div w:id="1282803555">
          <w:marLeft w:val="640"/>
          <w:marRight w:val="0"/>
          <w:marTop w:val="0"/>
          <w:marBottom w:val="0"/>
          <w:divBdr>
            <w:top w:val="none" w:sz="0" w:space="0" w:color="auto"/>
            <w:left w:val="none" w:sz="0" w:space="0" w:color="auto"/>
            <w:bottom w:val="none" w:sz="0" w:space="0" w:color="auto"/>
            <w:right w:val="none" w:sz="0" w:space="0" w:color="auto"/>
          </w:divBdr>
        </w:div>
        <w:div w:id="1531844440">
          <w:marLeft w:val="640"/>
          <w:marRight w:val="0"/>
          <w:marTop w:val="0"/>
          <w:marBottom w:val="0"/>
          <w:divBdr>
            <w:top w:val="none" w:sz="0" w:space="0" w:color="auto"/>
            <w:left w:val="none" w:sz="0" w:space="0" w:color="auto"/>
            <w:bottom w:val="none" w:sz="0" w:space="0" w:color="auto"/>
            <w:right w:val="none" w:sz="0" w:space="0" w:color="auto"/>
          </w:divBdr>
        </w:div>
        <w:div w:id="1916627405">
          <w:marLeft w:val="640"/>
          <w:marRight w:val="0"/>
          <w:marTop w:val="0"/>
          <w:marBottom w:val="0"/>
          <w:divBdr>
            <w:top w:val="none" w:sz="0" w:space="0" w:color="auto"/>
            <w:left w:val="none" w:sz="0" w:space="0" w:color="auto"/>
            <w:bottom w:val="none" w:sz="0" w:space="0" w:color="auto"/>
            <w:right w:val="none" w:sz="0" w:space="0" w:color="auto"/>
          </w:divBdr>
        </w:div>
        <w:div w:id="463817150">
          <w:marLeft w:val="640"/>
          <w:marRight w:val="0"/>
          <w:marTop w:val="0"/>
          <w:marBottom w:val="0"/>
          <w:divBdr>
            <w:top w:val="none" w:sz="0" w:space="0" w:color="auto"/>
            <w:left w:val="none" w:sz="0" w:space="0" w:color="auto"/>
            <w:bottom w:val="none" w:sz="0" w:space="0" w:color="auto"/>
            <w:right w:val="none" w:sz="0" w:space="0" w:color="auto"/>
          </w:divBdr>
        </w:div>
        <w:div w:id="808858908">
          <w:marLeft w:val="640"/>
          <w:marRight w:val="0"/>
          <w:marTop w:val="0"/>
          <w:marBottom w:val="0"/>
          <w:divBdr>
            <w:top w:val="none" w:sz="0" w:space="0" w:color="auto"/>
            <w:left w:val="none" w:sz="0" w:space="0" w:color="auto"/>
            <w:bottom w:val="none" w:sz="0" w:space="0" w:color="auto"/>
            <w:right w:val="none" w:sz="0" w:space="0" w:color="auto"/>
          </w:divBdr>
        </w:div>
        <w:div w:id="803932711">
          <w:marLeft w:val="640"/>
          <w:marRight w:val="0"/>
          <w:marTop w:val="0"/>
          <w:marBottom w:val="0"/>
          <w:divBdr>
            <w:top w:val="none" w:sz="0" w:space="0" w:color="auto"/>
            <w:left w:val="none" w:sz="0" w:space="0" w:color="auto"/>
            <w:bottom w:val="none" w:sz="0" w:space="0" w:color="auto"/>
            <w:right w:val="none" w:sz="0" w:space="0" w:color="auto"/>
          </w:divBdr>
        </w:div>
        <w:div w:id="1039204610">
          <w:marLeft w:val="640"/>
          <w:marRight w:val="0"/>
          <w:marTop w:val="0"/>
          <w:marBottom w:val="0"/>
          <w:divBdr>
            <w:top w:val="none" w:sz="0" w:space="0" w:color="auto"/>
            <w:left w:val="none" w:sz="0" w:space="0" w:color="auto"/>
            <w:bottom w:val="none" w:sz="0" w:space="0" w:color="auto"/>
            <w:right w:val="none" w:sz="0" w:space="0" w:color="auto"/>
          </w:divBdr>
        </w:div>
        <w:div w:id="615908566">
          <w:marLeft w:val="640"/>
          <w:marRight w:val="0"/>
          <w:marTop w:val="0"/>
          <w:marBottom w:val="0"/>
          <w:divBdr>
            <w:top w:val="none" w:sz="0" w:space="0" w:color="auto"/>
            <w:left w:val="none" w:sz="0" w:space="0" w:color="auto"/>
            <w:bottom w:val="none" w:sz="0" w:space="0" w:color="auto"/>
            <w:right w:val="none" w:sz="0" w:space="0" w:color="auto"/>
          </w:divBdr>
        </w:div>
        <w:div w:id="1700399652">
          <w:marLeft w:val="640"/>
          <w:marRight w:val="0"/>
          <w:marTop w:val="0"/>
          <w:marBottom w:val="0"/>
          <w:divBdr>
            <w:top w:val="none" w:sz="0" w:space="0" w:color="auto"/>
            <w:left w:val="none" w:sz="0" w:space="0" w:color="auto"/>
            <w:bottom w:val="none" w:sz="0" w:space="0" w:color="auto"/>
            <w:right w:val="none" w:sz="0" w:space="0" w:color="auto"/>
          </w:divBdr>
        </w:div>
        <w:div w:id="1583682345">
          <w:marLeft w:val="640"/>
          <w:marRight w:val="0"/>
          <w:marTop w:val="0"/>
          <w:marBottom w:val="0"/>
          <w:divBdr>
            <w:top w:val="none" w:sz="0" w:space="0" w:color="auto"/>
            <w:left w:val="none" w:sz="0" w:space="0" w:color="auto"/>
            <w:bottom w:val="none" w:sz="0" w:space="0" w:color="auto"/>
            <w:right w:val="none" w:sz="0" w:space="0" w:color="auto"/>
          </w:divBdr>
        </w:div>
        <w:div w:id="1871608197">
          <w:marLeft w:val="640"/>
          <w:marRight w:val="0"/>
          <w:marTop w:val="0"/>
          <w:marBottom w:val="0"/>
          <w:divBdr>
            <w:top w:val="none" w:sz="0" w:space="0" w:color="auto"/>
            <w:left w:val="none" w:sz="0" w:space="0" w:color="auto"/>
            <w:bottom w:val="none" w:sz="0" w:space="0" w:color="auto"/>
            <w:right w:val="none" w:sz="0" w:space="0" w:color="auto"/>
          </w:divBdr>
        </w:div>
      </w:divsChild>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 w:id="1762606430">
      <w:bodyDiv w:val="1"/>
      <w:marLeft w:val="0"/>
      <w:marRight w:val="0"/>
      <w:marTop w:val="0"/>
      <w:marBottom w:val="0"/>
      <w:divBdr>
        <w:top w:val="none" w:sz="0" w:space="0" w:color="auto"/>
        <w:left w:val="none" w:sz="0" w:space="0" w:color="auto"/>
        <w:bottom w:val="none" w:sz="0" w:space="0" w:color="auto"/>
        <w:right w:val="none" w:sz="0" w:space="0" w:color="auto"/>
      </w:divBdr>
    </w:div>
    <w:div w:id="2092969755">
      <w:bodyDiv w:val="1"/>
      <w:marLeft w:val="0"/>
      <w:marRight w:val="0"/>
      <w:marTop w:val="0"/>
      <w:marBottom w:val="0"/>
      <w:divBdr>
        <w:top w:val="none" w:sz="0" w:space="0" w:color="auto"/>
        <w:left w:val="none" w:sz="0" w:space="0" w:color="auto"/>
        <w:bottom w:val="none" w:sz="0" w:space="0" w:color="auto"/>
        <w:right w:val="none" w:sz="0" w:space="0" w:color="auto"/>
      </w:divBdr>
      <w:divsChild>
        <w:div w:id="175996261">
          <w:marLeft w:val="640"/>
          <w:marRight w:val="0"/>
          <w:marTop w:val="0"/>
          <w:marBottom w:val="0"/>
          <w:divBdr>
            <w:top w:val="none" w:sz="0" w:space="0" w:color="auto"/>
            <w:left w:val="none" w:sz="0" w:space="0" w:color="auto"/>
            <w:bottom w:val="none" w:sz="0" w:space="0" w:color="auto"/>
            <w:right w:val="none" w:sz="0" w:space="0" w:color="auto"/>
          </w:divBdr>
        </w:div>
        <w:div w:id="501625289">
          <w:marLeft w:val="640"/>
          <w:marRight w:val="0"/>
          <w:marTop w:val="0"/>
          <w:marBottom w:val="0"/>
          <w:divBdr>
            <w:top w:val="none" w:sz="0" w:space="0" w:color="auto"/>
            <w:left w:val="none" w:sz="0" w:space="0" w:color="auto"/>
            <w:bottom w:val="none" w:sz="0" w:space="0" w:color="auto"/>
            <w:right w:val="none" w:sz="0" w:space="0" w:color="auto"/>
          </w:divBdr>
        </w:div>
        <w:div w:id="1344431267">
          <w:marLeft w:val="640"/>
          <w:marRight w:val="0"/>
          <w:marTop w:val="0"/>
          <w:marBottom w:val="0"/>
          <w:divBdr>
            <w:top w:val="none" w:sz="0" w:space="0" w:color="auto"/>
            <w:left w:val="none" w:sz="0" w:space="0" w:color="auto"/>
            <w:bottom w:val="none" w:sz="0" w:space="0" w:color="auto"/>
            <w:right w:val="none" w:sz="0" w:space="0" w:color="auto"/>
          </w:divBdr>
        </w:div>
        <w:div w:id="1633709251">
          <w:marLeft w:val="640"/>
          <w:marRight w:val="0"/>
          <w:marTop w:val="0"/>
          <w:marBottom w:val="0"/>
          <w:divBdr>
            <w:top w:val="none" w:sz="0" w:space="0" w:color="auto"/>
            <w:left w:val="none" w:sz="0" w:space="0" w:color="auto"/>
            <w:bottom w:val="none" w:sz="0" w:space="0" w:color="auto"/>
            <w:right w:val="none" w:sz="0" w:space="0" w:color="auto"/>
          </w:divBdr>
        </w:div>
        <w:div w:id="448360233">
          <w:marLeft w:val="640"/>
          <w:marRight w:val="0"/>
          <w:marTop w:val="0"/>
          <w:marBottom w:val="0"/>
          <w:divBdr>
            <w:top w:val="none" w:sz="0" w:space="0" w:color="auto"/>
            <w:left w:val="none" w:sz="0" w:space="0" w:color="auto"/>
            <w:bottom w:val="none" w:sz="0" w:space="0" w:color="auto"/>
            <w:right w:val="none" w:sz="0" w:space="0" w:color="auto"/>
          </w:divBdr>
        </w:div>
        <w:div w:id="260644870">
          <w:marLeft w:val="640"/>
          <w:marRight w:val="0"/>
          <w:marTop w:val="0"/>
          <w:marBottom w:val="0"/>
          <w:divBdr>
            <w:top w:val="none" w:sz="0" w:space="0" w:color="auto"/>
            <w:left w:val="none" w:sz="0" w:space="0" w:color="auto"/>
            <w:bottom w:val="none" w:sz="0" w:space="0" w:color="auto"/>
            <w:right w:val="none" w:sz="0" w:space="0" w:color="auto"/>
          </w:divBdr>
        </w:div>
        <w:div w:id="384958641">
          <w:marLeft w:val="640"/>
          <w:marRight w:val="0"/>
          <w:marTop w:val="0"/>
          <w:marBottom w:val="0"/>
          <w:divBdr>
            <w:top w:val="none" w:sz="0" w:space="0" w:color="auto"/>
            <w:left w:val="none" w:sz="0" w:space="0" w:color="auto"/>
            <w:bottom w:val="none" w:sz="0" w:space="0" w:color="auto"/>
            <w:right w:val="none" w:sz="0" w:space="0" w:color="auto"/>
          </w:divBdr>
        </w:div>
        <w:div w:id="109781770">
          <w:marLeft w:val="640"/>
          <w:marRight w:val="0"/>
          <w:marTop w:val="0"/>
          <w:marBottom w:val="0"/>
          <w:divBdr>
            <w:top w:val="none" w:sz="0" w:space="0" w:color="auto"/>
            <w:left w:val="none" w:sz="0" w:space="0" w:color="auto"/>
            <w:bottom w:val="none" w:sz="0" w:space="0" w:color="auto"/>
            <w:right w:val="none" w:sz="0" w:space="0" w:color="auto"/>
          </w:divBdr>
        </w:div>
        <w:div w:id="454566112">
          <w:marLeft w:val="640"/>
          <w:marRight w:val="0"/>
          <w:marTop w:val="0"/>
          <w:marBottom w:val="0"/>
          <w:divBdr>
            <w:top w:val="none" w:sz="0" w:space="0" w:color="auto"/>
            <w:left w:val="none" w:sz="0" w:space="0" w:color="auto"/>
            <w:bottom w:val="none" w:sz="0" w:space="0" w:color="auto"/>
            <w:right w:val="none" w:sz="0" w:space="0" w:color="auto"/>
          </w:divBdr>
        </w:div>
        <w:div w:id="138814168">
          <w:marLeft w:val="640"/>
          <w:marRight w:val="0"/>
          <w:marTop w:val="0"/>
          <w:marBottom w:val="0"/>
          <w:divBdr>
            <w:top w:val="none" w:sz="0" w:space="0" w:color="auto"/>
            <w:left w:val="none" w:sz="0" w:space="0" w:color="auto"/>
            <w:bottom w:val="none" w:sz="0" w:space="0" w:color="auto"/>
            <w:right w:val="none" w:sz="0" w:space="0" w:color="auto"/>
          </w:divBdr>
        </w:div>
        <w:div w:id="438991001">
          <w:marLeft w:val="640"/>
          <w:marRight w:val="0"/>
          <w:marTop w:val="0"/>
          <w:marBottom w:val="0"/>
          <w:divBdr>
            <w:top w:val="none" w:sz="0" w:space="0" w:color="auto"/>
            <w:left w:val="none" w:sz="0" w:space="0" w:color="auto"/>
            <w:bottom w:val="none" w:sz="0" w:space="0" w:color="auto"/>
            <w:right w:val="none" w:sz="0" w:space="0" w:color="auto"/>
          </w:divBdr>
        </w:div>
      </w:divsChild>
    </w:div>
    <w:div w:id="21193257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flimd456@gmail.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s://issn.brin.go.id/terbit/detail/20220215171170238"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29313/bcsurp.v4i3.140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i\OneDrive\Dokumen\SPESIA\BAGIAN%20RIO\Template%20Prodi%20PW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BF5342621241FCB7720C1DB16EA5DF"/>
        <w:category>
          <w:name w:val="General"/>
          <w:gallery w:val="placeholder"/>
        </w:category>
        <w:types>
          <w:type w:val="bbPlcHdr"/>
        </w:types>
        <w:behaviors>
          <w:behavior w:val="content"/>
        </w:behaviors>
        <w:guid w:val="{41305E25-7384-4CE1-8681-20E63199B0E2}"/>
      </w:docPartPr>
      <w:docPartBody>
        <w:p w:rsidR="0052367B" w:rsidRDefault="00307E44" w:rsidP="00307E44">
          <w:pPr>
            <w:pStyle w:val="48BF5342621241FCB7720C1DB16EA5DF"/>
          </w:pPr>
          <w:r>
            <w:rPr>
              <w:rStyle w:val="PlaceholderText"/>
            </w:rPr>
            <w:t>Klik atau ketuk di sini untuk memasukkan teks.</w:t>
          </w:r>
        </w:p>
      </w:docPartBody>
    </w:docPart>
    <w:docPart>
      <w:docPartPr>
        <w:name w:val="12C3E01EE41048F19BF8D533B9607188"/>
        <w:category>
          <w:name w:val="General"/>
          <w:gallery w:val="placeholder"/>
        </w:category>
        <w:types>
          <w:type w:val="bbPlcHdr"/>
        </w:types>
        <w:behaviors>
          <w:behavior w:val="content"/>
        </w:behaviors>
        <w:guid w:val="{3D94E95E-E700-4A9B-AEE3-D4306293DE90}"/>
      </w:docPartPr>
      <w:docPartBody>
        <w:p w:rsidR="0052367B" w:rsidRDefault="00307E44" w:rsidP="00307E44">
          <w:pPr>
            <w:pStyle w:val="12C3E01EE41048F19BF8D533B9607188"/>
          </w:pPr>
          <w:r>
            <w:rPr>
              <w:rStyle w:val="PlaceholderText"/>
            </w:rPr>
            <w:t>Klik atau ketuk di sini untuk memasukkan teks.</w:t>
          </w:r>
        </w:p>
      </w:docPartBody>
    </w:docPart>
    <w:docPart>
      <w:docPartPr>
        <w:name w:val="E74C5D994EE94E41A81A824DC94D6CAC"/>
        <w:category>
          <w:name w:val="General"/>
          <w:gallery w:val="placeholder"/>
        </w:category>
        <w:types>
          <w:type w:val="bbPlcHdr"/>
        </w:types>
        <w:behaviors>
          <w:behavior w:val="content"/>
        </w:behaviors>
        <w:guid w:val="{8030339D-D859-4853-B7EB-75A8EC83FEF6}"/>
      </w:docPartPr>
      <w:docPartBody>
        <w:p w:rsidR="0052367B" w:rsidRDefault="00307E44" w:rsidP="00307E44">
          <w:pPr>
            <w:pStyle w:val="E74C5D994EE94E41A81A824DC94D6CAC"/>
          </w:pPr>
          <w:r>
            <w:rPr>
              <w:rStyle w:val="PlaceholderText"/>
            </w:rPr>
            <w:t>Klik atau ketuk di sini untuk memasukkan teks.</w:t>
          </w:r>
        </w:p>
      </w:docPartBody>
    </w:docPart>
    <w:docPart>
      <w:docPartPr>
        <w:name w:val="43E447F57C6343D2BCF6A4E8155091E2"/>
        <w:category>
          <w:name w:val="General"/>
          <w:gallery w:val="placeholder"/>
        </w:category>
        <w:types>
          <w:type w:val="bbPlcHdr"/>
        </w:types>
        <w:behaviors>
          <w:behavior w:val="content"/>
        </w:behaviors>
        <w:guid w:val="{771BE02A-B6B5-48BD-9F7F-85FE4CEA871C}"/>
      </w:docPartPr>
      <w:docPartBody>
        <w:p w:rsidR="0052367B" w:rsidRDefault="00307E44" w:rsidP="00307E44">
          <w:pPr>
            <w:pStyle w:val="43E447F57C6343D2BCF6A4E8155091E2"/>
          </w:pPr>
          <w:r>
            <w:rPr>
              <w:rStyle w:val="PlaceholderText"/>
            </w:rPr>
            <w:t>Klik atau ketuk di sini untuk memasukkan teks.</w:t>
          </w:r>
        </w:p>
      </w:docPartBody>
    </w:docPart>
    <w:docPart>
      <w:docPartPr>
        <w:name w:val="9006A804228B4B8E82C20353F390266D"/>
        <w:category>
          <w:name w:val="General"/>
          <w:gallery w:val="placeholder"/>
        </w:category>
        <w:types>
          <w:type w:val="bbPlcHdr"/>
        </w:types>
        <w:behaviors>
          <w:behavior w:val="content"/>
        </w:behaviors>
        <w:guid w:val="{0255C904-1290-48C4-9D71-A06536AC028D}"/>
      </w:docPartPr>
      <w:docPartBody>
        <w:p w:rsidR="0052367B" w:rsidRDefault="00307E44" w:rsidP="00307E44">
          <w:pPr>
            <w:pStyle w:val="9006A804228B4B8E82C20353F390266D"/>
          </w:pPr>
          <w:r>
            <w:rPr>
              <w:rStyle w:val="PlaceholderText"/>
            </w:rPr>
            <w:t>Klik atau ketuk di sini untuk memasukkan teks.</w:t>
          </w:r>
        </w:p>
      </w:docPartBody>
    </w:docPart>
    <w:docPart>
      <w:docPartPr>
        <w:name w:val="E061A2B5E0794C178D427A76BDB7D553"/>
        <w:category>
          <w:name w:val="General"/>
          <w:gallery w:val="placeholder"/>
        </w:category>
        <w:types>
          <w:type w:val="bbPlcHdr"/>
        </w:types>
        <w:behaviors>
          <w:behavior w:val="content"/>
        </w:behaviors>
        <w:guid w:val="{D8DEF894-04E2-421B-89FB-07F0AD677FC5}"/>
      </w:docPartPr>
      <w:docPartBody>
        <w:p w:rsidR="0052367B" w:rsidRDefault="00307E44" w:rsidP="00307E44">
          <w:pPr>
            <w:pStyle w:val="E061A2B5E0794C178D427A76BDB7D553"/>
          </w:pPr>
          <w:r>
            <w:rPr>
              <w:rStyle w:val="PlaceholderText"/>
            </w:rPr>
            <w:t>Klik atau ketuk di sini untuk memasukkan teks.</w:t>
          </w:r>
        </w:p>
      </w:docPartBody>
    </w:docPart>
    <w:docPart>
      <w:docPartPr>
        <w:name w:val="9BBEBF4726064935BA68850ACB127B10"/>
        <w:category>
          <w:name w:val="General"/>
          <w:gallery w:val="placeholder"/>
        </w:category>
        <w:types>
          <w:type w:val="bbPlcHdr"/>
        </w:types>
        <w:behaviors>
          <w:behavior w:val="content"/>
        </w:behaviors>
        <w:guid w:val="{A018FD3A-2424-41CE-8072-047663507E02}"/>
      </w:docPartPr>
      <w:docPartBody>
        <w:p w:rsidR="0052367B" w:rsidRDefault="00307E44" w:rsidP="00307E44">
          <w:pPr>
            <w:pStyle w:val="9BBEBF4726064935BA68850ACB127B10"/>
          </w:pPr>
          <w:r>
            <w:rPr>
              <w:rStyle w:val="PlaceholderText"/>
            </w:rPr>
            <w:t>Klik atau ketuk di sini untuk memasukkan teks.</w:t>
          </w:r>
        </w:p>
      </w:docPartBody>
    </w:docPart>
    <w:docPart>
      <w:docPartPr>
        <w:name w:val="3B676816D25742E1B84B51E932FC5E7D"/>
        <w:category>
          <w:name w:val="General"/>
          <w:gallery w:val="placeholder"/>
        </w:category>
        <w:types>
          <w:type w:val="bbPlcHdr"/>
        </w:types>
        <w:behaviors>
          <w:behavior w:val="content"/>
        </w:behaviors>
        <w:guid w:val="{B1A08203-B54B-4D9F-8ADA-4D9B70550C84}"/>
      </w:docPartPr>
      <w:docPartBody>
        <w:p w:rsidR="0052367B" w:rsidRDefault="00307E44" w:rsidP="00307E44">
          <w:pPr>
            <w:pStyle w:val="3B676816D25742E1B84B51E932FC5E7D"/>
          </w:pPr>
          <w:r>
            <w:rPr>
              <w:rStyle w:val="PlaceholderText"/>
            </w:rPr>
            <w:t>Klik atau ketuk di sini untuk memasukkan teks.</w:t>
          </w:r>
        </w:p>
      </w:docPartBody>
    </w:docPart>
    <w:docPart>
      <w:docPartPr>
        <w:name w:val="DefaultPlaceholder_-1854013440"/>
        <w:category>
          <w:name w:val="General"/>
          <w:gallery w:val="placeholder"/>
        </w:category>
        <w:types>
          <w:type w:val="bbPlcHdr"/>
        </w:types>
        <w:behaviors>
          <w:behavior w:val="content"/>
        </w:behaviors>
        <w:guid w:val="{B9822108-0282-44A1-A3D0-91D4D0FED4DA}"/>
      </w:docPartPr>
      <w:docPartBody>
        <w:p w:rsidR="00F87025" w:rsidRDefault="0052367B">
          <w:r w:rsidRPr="005716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44"/>
    <w:rsid w:val="00022A98"/>
    <w:rsid w:val="00111276"/>
    <w:rsid w:val="0023789D"/>
    <w:rsid w:val="00307E44"/>
    <w:rsid w:val="0052367B"/>
    <w:rsid w:val="007B6463"/>
    <w:rsid w:val="00A35AD6"/>
    <w:rsid w:val="00F8702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67B"/>
    <w:rPr>
      <w:color w:val="666666"/>
    </w:rPr>
  </w:style>
  <w:style w:type="paragraph" w:customStyle="1" w:styleId="48BF5342621241FCB7720C1DB16EA5DF">
    <w:name w:val="48BF5342621241FCB7720C1DB16EA5DF"/>
    <w:rsid w:val="00307E44"/>
  </w:style>
  <w:style w:type="paragraph" w:customStyle="1" w:styleId="12C3E01EE41048F19BF8D533B9607188">
    <w:name w:val="12C3E01EE41048F19BF8D533B9607188"/>
    <w:rsid w:val="00307E44"/>
  </w:style>
  <w:style w:type="paragraph" w:customStyle="1" w:styleId="E74C5D994EE94E41A81A824DC94D6CAC">
    <w:name w:val="E74C5D994EE94E41A81A824DC94D6CAC"/>
    <w:rsid w:val="00307E44"/>
  </w:style>
  <w:style w:type="paragraph" w:customStyle="1" w:styleId="43E447F57C6343D2BCF6A4E8155091E2">
    <w:name w:val="43E447F57C6343D2BCF6A4E8155091E2"/>
    <w:rsid w:val="00307E44"/>
  </w:style>
  <w:style w:type="paragraph" w:customStyle="1" w:styleId="9006A804228B4B8E82C20353F390266D">
    <w:name w:val="9006A804228B4B8E82C20353F390266D"/>
    <w:rsid w:val="00307E44"/>
  </w:style>
  <w:style w:type="paragraph" w:customStyle="1" w:styleId="E061A2B5E0794C178D427A76BDB7D553">
    <w:name w:val="E061A2B5E0794C178D427A76BDB7D553"/>
    <w:rsid w:val="00307E44"/>
  </w:style>
  <w:style w:type="paragraph" w:customStyle="1" w:styleId="9BBEBF4726064935BA68850ACB127B10">
    <w:name w:val="9BBEBF4726064935BA68850ACB127B10"/>
    <w:rsid w:val="00307E44"/>
  </w:style>
  <w:style w:type="paragraph" w:customStyle="1" w:styleId="3B676816D25742E1B84B51E932FC5E7D">
    <w:name w:val="3B676816D25742E1B84B51E932FC5E7D"/>
    <w:rsid w:val="00307E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C3A0D3-3372-4649-A1A9-5472716923D1}">
  <we:reference id="wa104382081" version="1.55.1.0" store="en-US" storeType="OMEX"/>
  <we:alternateReferences>
    <we:reference id="wa104382081" version="1.55.1.0" store="" storeType="OMEX"/>
  </we:alternateReferences>
  <we:properties>
    <we:property name="MENDELEY_CITATIONS" value="[{&quot;citationID&quot;:&quot;MENDELEY_CITATION_97306a21-f543-432e-a4c5-3994bd1fd360&quot;,&quot;properties&quot;:{&quot;noteIndex&quot;:0},&quot;isEdited&quot;:false,&quot;manualOverride&quot;:{&quot;isManuallyOverridden&quot;:false,&quot;citeprocText&quot;:&quot;(Mafliyanti, 2019)&quot;,&quot;manualOverrideText&quot;:&quot;&quot;},&quot;citationTag&quot;:&quot;MENDELEY_CITATION_v3_eyJjaXRhdGlvbklEIjoiTUVOREVMRVlfQ0lUQVRJT05fOTczMDZhMjEtZjU0My00MzJlLWE0YzUtMzk5NGJkMWZkMzYwIiwicHJvcGVydGllcyI6eyJub3RlSW5kZXgiOjB9LCJpc0VkaXRlZCI6ZmFsc2UsIm1hbnVhbE92ZXJyaWRlIjp7ImlzTWFudWFsbHlPdmVycmlkZGVuIjpmYWxzZSwiY2l0ZXByb2NUZXh0IjoiKE1hZmxpeWFudGksIDIwMTkpIiwibWFudWFsT3ZlcnJpZGVUZXh0IjoiIn0sImNpdGF0aW9uSXRlbXMiOlt7ImlkIjoiMWIyMDdjYjUtN2EzZS0zNzc5LWE1MjgtNTY4MDJkZWYzOGVjIiwiaXRlbURhdGEiOnsidHlwZSI6ImFydGljbGUtam91cm5hbCIsImlkIjoiMWIyMDdjYjUtN2EzZS0zNzc5LWE1MjgtNTY4MDJkZWYzOGVjIiwidGl0bGUiOiJQb2xhIFNwYXNpYWwgQXRyYWtzaSBXaXNhdGEgRGFuIEZhc2lsaXRhcyBQZW51bmphbmcgUGFyaXdpc2F0YSBEaSBLZWNhbWF0YW4gVGFuanVuZ3BhbmRhbiwgS2FidXBhdGVuIEJlbGl0dW5nIiwiYXV0aG9yIjpbeyJmYW1pbHkiOiJNYWZsaXlhbnRpIiwiZ2l2ZW4iOiJGZWJyaXNrYSBGaXRyaWEiLCJwYXJzZS1uYW1lcyI6ZmFsc2UsImRyb3BwaW5nLXBhcnRpY2xlIjoiIiwibm9uLWRyb3BwaW5nLXBhcnRpY2xlIjoiIn1dLCJjb250YWluZXItdGl0bGUiOiJTZW1pbmFyIE5hc2lvbmFsIEdlb21hdGlrYSIsIkRPSSI6IjEwLjI0ODk1L1NORy4yMDE4LjMtMC45ODYiLCJJU1NOIjoiMjYxNC03MjExIiwiaXNzdWVkIjp7ImRhdGUtcGFydHMiOltbMjAxOSwyLDE1XV19LCJwYWdlIjoiNDU3IiwiYWJzdHJhY3QiOiI8cD5LZWNhbWF0YW4gVGFuanVuZ3BhbmRhbiBtZXJ1cGFrYW4gaWJ1a290YSBLYWJ1cGF0ZW4gQmVsaXR1bmcgeWFuZyB0ZXJsZXRhayBkaSBQcm92aW5zaSBLZXB1bGF1YW4gQmFuZ2thIEJlbGl0dW5nIG1lcnVwYWthbiBrZWNhbWF0YW4geWFuZyBkaWphZGlrYW4gc2ViYWdhaSBXaWxheWFoIFBlbWJhbmd1bmFuIEtvcmlkb3IgQSBvbGVoIHBlbWVyaW50YWggZGFlcmFobnlhLiBQZW1iYW5ndW5hbiBpbmkgbWVuYXJnZXRrYW4ga2VwYWRhIHNlbHVydWggYXNwZWssIHNhbGFoIHNhdHVueWEgeWFpdHUgcGFyaXdpc2F0YS4gQWdhciBkYXBhdCBkaWphZGlrYW4gc2ViYWdhaSBrYXdhc2FuIHdpc2F0YSwgbWFrYSBkaXBlcmx1a2FuIGF0cmFrc2kgd2lzYXRhLiBBdHJha3NpIHdpc2F0YSB5YW5nIGFkYSBkaSBLZWNhbWF0YW4gVGFuanVuZ3BhbmRhbiBpbmkgdGVyYmFnaSBtZW5qYWRpIGR1YSBqZW5pcywgeWFpdHUgYXRyYWtzaSBhbGFtIGRhbiBidWF0YW4uIEF0cmFrc2kgaW5pIHNlbGFpbiBtZW5hcmlrIHdpc2F0YXdhbiwganVnYSBiZXJpbXBsaWthc2kgdGVyaGFkYXAgZmFzaWxpdGFzLWZhc2lsaXRhcyBwZW51amFuZyBsYWlubnlhIHVudHVrIG1lbXVkYWhrYW4gd2lzYXRhd2FuIHlhbmcgYmVyZGF0YW5nYW4ga2UgS2VjYW1hdGFuIFRhbmp1bmdwYW5kYW4uIEZhc2lsaXRhcy1mYXNpbGl0YXMgcGVudW5qYW5nIHRlcnNlYnV0IHlhaXR1IHBlbmdpbmFwYW4sIHJlc3RvcmFuLCBwYXNhciBtb2Rlcm4sIGRhbiBwdXNhdCBvbGVoLW9sZWguIE1ldG9kZSB5YW5nIGRpbGFrdWthbiBkYWxhbSBwZW5lbGl0aWFuIGluaSB5YWl0dSBkZW5nYW4gcGxvdHRpbmcgdGl0aWstdGl0aWsgYXRyYWtzaSB3aXNhdGEgYmVzZXJ0YSBkZW5nYW4gZmFzaWxpdGFzLWZhc2lsaXRhcyBwZW51bmphbmcgbWVuZ2d1bmFrYW4gR1BTIGxhbHUgaGFzaWxueWEgZGlvbGFoIG1lbmdndW5ha2FuIHNvZnR3YXJlIEFyY0dJUyAxMC4xIGRhbiBNaWNyb3NvZnQgRXhjZWwgZGVuZ2FuIGFuYWxpc2lzIHRldGFuZ2dhIHRlcmRla2F0IGRhbiBhbmFsaXNpcyBzcGFzaWFsIGRlc2tyaXB0aWYgdW50dWsgbWVsaWhhdCBwb2xhIHNlYmFyYW5ueWEuIEJlcmRhc2Fya2FuIHBlbWJhbmd1bmFuIGFrc2VzaWJpbGl0YXMgZGFuIGluZnJhc3RydWt0dXIgeWFuZyBjZW5kZXJ1bmcgbWVuZ2FyYWgga2UgcHVzYXQga290YSwgbWFrYSBoYXNpbCBkYXJpIHBlbmVsaXRpYW4gaW5pIGJlcnVwYSBwb2xhIHNwYXNpYWwgZGFyaSBhdHJha3NpIHdpc2F0YSB5YW5nIHRlcmtvbnNlbnRyYXNpIGRpIGRla2F0IHB1c2F0IEtvdGEgVGFuanVuZ3BhbmRhbiBkYW4gZmFzaWxpdGFzIHBlbnVuamFuZyB5YW5nIGp1Z2EgdGVya29uc2VudHJhc2kgZGkgc2VraXRhciBhdHJha3NpLWF0cmFrc2kgd2lzYXRhLjwvcD4iLCJ2b2x1bWUiOiIzIiwiY29udGFpbmVyLXRpdGxlLXNob3J0IjoiIn0sImlzVGVtcG9yYXJ5IjpmYWxzZSwic3VwcHJlc3MtYXV0aG9yIjpmYWxzZSwiY29tcG9zaXRlIjpmYWxzZSwiYXV0aG9yLW9ubHkiOmZhbHNlfV19&quot;,&quot;citationItems&quot;:[{&quot;id&quot;:&quot;1b207cb5-7a3e-3779-a528-56802def38ec&quot;,&quot;itemData&quot;:{&quot;type&quot;:&quot;article-journal&quot;,&quot;id&quot;:&quot;1b207cb5-7a3e-3779-a528-56802def38ec&quot;,&quot;title&quot;:&quot;Pola Spasial Atraksi Wisata Dan Fasilitas Penunjang Pariwisata Di Kecamatan Tanjungpandan, Kabupaten Belitung&quot;,&quot;author&quot;:[{&quot;family&quot;:&quot;Mafliyanti&quot;,&quot;given&quot;:&quot;Febriska Fitria&quot;,&quot;parse-names&quot;:false,&quot;dropping-particle&quot;:&quot;&quot;,&quot;non-dropping-particle&quot;:&quot;&quot;}],&quot;container-title&quot;:&quot;Seminar Nasional Geomatika&quot;,&quot;DOI&quot;:&quot;10.24895/SNG.2018.3-0.986&quot;,&quot;ISSN&quot;:&quot;2614-7211&quot;,&quot;issued&quot;:{&quot;date-parts&quot;:[[2019,2,15]]},&quot;page&quot;:&quot;457&quot;,&quot;abstract&quot;:&quot;&lt;p&gt;Kecamatan Tanjungpandan merupakan ibukota Kabupaten Belitung yang terletak di Provinsi Kepulauan Bangka Belitung merupakan kecamatan yang dijadikan sebagai Wilayah Pembangunan Koridor A oleh pemerintah daerahnya. Pembangunan ini menargetkan kepada seluruh aspek, salah satunya yaitu pariwisata. Agar dapat dijadikan sebagai kawasan wisata, maka diperlukan atraksi wisata. Atraksi wisata yang ada di Kecamatan Tanjungpandan ini terbagi menjadi dua jenis, yaitu atraksi alam dan buatan. Atraksi ini selain menarik wisatawan, juga berimplikasi terhadap fasilitas-fasilitas penujang lainnya untuk memudahkan wisatawan yang berdatangan ke Kecamatan Tanjungpandan. Fasilitas-fasilitas penunjang tersebut yaitu penginapan, restoran, pasar modern, dan pusat oleh-oleh. Metode yang dilakukan dalam penelitian ini yaitu dengan plotting titik-titik atraksi wisata beserta dengan fasilitas-fasilitas penunjang menggunakan GPS lalu hasilnya diolah menggunakan software ArcGIS 10.1 dan Microsoft Excel dengan analisis tetangga terdekat dan analisis spasial deskriptif untuk melihat pola sebarannya. Berdasarkan pembangunan aksesibilitas dan infrastruktur yang cenderung mengarah ke pusat kota, maka hasil dari penelitian ini berupa pola spasial dari atraksi wisata yang terkonsentrasi di dekat pusat Kota Tanjungpandan dan fasilitas penunjang yang juga terkonsentrasi di sekitar atraksi-atraksi wisata.&lt;/p&gt;&quot;,&quot;volume&quot;:&quot;3&quot;,&quot;container-title-short&quot;:&quot;&quot;},&quot;isTemporary&quot;:false,&quot;suppress-author&quot;:false,&quot;composite&quot;:false,&quot;author-only&quot;:false}]},{&quot;citationID&quot;:&quot;MENDELEY_CITATION_d7e02d4c-59b9-4837-95c6-f41f76cbca08&quot;,&quot;properties&quot;:{&quot;noteIndex&quot;:0},&quot;isEdited&quot;:false,&quot;manualOverride&quot;:{&quot;isManuallyOverridden&quot;:false,&quot;citeprocText&quot;:&quot;(Amanda &amp;#38; Akliyah, 2022)&quot;,&quot;manualOverrideText&quot;:&quot;&quot;},&quot;citationTag&quot;:&quot;MENDELEY_CITATION_v3_eyJjaXRhdGlvbklEIjoiTUVOREVMRVlfQ0lUQVRJT05fZDdlMDJkNGMtNTliOS00ODM3LTk1YzYtZjQxZjc2Y2JjYTA4IiwicHJvcGVydGllcyI6eyJub3RlSW5kZXgiOjB9LCJpc0VkaXRlZCI6ZmFsc2UsIm1hbnVhbE92ZXJyaWRlIjp7ImlzTWFudWFsbHlPdmVycmlkZGVuIjpmYWxzZSwiY2l0ZXByb2NUZXh0IjoiKEFtYW5kYSAmIzM4OyBBa2xpeWFoLCAyMDIyKSIsIm1hbnVhbE92ZXJyaWRlVGV4dCI6IiJ9LCJjaXRhdGlvbkl0ZW1zIjpbeyJpZCI6IjNlODRkNjQwLWMyMjUtM2ZkMC04ZTVkLTY1ODZiOTIxNjAwNyIsIml0ZW1EYXRhIjp7InR5cGUiOiJhcnRpY2xlLWpvdXJuYWwiLCJpZCI6IjNlODRkNjQwLWMyMjUtM2ZkMC04ZTVkLTY1ODZiOTIxNjAwNyIsInRpdGxlIjoiQW5hbGlzaXMgS29uZGlzaSBLZWxheWFrYW4gV2lzYXRhIE9yYXkgVGFwYSBiZXJkYXNhcmthbiBLb21wb25lbiBQYXJpd2lzYXRhIiwiYXV0aG9yIjpbeyJmYW1pbHkiOiJBbWFuZGEiLCJnaXZlbiI6IkZpc2VsYSIsInBhcnNlLW5hbWVzIjpmYWxzZSwiZHJvcHBpbmctcGFydGljbGUiOiIiLCJub24tZHJvcHBpbmctcGFydGljbGUiOiIifSx7ImZhbWlseSI6IkFrbGl5YWgiLCJnaXZlbiI6IkxlbHkgU3lpZGRhdHVsIiwicGFyc2UtbmFtZXMiOmZhbHNlLCJkcm9wcGluZy1wYXJ0aWNsZSI6IiIsIm5vbi1kcm9wcGluZy1wYXJ0aWNsZSI6IiJ9XSwiY29udGFpbmVyLXRpdGxlIjoiSnVybmFsIFJpc2V0IFBlcmVuY2FuYWFuIFdpbGF5YWggZGFuIEtvdGEiLCJET0kiOiIxMC4yOTMxMy9qcnB3ay52MmkxLjc1NSIsIklTU04iOiIyNzk4LTY1NlgiLCJpc3N1ZWQiOnsiZGF0ZS1wYXJ0cyI6W1syMDIyLDcsNF1dfSwicGFnZSI6IjE3LTIyIiwiYWJzdHJhY3QiOiI8cD5BYnN0cmFjdC4gTWVrYXJtYW5payBWaWxsYWdlIGhhcyB0aGUgcG90ZW50aWFsIHRvIGJlIGRldmVsb3BlZCBpbnRvIGEgdG91cmlzdCBhcmVhLCBuYW1lbHkgaW4gT3JheSBUYXBhIHdoaWNoIHByZXNlbnRzIGFsbCBuYXR1cmFsIEhvd2V2ZXIsIGN1cnJlbnRseSB0aGVyZSBhcmUgc2V2ZXJhbCBwcm9ibGVtcyByZWxhdGVkIHRvIHRoZSBleGlzdGluZyBjb25kaXRpb24gb2YgdGhlIDQgY29tcG9uZW50cyB0aGF0IG11c3QgYmUgb3duZWQgYnkgYSB0b3VyaXN0IGFyZWEgYW5kIGl0IGNhbiBiZSBzYWlkIHRoYXQgaXQgaXMgZmVhc2libGUgaWYgNEEgKGF0dHJhY3Rpb24sIGFjY2Vzc2liaWxpdHksIGFtZW5pdGllcywgYWRkaXRpb25zKSB0b3VyaXNtIGNvbXBvbmVudHMgaGF2ZSBiZWVuIGZ1bGZpbGxlZCB3aGljaCB3aWxsIGFmZmVjdCBpdHMgZGV2ZWxvcG1lbnQuIFRoZXJlZm9yZSwgaXQgaXMgbmVjZXNzYXJ5IHRvIGlkZW50aWZ5IHRoZSBmZWFzaWJpbGl0eSBjb25kaXRpb25zIG9mIHRoZSA0IHRvdXJpc20gY29tcG9uZW50cyBjb250YWluZWQgaW4gT3JheSBUYXBhIHNvIHRoYXQgdGhlaXIgZGV2ZWxvcG1lbnQgY2FuIHJ1biBvcHRpbWFsbHkuIFRoZSBwdXJwb3NlIG9mIHRoaXMgc3R1ZHkgd2FzIHRvIGlkZW50aWZ5IHRoZSBmZWFzaWJpbGl0eSBjb25kaXRpb25zIG9mIHRoZSA0IHRvdXJpc20gY29tcG9uZW50cyBjb250YWluZWQgaW4gT3JheSBUYXBhLiBUaGlzIHN0dWR5IHVzZXMgYSBxdWFsaXRhdGl2ZSBkZXNjcmlwdGl2ZSBhbmFseXNpcyBtZXRob2QsIHdoaWxlIHRoZSBhc3Nlc3NtZW50IGlzIGJhc2VkIG9uIHRoZSBHdWlkZWxpbmVzIGZvciBBbmFseXNpcyBvZiBBcmVhcyBvZiBPYmplY3RzIGFuZCBOYXR1cmFsIFRvdXJpc20gQXR0cmFjdGlvbnMgYnkgdGhlIERpcmVjdG9yIEdlbmVyYWwgb2YgUEhLQSBpbiAyMDAzLiBCYXNlZCBvbiB0aGUgYW5hbHlzaXMgcmVzdWx0cyBzaG93IHRoYXQgdGhlIDQgY29tcG9uZW50cyBvZiB0b3VyaXNtIGluIE9yYXkgVGFwYSBhcmUgaW5jbHVkZWQgaW4gdGhlIHVuZmVhc2libGUgY2F0ZWdvcnkuIFRoaXMgbWVhbnMgdGhhdCBpdCBpcyBuZWNlc3NhcnkgdG8gbWFrZSBpbXByb3ZlbWVudHMgdG8gZWFjaCBjb21wb25lbnQgc28gdGhhdCBpdHMgZGV2ZWxvcG1lbnQgcnVucyBvcHRpbWFsbHkuJiMxMzsgQWJzdHJhay4gRGVzYSBNZWthcm1hbmlrIG1lbWlsaWtpIHBvdGVuc2kgeWFuZyBkYXBhdCBkaWtlbWJhbmdrYW4gbWVuamFkaSBrYXdhc2FuIHdpc2F0YSB5YWl0dSB0ZXJkYXBhdCBkaSBPcmF5IFRhcGEgeWFuZyBtZW55dWd1aGthbiBzZWdhbGEgc3VtYmVyIGRheWEgYWxhbS4gTmFtdW4gc2FhdCBpbmkgdGVyZGFwYXQgYmViZXJhcGEgcGVybWFzYWxhaGFuIHlhbmcgYmVya2FpdGFuIGRlbmdhbiBrb25kaXNpIGVrc2lzdGluZyA0IGtvbXBvbmVuIHlhbmcgd2FqaWIgZGltaWxpa2kgb2xlaCBzdWF0dSBkYWVyYWggd2lzYXRhIGRhbiBkYXBhdCBkaWthdGFra2FuIGxheWFrIGFwYWJpbGEga29tcG9uZW4gNEEgKGF0dHJhY3Rpb24sIGFjY2Vzc2liaWxpdHksIGFtZW5pdHksIGFuY2lsbGlhcnkpIHBhcml3aXNhdGFueWEgc3VkYWggdGVycGVudWhpIHlhbmcgbWFuYSBha2FuIGJlcnBlbmdhcnVoIHRlcmhhZGFwIHBlbmdlbWJhbmdhbm55YS4gTWFrYSBkYXJpIGl0dSBkaWJ1dHVoa2FuIGlkZW50aWZpa2FzaSB0ZXJoYWRhcCBrb25kaXNpIGtlbGF5YWthbiA0IGtvbXBvbmVuIHBhcml3aXNhdGEgeWFuZyB0ZXJkYXBhdCBkaSBPcmF5IFRhcGEgYWdhciBwZW5nZW1iYW5nYW5ueWEgZGFwYXQgYmVyamFsYW4gc2VjYXJhIG9wdGltYWwuIFR1anVhbiBkYXJpIHBlbmVsaXRpYW4gaW5pIGFkYWxhaCB1bnR1ayBtZW5naWRlbnRpZmlrYXNpIGtvbmRpc2kga2VsYXlha2FuIDQga29tcG9uZW4gcGFyaXdpc2F0YSB5YW5nIHRlcmRhcGF0IGRpIE9yYXkgVGFwYS4gUGVuZWxpdGlhbiBpbmkgbWVuZ2d1bmFrYW4gbWV0b2RlIGFuYWxpc2lzIGRlc2tyaXB0aWYga3VhbGl0YXRpZiwgYWRhcHVuIHBlbmVudHVhbiBwZW5pbGFpYW4gbWVuZ2FjdSBrZXBhZGEgUGVkb21hbiBBbmFsaXNpcyBEYWVyYWggT3BlcmFzaSBPYmplayBkYW4gRGF5YSBUYXJpayBXaXNhdGEgQWxhbSAoQURPLURUV0EpIERpcmplbiBQSEtBIFRhaHVuIDIwMDMuIEJlcmRhc2Fya2FuIGhhc2lsIGFuYWxpc2lzIHlhbmcgZGlsYWt1a2FuLCBtZW51bmp1a2thbiBiYWh3YSA0IGtvbXBvbmVuIHBhcml3aXNhdGEgZGkgT3JheSBUYXBhIHRlcm1hc3VrIGRhbGFtIGthdGVnb3JpIGJlbHVtIGxheWFrLiBBcnRpbnlhLCBwZXJsdSBhZGFueWEgcGVtYmVuYWhhbiBkYWxhbSBzZXRpYXAga29tcG9uZW4gYWdhciBwZW5nZW1iYW5nYW5ueWEgYmVyamFsYW4gc2VjYXJhIG9wdGltYWwuPC9wPiIsImNvbnRhaW5lci10aXRsZS1zaG9ydCI6IiJ9LCJpc1RlbXBvcmFyeSI6ZmFsc2V9XX0=&quot;,&quot;citationItems&quot;:[{&quot;id&quot;:&quot;3e84d640-c225-3fd0-8e5d-6586b9216007&quot;,&quot;itemData&quot;:{&quot;type&quot;:&quot;article-journal&quot;,&quot;id&quot;:&quot;3e84d640-c225-3fd0-8e5d-6586b9216007&quot;,&quot;title&quot;:&quot;Analisis Kondisi Kelayakan Wisata Oray Tapa berdasarkan Komponen Pariwisata&quot;,&quot;author&quot;:[{&quot;family&quot;:&quot;Amanda&quot;,&quot;given&quot;:&quot;Fisela&quot;,&quot;parse-names&quot;:false,&quot;dropping-particle&quot;:&quot;&quot;,&quot;non-dropping-particle&quot;:&quot;&quot;},{&quot;family&quot;:&quot;Akliyah&quot;,&quot;given&quot;:&quot;Lely Syiddatul&quot;,&quot;parse-names&quot;:false,&quot;dropping-particle&quot;:&quot;&quot;,&quot;non-dropping-particle&quot;:&quot;&quot;}],&quot;container-title&quot;:&quot;Jurnal Riset Perencanaan Wilayah dan Kota&quot;,&quot;DOI&quot;:&quot;10.29313/jrpwk.v2i1.755&quot;,&quot;ISSN&quot;:&quot;2798-656X&quot;,&quot;issued&quot;:{&quot;date-parts&quot;:[[2022,7,4]]},&quot;page&quot;:&quot;17-22&quot;,&quot;abstract&quot;:&quot;&lt;p&gt;Abstract. Mekarmanik Village has the potential to be developed into a tourist area, namely in Oray Tapa which presents all natural However, currently there are several problems related to the existing condition of the 4 components that must be owned by a tourist area and it can be said that it is feasible if 4A (attraction, accessibility, amenities, additions) tourism components have been fulfilled which will affect its development. Therefore, it is necessary to identify the feasibility conditions of the 4 tourism components contained in Oray Tapa so that their development can run optimally. The purpose of this study was to identify the feasibility conditions of the 4 tourism components contained in Oray Tapa. This study uses a qualitative descriptive analysis method, while the assessment is based on the Guidelines for Analysis of Areas of Objects and Natural Tourism Attractions by the Director General of PHKA in 2003. Based on the analysis results show that the 4 components of tourism in Oray Tapa are included in the unfeasible category. This means that it is necessary to make improvements to each component so that its development runs optimally.&amp;#13; Abstrak. Desa Mekarmanik memiliki potensi yang dapat dikembangkan menjadi kawasan wisata yaitu terdapat di Oray Tapa yang menyuguhkan segala sumber daya alam. Namun saat ini terdapat beberapa permasalahan yang berkaitan dengan kondisi eksisting 4 komponen yang wajib dimiliki oleh suatu daerah wisata dan dapat dikatakkan layak apabila komponen 4A (attraction, accessibility, amenity, ancilliary) pariwisatanya sudah terpenuhi yang mana akan berpengaruh terhadap pengembangannya. Maka dari itu dibutuhkan identifikasi terhadap kondisi kelayakan 4 komponen pariwisata yang terdapat di Oray Tapa agar pengembangannya dapat berjalan secara optimal. Tujuan dari penelitian ini adalah untuk mengidentifikasi kondisi kelayakan 4 komponen pariwisata yang terdapat di Oray Tapa. Penelitian ini menggunakan metode analisis deskriptif kualitatif, adapun penentuan penilaian mengacu kepada Pedoman Analisis Daerah Operasi Objek dan Daya Tarik Wisata Alam (ADO-DTWA) Dirjen PHKA Tahun 2003. Berdasarkan hasil analisis yang dilakukan, menunjukkan bahwa 4 komponen pariwisata di Oray Tapa termasuk dalam kategori belum layak. Artinya, perlu adanya pembenahan dalam setiap komponen agar pengembangannya berjalan secara optimal.&lt;/p&gt;&quot;,&quot;container-title-short&quot;:&quot;&quot;},&quot;isTemporary&quot;:false}]},{&quot;citationID&quot;:&quot;MENDELEY_CITATION_f2c6aaf9-36d6-456e-8dd4-99c6823205cf&quot;,&quot;properties&quot;:{&quot;noteIndex&quot;:0},&quot;isEdited&quot;:false,&quot;manualOverride&quot;:{&quot;isManuallyOverridden&quot;:false,&quot;citeprocText&quot;:&quot;(Munir &amp;#38; Setyowati, 2017)&quot;,&quot;manualOverrideText&quot;:&quot;&quot;},&quot;citationTag&quot;:&quot;MENDELEY_CITATION_v3_eyJjaXRhdGlvbklEIjoiTUVOREVMRVlfQ0lUQVRJT05fZjJjNmFhZjktMzZkNi00NTZlLThkZDQtOTljNjgyMzIwNWNmIiwicHJvcGVydGllcyI6eyJub3RlSW5kZXgiOjB9LCJpc0VkaXRlZCI6ZmFsc2UsIm1hbnVhbE92ZXJyaWRlIjp7ImlzTWFudWFsbHlPdmVycmlkZGVuIjpmYWxzZSwiY2l0ZXByb2NUZXh0IjoiKE11bmlyICYjMzg7IFNldHlvd2F0aSwgMjAxNykiLCJtYW51YWxPdmVycmlkZVRleHQiOiIifSwiY2l0YXRpb25JdGVtcyI6W3siaWQiOiIyNGRlZDU5MC02NGMyLTNiMjYtOWE1YS02NmNkOTdkYzdlMTkiLCJpdGVtRGF0YSI6eyJ0eXBlIjoiYXJ0aWNsZS1qb3VybmFsIiwiaWQiOiIyNGRlZDU5MC02NGMyLTNiMjYtOWE1YS02NmNkOTdkYzdlMTkiLCJ0aXRsZSI6IkthamlhbiBSZWtsYW1hc2kgTGFoYW4gUGFzY2EgVGFtYmFuZyBEaSBKYW1iaSwgQmFuZ2thLCBEYW4gS2FsaW1hbnRhbiBTZWxhdGFuIiwiYXV0aG9yIjpbeyJmYW1pbHkiOiJNdW5pciIsImdpdmVuIjoiTSIsInBhcnNlLW5hbWVzIjpmYWxzZSwiZHJvcHBpbmctcGFydGljbGUiOiIiLCJub24tZHJvcHBpbmctcGFydGljbGUiOiIifSx7ImZhbWlseSI6IlNldHlvd2F0aSIsImdpdmVuIjoiIiwicGFyc2UtbmFtZXMiOmZhbHNlLCJkcm9wcGluZy1wYXJ0aWNsZSI6IiIsIm5vbi1kcm9wcGluZy1wYXJ0aWNsZSI6IiJ9XSwiSVNTTiI6IjI1OTgtNjAxNSIsImlzc3VlZCI6eyJkYXRlLXBhcnRzIjpbWzIwMTddXX0sInBhZ2UiOiIxMS0xNiIsImFic3RyYWN0IjoiUmVjbGFtYXRpb24gaXMgYW4gYWN0aXZpdHkgYWltZWQgYXQgaW1wcm92aW5nIG9yIG1hbmFnaW5nIHRoZSB1c2Ugb2YgZGlzdHVyYmVkIGxhbmQgYXMgYSByZXN1bHQgb2YgbWluaW5nIGJ1c2luZXNzIGFjdGl2aXRpZXMsIGluIG9yZGVyIHRvIGJlIGZ1bmN0aW9uYWwgYW5kIGVmZmljaWVudCBhY2NvcmRpbmcgdG8gaXRzIGFsbG9jYXRpb24uIE1pbmluZyByZWNsYW1hdGlvbiBhY3Rpdml0aWVzIHNob3VsZCBiZSBjYXJlZnVsbHkgcGxhbm5lZCBzbyB0aGF0IHRoZSBsYW5kIGNhbiBiZSB1dGlsaXplZCBvcHRpbWFsbHkgYnkgdGhlIGdvdmVybm1lbnQgYW5kIGNvbW11bml0aWVzIGFyb3VuZCB0aGUgbWluZS4gUmVjbGFtYXRpb24gaW4gSW5kb25lc2lhIGhhcyBiZWVuIGRvbmUgaW4gc2V2ZXJhbCBtaW5pbmcgYXJlYXMuIFJlY2xhbWF0aW9uIGFjdGl2aXRpZXMgdGhhdCBoYXZlIGJlZW4gY2FycmllZCBvdXQsIGFtb25nIG90aGVycywgZXhpc3QgaW4gdGhyZWUgcmVnaW9ucyBpbiBJbmRvbmVzaWEsIG5hbWVseSBpbiBKYW1iaSwgQmFuZ2thIGFuZCBTb3V0aCBLYWxpbWFudGFuIGFyZSBjb25zaWRlcmVkIGxlc3MgZWZmZWN0aXZlLCBkdWUgdG8gbGFjayBvZiBwdWJsaWMgcGFydGljaXBhdGlvbiBhbmQgZXJyb3JzIG9mIHJlY2xhbWF0aW9uIHRlY2hub2xvZ3kuIFRvIGF2b2lkIG9ic3RhY2xlcyBmcm9tIHJlY2xhbWF0aW9uLCBhbiBlZmZlY3RpdmUgcmVjbGFtYXRpb24gYWN0aXZpdHkgaXMgcmVxdWlyZWQuIEluIGdlbmVyYWwsIHJlY2xhbWF0aW9uIGNhbiBiZSBkb25lIGluIHRocmVlIHN0YWdlczogbGFuZCBwcmVwYXJhdGlvbiwgcGxhbnRpbmcgYW5kIG1haW50ZW5hbmNlLiIsImlzc3VlIjoiMSIsInZvbHVtZSI6IjEiLCJjb250YWluZXItdGl0bGUtc2hvcnQiOiIifSwiaXNUZW1wb3JhcnkiOmZhbHNlfV19&quot;,&quot;citationItems&quot;:[{&quot;id&quot;:&quot;24ded590-64c2-3b26-9a5a-66cd97dc7e19&quot;,&quot;itemData&quot;:{&quot;type&quot;:&quot;article-journal&quot;,&quot;id&quot;:&quot;24ded590-64c2-3b26-9a5a-66cd97dc7e19&quot;,&quot;title&quot;:&quot;Kajian Reklamasi Lahan Pasca Tambang Di Jambi, Bangka, Dan Kalimantan Selatan&quot;,&quot;author&quot;:[{&quot;family&quot;:&quot;Munir&quot;,&quot;given&quot;:&quot;M&quot;,&quot;parse-names&quot;:false,&quot;dropping-particle&quot;:&quot;&quot;,&quot;non-dropping-particle&quot;:&quot;&quot;},{&quot;family&quot;:&quot;Setyowati&quot;,&quot;given&quot;:&quot;&quot;,&quot;parse-names&quot;:false,&quot;dropping-particle&quot;:&quot;&quot;,&quot;non-dropping-particle&quot;:&quot;&quot;}],&quot;ISSN&quot;:&quot;2598-6015&quot;,&quot;issued&quot;:{&quot;date-parts&quot;:[[2017]]},&quot;page&quot;:&quot;11-16&quot;,&quot;abstract&quot;:&quot;Reclamation is an activity aimed at improving or managing the use of disturbed land as a result of mining business activities, in order to be functional and efficient according to its allocation. Mining reclamation activities should be carefully planned so that the land can be utilized optimally by the government and communities around the mine. Reclamation in Indonesia has been done in several mining areas. Reclamation activities that have been carried out, among others, exist in three regions in Indonesia, namely in Jambi, Bangka and South Kalimantan are considered less effective, due to lack of public participation and errors of reclamation technology. To avoid obstacles from reclamation, an effective reclamation activity is required. In general, reclamation can be done in three stages: land preparation, planting and maintenance.&quot;,&quot;issue&quot;:&quot;1&quot;,&quot;volume&quot;:&quot;1&quot;,&quot;container-title-short&quot;:&quot;&quot;},&quot;isTemporary&quot;:false}]},{&quot;citationID&quot;:&quot;MENDELEY_CITATION_74472357-d1b1-4dd7-8887-d8fd54e9e4b0&quot;,&quot;properties&quot;:{&quot;noteIndex&quot;:0},&quot;isEdited&quot;:false,&quot;manualOverride&quot;:{&quot;isManuallyOverridden&quot;:false,&quot;citeprocText&quot;:&quot;(Yeoman, 2001)&quot;,&quot;manualOverrideText&quot;:&quot;&quot;},&quot;citationTag&quot;:&quot;MENDELEY_CITATION_v3_eyJjaXRhdGlvbklEIjoiTUVOREVMRVlfQ0lUQVRJT05fNzQ0NzIzNTctZDFiMS00ZGQ3LTg4ODctZDhmZDU0ZTllNGIwIiwicHJvcGVydGllcyI6eyJub3RlSW5kZXgiOjB9LCJpc0VkaXRlZCI6ZmFsc2UsIm1hbnVhbE92ZXJyaWRlIjp7ImlzTWFudWFsbHlPdmVycmlkZGVuIjpmYWxzZSwiY2l0ZXByb2NUZXh0IjoiKFllb21hbiwgMjAwMSkiLCJtYW51YWxPdmVycmlkZVRleHQiOiIifSwiY2l0YXRpb25JdGVtcyI6W3siaWQiOiI3N2E0NTRlZC01NDI0LTNjY2YtYmFmMS0zOGE4NTgxNTBiMWUiLCJpdGVtRGF0YSI6eyJ0eXBlIjoiYXJ0aWNsZS1qb3VybmFsIiwiaWQiOiI3N2E0NTRlZC01NDI0LTNjY2YtYmFmMS0zOGE4NTgxNTBiMWUiLCJ0aXRsZSI6IkVjb3RvdXJpc20gYW5kIFN1c3RhaW5hYmxlIERldmVsb3BtZW50LiBXaG8gT3ducyBQYXJhZGlzZT8iLCJhdXRob3IiOlt7ImZhbWlseSI6Illlb21hbiIsImdpdmVuIjoiSm9hbm5lIiwicGFyc2UtbmFtZXMiOmZhbHNlLCJkcm9wcGluZy1wYXJ0aWNsZSI6IiIsIm5vbi1kcm9wcGluZy1wYXJ0aWNsZSI6IiJ9XSwiY29udGFpbmVyLXRpdGxlIjoiVG91cmlzbSBNYW5hZ2VtZW50IiwiY29udGFpbmVyLXRpdGxlLXNob3J0IjoiVG91ciBNYW5hZyIsIkRPSSI6IjEwLjEwMTYvUzAyNjEtNTE3NygwMCkwMDA0NS01IiwiSVNTTiI6IjAyNjE1MTc3IiwiaXNzdWVkIjp7ImRhdGUtcGFydHMiOltbMjAwMSw0XV19LCJwYWdlIjoiMjA2LTIwOCIsImlzc3VlIjoiMiIsInZvbHVtZSI6IjIyIn0sImlzVGVtcG9yYXJ5IjpmYWxzZSwic3VwcHJlc3MtYXV0aG9yIjpmYWxzZSwiY29tcG9zaXRlIjpmYWxzZSwiYXV0aG9yLW9ubHkiOmZhbHNlfV19&quot;,&quot;citationItems&quot;:[{&quot;id&quot;:&quot;77a454ed-5424-3ccf-baf1-38a858150b1e&quot;,&quot;itemData&quot;:{&quot;type&quot;:&quot;article-journal&quot;,&quot;id&quot;:&quot;77a454ed-5424-3ccf-baf1-38a858150b1e&quot;,&quot;title&quot;:&quot;Ecotourism and Sustainable Development. Who Owns Paradise?&quot;,&quot;author&quot;:[{&quot;family&quot;:&quot;Yeoman&quot;,&quot;given&quot;:&quot;Joanne&quot;,&quot;parse-names&quot;:false,&quot;dropping-particle&quot;:&quot;&quot;,&quot;non-dropping-particle&quot;:&quot;&quot;}],&quot;container-title&quot;:&quot;Tourism Management&quot;,&quot;container-title-short&quot;:&quot;Tour Manag&quot;,&quot;DOI&quot;:&quot;10.1016/S0261-5177(00)00045-5&quot;,&quot;ISSN&quot;:&quot;02615177&quot;,&quot;issued&quot;:{&quot;date-parts&quot;:[[2001,4]]},&quot;page&quot;:&quot;206-208&quot;,&quot;issue&quot;:&quot;2&quot;,&quot;volume&quot;:&quot;22&quot;},&quot;isTemporary&quot;:false,&quot;suppress-author&quot;:false,&quot;composite&quot;:false,&quot;author-only&quot;:false}]},{&quot;citationID&quot;:&quot;MENDELEY_CITATION_cecf5ef3-84dd-4c25-862e-62f3c3870728&quot;,&quot;properties&quot;:{&quot;noteIndex&quot;:0},&quot;isEdited&quot;:false,&quot;manualOverride&quot;:{&quot;isManuallyOverridden&quot;:false,&quot;citeprocText&quot;:&quot;(Yoeti, 2008)&quot;,&quot;manualOverrideText&quot;:&quot;&quot;},&quot;citationTag&quot;:&quot;MENDELEY_CITATION_v3_eyJjaXRhdGlvbklEIjoiTUVOREVMRVlfQ0lUQVRJT05fY2VjZjVlZjMtODRkZC00YzI1LTg2MmUtNjJmM2MzODcwNzI4IiwicHJvcGVydGllcyI6eyJub3RlSW5kZXgiOjB9LCJpc0VkaXRlZCI6ZmFsc2UsIm1hbnVhbE92ZXJyaWRlIjp7ImlzTWFudWFsbHlPdmVycmlkZGVuIjpmYWxzZSwiY2l0ZXByb2NUZXh0IjoiKFlvZXRpLCAyMDA4KSIsIm1hbnVhbE92ZXJyaWRlVGV4dCI6IiJ9LCJjaXRhdGlvbkl0ZW1zIjpbeyJpZCI6IjY1YTFkMjlmLTg2ZTEtM2U3ZC1iMWMyLWU2NTlmZTgyZmJmMiIsIml0ZW1EYXRhIjp7InR5cGUiOiJib29rIiwiaWQiOiI2NWExZDI5Zi04NmUxLTNlN2QtYjFjMi1lNjU5ZmU4MmZiZjIiLCJ0aXRsZSI6IlBlcmVuY2FuYWFuIGRhbiBQZW5nZW1iYW5nYW4gUGFyaXdpc2F0YSIsImF1dGhvciI6W3siZmFtaWx5IjoiWW9ldGkiLCJnaXZlbiI6Ik8uIEEiLCJwYXJzZS1uYW1lcyI6ZmFsc2UsImRyb3BwaW5nLXBhcnRpY2xlIjoiIiwibm9uLWRyb3BwaW5nLXBhcnRpY2xlIjoiIn1dLCJpc3N1ZWQiOnsiZGF0ZS1wYXJ0cyI6W1syMDA4XV19LCJjb250YWluZXItdGl0bGUtc2hvcnQiOiIifSwiaXNUZW1wb3JhcnkiOmZhbHNlLCJzdXBwcmVzcy1hdXRob3IiOmZhbHNlLCJjb21wb3NpdGUiOmZhbHNlLCJhdXRob3Itb25seSI6ZmFsc2V9XX0=&quot;,&quot;citationItems&quot;:[{&quot;id&quot;:&quot;65a1d29f-86e1-3e7d-b1c2-e659fe82fbf2&quot;,&quot;itemData&quot;:{&quot;type&quot;:&quot;book&quot;,&quot;id&quot;:&quot;65a1d29f-86e1-3e7d-b1c2-e659fe82fbf2&quot;,&quot;title&quot;:&quot;Perencanaan dan Pengembangan Pariwisata&quot;,&quot;author&quot;:[{&quot;family&quot;:&quot;Yoeti&quot;,&quot;given&quot;:&quot;O. A&quot;,&quot;parse-names&quot;:false,&quot;dropping-particle&quot;:&quot;&quot;,&quot;non-dropping-particle&quot;:&quot;&quot;}],&quot;issued&quot;:{&quot;date-parts&quot;:[[2008]]},&quot;container-title-short&quot;:&quot;&quot;},&quot;isTemporary&quot;:false,&quot;suppress-author&quot;:false,&quot;composite&quot;:false,&quot;author-only&quot;:false}]},{&quot;citationID&quot;:&quot;MENDELEY_CITATION_16554860-5e55-48a9-ba65-0e7852c7819e&quot;,&quot;properties&quot;:{&quot;noteIndex&quot;:0},&quot;isEdited&quot;:false,&quot;manualOverride&quot;:{&quot;isManuallyOverridden&quot;:false,&quot;citeprocText&quot;:&quot;(Marcelina et al., 2018)&quot;,&quot;manualOverrideText&quot;:&quot;&quot;},&quot;citationTag&quot;:&quot;MENDELEY_CITATION_v3_eyJjaXRhdGlvbklEIjoiTUVOREVMRVlfQ0lUQVRJT05fMTY1NTQ4NjAtNWU1NS00OGE5LWJhNjUtMGU3ODUyYzc4MTllIiwicHJvcGVydGllcyI6eyJub3RlSW5kZXgiOjB9LCJpc0VkaXRlZCI6ZmFsc2UsIm1hbnVhbE92ZXJyaWRlIjp7ImlzTWFudWFsbHlPdmVycmlkZGVuIjpmYWxzZSwiY2l0ZXByb2NUZXh0IjoiKE1hcmNlbGluYSBldCBhbC4sIDIwMTgpIiwibWFudWFsT3ZlcnJpZGVUZXh0IjoiIn0sImNpdGF0aW9uSXRlbXMiOlt7ImlkIjoiZGNkOGQyNjgtMmI1ZC0zZTRkLWE2NmQtZThlYzAyZGFlNDYyIiwiaXRlbURhdGEiOnsidHlwZSI6ImFydGljbGUtam91cm5hbCIsImlkIjoiZGNkOGQyNjgtMmI1ZC0zZTRkLWE2NmQtZThlYzAyZGFlNDYyIiwidGl0bGUiOiJQRVJTRVBTSSBXSVNBVEFXQU4gVEVSSEFEQVAgRkFTSUxJVEFTIFdJU0FUQSBESSBQVVNBVCBMQVRJSEFOIEdBSkFIIFRBTUFOIE5BU0lPTkFMIFdBWSBLQU1CQVMiLCJhdXRob3IiOlt7ImZhbWlseSI6Ik1hcmNlbGluYSIsImdpdmVuIjoiU2hpbnRhIERld2kiLCJwYXJzZS1uYW1lcyI6ZmFsc2UsImRyb3BwaW5nLXBhcnRpY2xlIjoiIiwibm9uLWRyb3BwaW5nLXBhcnRpY2xlIjoiIn0seyJmYW1pbHkiOiJGZWJyeWFubyIsImdpdmVuIjoiSW5kcmEgR3VtYXkiLCJwYXJzZS1uYW1lcyI6ZmFsc2UsImRyb3BwaW5nLXBhcnRpY2xlIjoiIiwibm9uLWRyb3BwaW5nLXBhcnRpY2xlIjoiIn0seyJmYW1pbHkiOiJTZXRpYXdhbiIsImdpdmVuIjoiQWd1cyIsInBhcnNlLW5hbWVzIjpmYWxzZSwiZHJvcHBpbmctcGFydGljbGUiOiIiLCJub24tZHJvcHBpbmctcGFydGljbGUiOiIifSx7ImZhbWlseSI6Ill1d29ubyIsImdpdmVuIjoiU2xhbWV0IEJ1ZGkiLCJwYXJzZS1uYW1lcyI6ZmFsc2UsImRyb3BwaW5nLXBhcnRpY2xlIjoiIiwibm9uLWRyb3BwaW5nLXBhcnRpY2xlIjoiIn1dLCJjb250YWluZXItdGl0bGUiOiJKdXJuYWwgQmVsYW50YXJhIiwiRE9JIjoiMTAuMjkzMDMvamJsLnYxaTIuNjAiLCJJU1NOIjoiMjYxNC0zNDUzIiwiaXNzdWVkIjp7ImRhdGUtcGFydHMiOltbMjAxOCw1LDMwXV19LCJpc3N1ZSI6IjIiLCJ2b2x1bWUiOiIxIiwiY29udGFpbmVyLXRpdGxlLXNob3J0IjoiIn0sImlzVGVtcG9yYXJ5IjpmYWxzZSwic3VwcHJlc3MtYXV0aG9yIjpmYWxzZSwiY29tcG9zaXRlIjpmYWxzZSwiYXV0aG9yLW9ubHkiOmZhbHNlfV19&quot;,&quot;citationItems&quot;:[{&quot;id&quot;:&quot;dcd8d268-2b5d-3e4d-a66d-e8ec02dae462&quot;,&quot;itemData&quot;:{&quot;type&quot;:&quot;article-journal&quot;,&quot;id&quot;:&quot;dcd8d268-2b5d-3e4d-a66d-e8ec02dae462&quot;,&quot;title&quot;:&quot;PERSEPSI WISATAWAN TERHADAP FASILITAS WISATA DI PUSAT LATIHAN GAJAH TAMAN NASIONAL WAY KAMBAS&quot;,&quot;author&quot;:[{&quot;family&quot;:&quot;Marcelina&quot;,&quot;given&quot;:&quot;Shinta Dewi&quot;,&quot;parse-names&quot;:false,&quot;dropping-particle&quot;:&quot;&quot;,&quot;non-dropping-particle&quot;:&quot;&quot;},{&quot;family&quot;:&quot;Febryano&quot;,&quot;given&quot;:&quot;Indra Gumay&quot;,&quot;parse-names&quot;:false,&quot;dropping-particle&quot;:&quot;&quot;,&quot;non-dropping-particle&quot;:&quot;&quot;},{&quot;family&quot;:&quot;Setiawan&quot;,&quot;given&quot;:&quot;Agus&quot;,&quot;parse-names&quot;:false,&quot;dropping-particle&quot;:&quot;&quot;,&quot;non-dropping-particle&quot;:&quot;&quot;},{&quot;family&quot;:&quot;Yuwono&quot;,&quot;given&quot;:&quot;Slamet Budi&quot;,&quot;parse-names&quot;:false,&quot;dropping-particle&quot;:&quot;&quot;,&quot;non-dropping-particle&quot;:&quot;&quot;}],&quot;container-title&quot;:&quot;Jurnal Belantara&quot;,&quot;DOI&quot;:&quot;10.29303/jbl.v1i2.60&quot;,&quot;ISSN&quot;:&quot;2614-3453&quot;,&quot;issued&quot;:{&quot;date-parts&quot;:[[2018,5,30]]},&quot;issue&quot;:&quot;2&quot;,&quot;volume&quot;:&quot;1&quot;,&quot;container-title-short&quot;:&quot;&quot;},&quot;isTemporary&quot;:false,&quot;suppress-author&quot;:false,&quot;composite&quot;:false,&quot;author-only&quot;:false}]},{&quot;citationID&quot;:&quot;MENDELEY_CITATION_74cf2671-7220-4afb-a70d-639cf9967068&quot;,&quot;properties&quot;:{&quot;noteIndex&quot;:0},&quot;isEdited&quot;:false,&quot;manualOverride&quot;:{&quot;isManuallyOverridden&quot;:false,&quot;citeprocText&quot;:&quot;(Zulia et al., 2019)&quot;,&quot;manualOverrideText&quot;:&quot;&quot;},&quot;citationTag&quot;:&quot;MENDELEY_CITATION_v3_eyJjaXRhdGlvbklEIjoiTUVOREVMRVlfQ0lUQVRJT05fNzRjZjI2NzEtNzIyMC00YWZiLWE3MGQtNjM5Y2Y5OTY3MDY4IiwicHJvcGVydGllcyI6eyJub3RlSW5kZXgiOjB9LCJpc0VkaXRlZCI6ZmFsc2UsIm1hbnVhbE92ZXJyaWRlIjp7ImlzTWFudWFsbHlPdmVycmlkZGVuIjpmYWxzZSwiY2l0ZXByb2NUZXh0IjoiKFp1bGlhIGV0IGFsLiwgMjAxOSkiLCJtYW51YWxPdmVycmlkZVRleHQiOiIifSwiY2l0YXRpb25JdGVtcyI6W3siaWQiOiIzZGNiZTRiOS1iZWM2LTNlMjYtYTFhOS0wZGM0ODg5NmFlN2YiLCJpdGVtRGF0YSI6eyJ0eXBlIjoiYXJ0aWNsZS1qb3VybmFsIiwiaWQiOiIzZGNiZTRiOS1iZWM2LTNlMjYtYTFhOS0wZGM0ODg5NmFlN2YiLCJ0aXRsZSI6IktFU0VTVUFJQU4gREFOIERBWUEgRFVLVU5HIEVLT1dJU0FUQSBNQU5HUk9WRSBESSBERVNBIEtVUkFVIERBTiBERVNBIEtVUkFVIEJBUkFUIEtBQlVQQVRFTiBCQU5HS0EgVEVOR0FIIFN1aXRhYmlsaXR5IGFuZCBDYXJyeWluZyBDYXBhY2l0eSBvZiBNYW5ncm92ZSBFY290b3VyaXNtIGluIEt1cmF1IFZpbGxhZ2UgYW5kIFdlc3QgS3VyYXUgVmlsbGFnZSBvZiBDZW50cmFsIEJhbmdrYSBSZWdlbmN5IiwiYXV0aG9yIjpbeyJmYW1pbHkiOiJadWxpYSIsImdpdmVuIjoiTWVsaSIsInBhcnNlLW5hbWVzIjpmYWxzZSwiZHJvcHBpbmctcGFydGljbGUiOiIiLCJub24tZHJvcHBpbmctcGFydGljbGUiOiIifSx7ImZhbWlseSI6IlN1cHJhdG1hbiIsImdpdmVuIjoiT2t0byIsInBhcnNlLW5hbWVzIjpmYWxzZSwiZHJvcHBpbmctcGFydGljbGUiOiIiLCJub24tZHJvcHBpbmctcGFydGljbGUiOiIifSx7ImZhbWlseSI6IlB1c3BpdGEgU2FyaSIsImdpdmVuIjoiU3VjaSIsInBhcnNlLW5hbWVzIjpmYWxzZSwiZHJvcHBpbmctcGFydGljbGUiOiIiLCJub24tZHJvcHBpbmctcGFydGljbGUiOiIifV0sIklTU04iOiIyNjU2LTU0OTgiLCJpc3N1ZWQiOnsiZGF0ZS1wYXJ0cyI6W1syMDE5XV19LCJhYnN0cmFjdCI6Ik1hbmdyb3ZlIGVjb3N5c3RlbXMgYXJlIG9uZSBlY29zeXN0ZW0gdGhhdCBpcyB2dWxuZXJhYmxlIGRhbWFnZWQuIE1hbmdyb3ZlIGVjb3RvdXJpc20gaXMgb25lIG9mIHRoZSBlZmZvcnRzIHRoYXQgY2FuIGRvIHRvIHJlZHVjZSBkYW1hZ2UgaW4gdGhlIHV0aWxpemF0aW9uIG9mIG1hbmdyb3ZlIGVjb3N5c3RlbXMuVGhpcyBzdHVkeSBhaW1zIHRvIGNhbGN1bGF0ZSB0aGUgc3VpdGFiaWxpdHkgYW5kIGNhcnJ5aW5nIGNhcGFjaXR5IG9mIG1hbmdyb3ZlIGVjb3RvdXJpc20gaW4gdGhlIEt1cmF1IFZpbGxhZ2UgYW5kIFdlc3QgS3VyYXUgVmlsbGFnZSwgQ2VudHJhbCBCYW5na2EgUmVnZW5jeS4gVGhpcyByZXNlYXJjaCB3YXMgY29uZHVjdGVkIGluIE1hcmNoIDIwMTkgYXQgdGhlIE1hbmdyb3ZlIGVjb3RvdXJpc20gYXJlYSBvZiBLdXJhdSBWaWxsYWdlIGFuZCBXZXN0IEt1cmF1IFZpbGxhZ2UuIFRoZSBzdHVkeSBsb2NhdGlvbiBkZXRlcm1pbmVkIHVzaW5nIGEgcHVycG9zaXZlIHNhbXBsaW5nIG1ldGhvZCBjb25zaXN0aW5nIG9mIDMgc3Vic3RhdGlvbnMgaW4gb25lIGxvY2F0aW9uIHRvIGdldCBwcmltYXJ5IGRhdGEgYW5kIHNlY29uZGFyeSBkYXRhLiBEZXNjcmlwdGl2ZSBtZXRob2Qgd2FzIHVzZWQgdG8gYW5hbHl6ZSB0aGUgVG91cmlzbSBTdWl0YWJpbGl0eSBJbmRleCAoSUtXKSBhbmQgdGhlIFJlZ2lvbmFsIENhcnJ5aW5nIENhcGFjaXR5IChEREspLiBUaGUgY2FsY3VsYXRpb24gcmVzdWx0cyBzaG93IHRoYXQgdGhlIG1hbmdyb3ZlIGVjb3RvdXJpc20gYXJlYSBvZiBLdXJhdSBWaWxsYWdlIGlzIGluY2x1ZGVkIGluIHRoZSBzdWl0YWJsZSBjYXRlZ29yeSAoUzIpIHdpdGggYSBTdWl0YWJpbGl0eSBJbmRleCB2YWx1ZSBpcyA3NC4zNiUgYW5kIHRoZSBSZWdpb25hbCBDYXJyeWluZyBDYXBhY2l0eSAoRERLKSBpcyA0NCBwZW9wbGUgcGVyIGRheSAoMTAgaG91cnMgLyBkYXkpIGFuZCBXZXN0IEt1cmF1IFZpbGxhZ2UgaXMgaW5jbHVkZWQgaW4gc3VpdGFibGUgY2F0ZWdvcnkgKFMyKSB3aXRoIGEgU3VpdGFiaWxpdHkgSW5kZXggdmFsdWUgb2YgNzQuMzYlIGFuZCB0aGUgUmVnaW9uYWwgQ2FycnlpbmcgQ2FwYWNpdHkgKERESykgaXMgNTUgcGVvcGxlIHBlciBkYXkgKDEwIGhvdXJzIG9wZW4gLyBkYXkpLiIsInZvbHVtZSI6IjEzIiwiY29udGFpbmVyLXRpdGxlLXNob3J0IjoiIn0sImlzVGVtcG9yYXJ5IjpmYWxzZSwic3VwcHJlc3MtYXV0aG9yIjpmYWxzZSwiY29tcG9zaXRlIjpmYWxzZSwiYXV0aG9yLW9ubHkiOmZhbHNlfV19&quot;,&quot;citationItems&quot;:[{&quot;id&quot;:&quot;3dcbe4b9-bec6-3e26-a1a9-0dc48896ae7f&quot;,&quot;itemData&quot;:{&quot;type&quot;:&quot;article-journal&quot;,&quot;id&quot;:&quot;3dcbe4b9-bec6-3e26-a1a9-0dc48896ae7f&quot;,&quot;title&quot;:&quot;KESESUAIAN DAN DAYA DUKUNG EKOWISATA MANGROVE DI DESA KURAU DAN DESA KURAU BARAT KABUPATEN BANGKA TENGAH Suitability and Carrying Capacity of Mangrove Ecotourism in Kurau Village and West Kurau Village of Central Bangka Regency&quot;,&quot;author&quot;:[{&quot;family&quot;:&quot;Zulia&quot;,&quot;given&quot;:&quot;Meli&quot;,&quot;parse-names&quot;:false,&quot;dropping-particle&quot;:&quot;&quot;,&quot;non-dropping-particle&quot;:&quot;&quot;},{&quot;family&quot;:&quot;Supratman&quot;,&quot;given&quot;:&quot;Okto&quot;,&quot;parse-names&quot;:false,&quot;dropping-particle&quot;:&quot;&quot;,&quot;non-dropping-particle&quot;:&quot;&quot;},{&quot;family&quot;:&quot;Puspita Sari&quot;,&quot;given&quot;:&quot;Suci&quot;,&quot;parse-names&quot;:false,&quot;dropping-particle&quot;:&quot;&quot;,&quot;non-dropping-particle&quot;:&quot;&quot;}],&quot;ISSN&quot;:&quot;2656-5498&quot;,&quot;issued&quot;:{&quot;date-parts&quot;:[[2019]]},&quot;abstract&quot;:&quot;Mangrove ecosystems are one ecosystem that is vulnerable damaged. Mangrove ecotourism is one of the efforts that can do to reduce damage in the utilization of mangrove ecosystems.This study aims to calculate the suitability and carrying capacity of mangrove ecotourism in the Kurau Village and West Kurau Village, Central Bangka Regency. This research was conducted in March 2019 at the Mangrove ecotourism area of Kurau Village and West Kurau Village. The study location determined using a purposive sampling method consisting of 3 substations in one location to get primary data and secondary data. Descriptive method was used to analyze the Tourism Suitability Index (IKW) and the Regional Carrying Capacity (DDK). The calculation results show that the mangrove ecotourism area of Kurau Village is included in the suitable category (S2) with a Suitability Index value is 74.36% and the Regional Carrying Capacity (DDK) is 44 people per day (10 hours / day) and West Kurau Village is included in suitable category (S2) with a Suitability Index value of 74.36% and the Regional Carrying Capacity (DDK) is 55 people per day (10 hours open / day).&quot;,&quot;volume&quot;:&quot;13&quot;,&quot;container-title-short&quot;:&quot;&quot;},&quot;isTemporary&quot;:false,&quot;suppress-author&quot;:false,&quot;composite&quot;:false,&quot;author-only&quot;:false}]},{&quot;citationID&quot;:&quot;MENDELEY_CITATION_7eb52ddb-df28-4870-916a-7356622b3554&quot;,&quot;properties&quot;:{&quot;noteIndex&quot;:0},&quot;isEdited&quot;:false,&quot;manualOverride&quot;:{&quot;isManuallyOverridden&quot;:true,&quot;citeprocText&quot;:&quot;(Mayaning Sari et al., 2022)&quot;,&quot;manualOverrideText&quot;:&quot;Mayaning Sari dkk&quot;},&quot;citationTag&quot;:&quot;MENDELEY_CITATION_v3_eyJjaXRhdGlvbklEIjoiTUVOREVMRVlfQ0lUQVRJT05fN2ViNTJkZGItZGYyOC00ODcwLTkxNmEtNzM1NjYyMmIzNTU0IiwicHJvcGVydGllcyI6eyJub3RlSW5kZXgiOjB9LCJpc0VkaXRlZCI6ZmFsc2UsIm1hbnVhbE92ZXJyaWRlIjp7ImlzTWFudWFsbHlPdmVycmlkZGVuIjp0cnVlLCJjaXRlcHJvY1RleHQiOiIoTWF5YW5pbmcgU2FyaSBldCBhbC4sIDIwMjIpIiwibWFudWFsT3ZlcnJpZGVUZXh0IjoiTWF5YW5pbmcgU2FyaSBka2sifSwiY2l0YXRpb25JdGVtcyI6W3siaWQiOiIwMzMzNTc1ZS0wZTg2LTMwMzEtYmQ3OS1hZGE5MGMwYjFjYzciLCJpdGVtRGF0YSI6eyJ0eXBlIjoiYXJ0aWNsZS1qb3VybmFsIiwiaWQiOiIwMzMzNTc1ZS0wZTg2LTMwMzEtYmQ3OS1hZGE5MGMwYjFjYzciLCJ0aXRsZSI6IkRheWEgRHVrdW5nIFdpc2F0YSBBbGFtIEFpciBUZXJqdW4gU2VnZW50ZXIgRGkgVGFtYW4gSHV0YW4gUmF5YSBOdXJha3NhLCBLYWJ1cGF0ZW4gTG9tYm9rIEJhcmF0IiwiYXV0aG9yIjpbeyJmYW1pbHkiOiJNYXlhbmluZyBTYXJpIiwiZ2l2ZW4iOiJOaSBLYWRlayIsInBhcnNlLW5hbWVzIjpmYWxzZSwiZHJvcHBpbmctcGFydGljbGUiOiIiLCJub24tZHJvcHBpbmctcGFydGljbGUiOiIifSx7ImZhbWlseSI6IldhaHl1bmluZ3NpaCIsImdpdmVuIjoiRW5kYWgiLCJwYXJzZS1uYW1lcyI6ZmFsc2UsImRyb3BwaW5nLXBhcnRpY2xlIjoiIiwibm9uLWRyb3BwaW5nLXBhcnRpY2xlIjoiIn0seyJmYW1pbHkiOiJXZWJsaWFuYSBCIiwiZ2l2ZW4iOiJLb3JuZWxpYSIsInBhcnNlLW5hbWVzIjpmYWxzZSwiZHJvcHBpbmctcGFydGljbGUiOiIiLCJub24tZHJvcHBpbmctcGFydGljbGUiOiIifV0sImNvbnRhaW5lci10aXRsZSI6IkpvdXJuYWwgb2YgRm9yZXN0IFNjaWVuY2UgQXZpY2VubmlhIiwiRE9JIjoiMTAuMjIyMTkvYXZpY2VubmlhLnY1aTEuMjE0MjIiLCJJU1NOIjoiMjYyMi04NTA1IiwiaXNzdWVkIjp7ImRhdGUtcGFydHMiOltbMjAyMiw5LDIwXV19LCJwYWdlIjoiMTI1LTEzNiIsImFic3RyYWN0IjoiPHA+VGFtYW4gSHV0YW4gUmF5YSBOdXJha3NhIG1lcnVwYWthbiBzYXR1LXNhdHVueWEgdGFtYW4gaHV0YW4gcmF5YSB5YW5nIHRlcmRhcGF0IGRpIFByb3ZpbnNpIE51c2EgVGVuZ2dhcmEgQmFyYXQuIFNhbGFoIHNhdHUgb2J5ZWsgZGF5YSB0YXJpayB3aXNhdGEgYWxhbSB1bmdndWxhbiB5YW5nIG1lbmphZGkgZGF5YSB0YXJpayB1dGFtYSBkaSBUYWh1cmEgTnVyYWtzYSBhZGFsYWggQWlyIFRlcmp1biBTZWdlbnRlci4gUGVuZWxpdGlhbiBpbmkgZGlsYWt1a2FuIGRlbmdhbiB0dWp1YW4gKDEpIG1lbmdldGFodWkgbmlsYWkgZGF5YSBkdWt1bmcgZmlzaWsgKFBDQykgZGkga2F3YXNhbiB3aXNhdGEgYWxhbSBhaXIgdGVyanVuIHNlZ2VudGVyLCAoMikgbWVuZ2V0YWh1aSBuaWxhaSBkYXlhIGR1a3VuZyByaWlsIChSQ0MpIGRpIGthd2FzYW4gd2lzYXRhIGFsYW0gYWlyIHRlcmp1biBzZWdlbnRlciwgZGFuICgzKSBtZW5nZXRhaHVpIG5pbGFpIGRheWEgZHVrdW5nIGVmZWt0aWYgKEVDQykgZGkga2F3YXNhbiB3aXNhdGEgYWxhbSBhaXIgdGVyanVuIHNlZ2VudGVyLiBNZXRvZGUgcGVuZWxpdGlhbiB5YW5nIGRpZ3VuYWthbiBhZGFsYWggbWV0b2RlIGRlc2tyaXB0aWYgZGFuIHBlbmVudHVhbiBsb2thc2kgcGVuZWxpdGlhbiBtZW5nZ3VuYWthbiBwdXJwb3NpdmUgc2FtcGxpbmcgZGVuZ2FuIHBlcnRpbWJhbmdhbiBiYW55YWtueWEgd2lzYXRhd2FuIHlhbmcgYmVya3VuanVuZyBkaSB3aXNhdGEgYWxhbSBBaXIgVGVyanVuIFNlZ2VudGVyIGRhbiBiZWx1bSBhZGFueWEgZGF0YSBtZW5nZW5haSBuaWxhaSBkYXlhIGR1a3VuZyBwYWRhIHdpc2F0YSBhbGFtIHRlcnNlYnV0LiBNZXRvZGUgcGVuZ2FtYmlsYW4gZGF0YSBkaWxha3VrYW4gZGVuZ2FuIG9ic2VydmFzaSwgd2F3YW5jYXJhLCBkYW4gc3R1ZGkgcHVzdGFrYS4gSGFzaWwgcGVuZWxpdGlhbiBtZW51bmp1a2FuIGJhaHdhIGp1bWxhaCB3aXNhdGF3YW4gYWlyIHRlcmp1biBzZWdlbnRlciBiZWx1bSBtZWxlYmloaSBrYXBhc2l0YXMgZGF5YSBkdWt1bmdueWEgYXRhdSBtYXNpaCBkYXBhdCBkaW1ha3NpbWFsa2FuLiBOaWxhaSBkYXlhIGR1a3VuZyBmaXNpayB1bnR1ayBrZWdpYXRhbiBwaWtuaWsgeWFpdHUgMy43OTggb3JhbmcvaGFyaSwgdW50dWsga2VnaWF0YW4gYmVyZW5hbmcgeWFpdHUgNjIgb3JhbmcvaGFyaS4gTmlsYWkgZGF5YSBkdWt1bmcgcmlpbCB1bnR1ayBrZWdpYXRhbiBwaWtuaWsgeWFpdHUgMS43NDAgb3JhbmcvaGFyaSBkYW4gdW50dWsga2VnaWF0YW4gYmVyZW5hbmcgeWFpdHUgMjggb3JhbmcvaGFyaS4gTmlsYWkgZGF5YSBkdWt1bmcgZWZla3RpZiB5YWl0dSA1ODMgb3JhbmcvaGFyaTwvcD4iLCJpc3N1ZSI6IjIiLCJ2b2x1bWUiOiI1IiwiY29udGFpbmVyLXRpdGxlLXNob3J0IjoiIn0sImlzVGVtcG9yYXJ5IjpmYWxzZSwic3VwcHJlc3MtYXV0aG9yIjpmYWxzZSwiY29tcG9zaXRlIjpmYWxzZSwiYXV0aG9yLW9ubHkiOmZhbHNlfV19&quot;,&quot;citationItems&quot;:[{&quot;id&quot;:&quot;0333575e-0e86-3031-bd79-ada90c0b1cc7&quot;,&quot;itemData&quot;:{&quot;type&quot;:&quot;article-journal&quot;,&quot;id&quot;:&quot;0333575e-0e86-3031-bd79-ada90c0b1cc7&quot;,&quot;title&quot;:&quot;Daya Dukung Wisata Alam Air Terjun Segenter Di Taman Hutan Raya Nuraksa, Kabupaten Lombok Barat&quot;,&quot;author&quot;:[{&quot;family&quot;:&quot;Mayaning Sari&quot;,&quot;given&quot;:&quot;Ni Kadek&quot;,&quot;parse-names&quot;:false,&quot;dropping-particle&quot;:&quot;&quot;,&quot;non-dropping-particle&quot;:&quot;&quot;},{&quot;family&quot;:&quot;Wahyuningsih&quot;,&quot;given&quot;:&quot;Endah&quot;,&quot;parse-names&quot;:false,&quot;dropping-particle&quot;:&quot;&quot;,&quot;non-dropping-particle&quot;:&quot;&quot;},{&quot;family&quot;:&quot;Webliana B&quot;,&quot;given&quot;:&quot;Kornelia&quot;,&quot;parse-names&quot;:false,&quot;dropping-particle&quot;:&quot;&quot;,&quot;non-dropping-particle&quot;:&quot;&quot;}],&quot;container-title&quot;:&quot;Journal of Forest Science Avicennia&quot;,&quot;DOI&quot;:&quot;10.22219/avicennia.v5i1.21422&quot;,&quot;ISSN&quot;:&quot;2622-8505&quot;,&quot;issued&quot;:{&quot;date-parts&quot;:[[2022,9,20]]},&quot;page&quot;:&quot;125-136&quot;,&quot;abstract&quot;:&quot;&lt;p&gt;Taman Hutan Raya Nuraksa merupakan satu-satunya taman hutan raya yang terdapat di Provinsi Nusa Tenggara Barat. Salah satu obyek daya tarik wisata alam unggulan yang menjadi daya tarik utama di Tahura Nuraksa adalah Air Terjun Segenter. Penelitian ini dilakukan dengan tujuan (1) mengetahui nilai daya dukung fisik (PCC) di kawasan wisata alam air terjun segenter, (2) mengetahui nilai daya dukung riil (RCC) di kawasan wisata alam air terjun segenter, dan (3) mengetahui nilai daya dukung efektif (ECC) di kawasan wisata alam air terjun segenter. Metode penelitian yang digunakan adalah metode deskriptif dan penentuan lokasi penelitian menggunakan purposive sampling dengan pertimbangan banyaknya wisatawan yang berkunjung di wisata alam Air Terjun Segenter dan belum adanya data mengenai nilai daya dukung pada wisata alam tersebut. Metode pengambilan data dilakukan dengan observasi, wawancara, dan studi pustaka. Hasil penelitian menunjukan bahwa jumlah wisatawan air terjun segenter belum melebihi kapasitas daya dukungnya atau masih dapat dimaksimalkan. Nilai daya dukung fisik untuk kegiatan piknik yaitu 3.798 orang/hari, untuk kegiatan berenang yaitu 62 orang/hari. Nilai daya dukung riil untuk kegiatan piknik yaitu 1.740 orang/hari dan untuk kegiatan berenang yaitu 28 orang/hari. Nilai daya dukung efektif yaitu 583 orang/hari&lt;/p&gt;&quot;,&quot;issue&quot;:&quot;2&quot;,&quot;volume&quot;:&quot;5&quot;,&quot;container-title-short&quot;:&quot;&quot;},&quot;isTemporary&quot;:false,&quot;suppress-author&quot;:false,&quot;composite&quot;:false,&quot;author-only&quot;:false}]},{&quot;citationID&quot;:&quot;MENDELEY_CITATION_9b6ad2ea-d3fb-40b5-a381-0eee55f316d0&quot;,&quot;properties&quot;:{&quot;noteIndex&quot;:0},&quot;isEdited&quot;:false,&quot;manualOverride&quot;:{&quot;isManuallyOverridden&quot;:false,&quot;citeprocText&quot;:&quot;(Mayaning Sari et al., 2022)&quot;,&quot;manualOverrideText&quot;:&quot;&quot;},&quot;citationTag&quot;:&quot;MENDELEY_CITATION_v3_eyJjaXRhdGlvbklEIjoiTUVOREVMRVlfQ0lUQVRJT05fOWI2YWQyZWEtZDNmYi00MGI1LWEzODEtMGVlZTU1ZjMxNmQwIiwicHJvcGVydGllcyI6eyJub3RlSW5kZXgiOjB9LCJpc0VkaXRlZCI6ZmFsc2UsIm1hbnVhbE92ZXJyaWRlIjp7ImlzTWFudWFsbHlPdmVycmlkZGVuIjpmYWxzZSwiY2l0ZXByb2NUZXh0IjoiKE1heWFuaW5nIFNhcmkgZXQgYWwuLCAyMDIyKSIsIm1hbnVhbE92ZXJyaWRlVGV4dCI6IiJ9LCJjaXRhdGlvbkl0ZW1zIjpbeyJpZCI6IjAzMzM1NzVlLTBlODYtMzAzMS1iZDc5LWFkYTkwYzBiMWNjNyIsIml0ZW1EYXRhIjp7InR5cGUiOiJhcnRpY2xlLWpvdXJuYWwiLCJpZCI6IjAzMzM1NzVlLTBlODYtMzAzMS1iZDc5LWFkYTkwYzBiMWNjNyIsInRpdGxlIjoiRGF5YSBEdWt1bmcgV2lzYXRhIEFsYW0gQWlyIFRlcmp1biBTZWdlbnRlciBEaSBUYW1hbiBIdXRhbiBSYXlhIE51cmFrc2EsIEthYnVwYXRlbiBMb21ib2sgQmFyYXQiLCJhdXRob3IiOlt7ImZhbWlseSI6Ik1heWFuaW5nIFNhcmkiLCJnaXZlbiI6Ik5pIEthZGVrIiwicGFyc2UtbmFtZXMiOmZhbHNlLCJkcm9wcGluZy1wYXJ0aWNsZSI6IiIsIm5vbi1kcm9wcGluZy1wYXJ0aWNsZSI6IiJ9LHsiZmFtaWx5IjoiV2FoeXVuaW5nc2loIiwiZ2l2ZW4iOiJFbmRhaCIsInBhcnNlLW5hbWVzIjpmYWxzZSwiZHJvcHBpbmctcGFydGljbGUiOiIiLCJub24tZHJvcHBpbmctcGFydGljbGUiOiIifSx7ImZhbWlseSI6IldlYmxpYW5hIEIiLCJnaXZlbiI6Iktvcm5lbGlhIiwicGFyc2UtbmFtZXMiOmZhbHNlLCJkcm9wcGluZy1wYXJ0aWNsZSI6IiIsIm5vbi1kcm9wcGluZy1wYXJ0aWNsZSI6IiJ9XSwiY29udGFpbmVyLXRpdGxlIjoiSm91cm5hbCBvZiBGb3Jlc3QgU2NpZW5jZSBBdmljZW5uaWEiLCJET0kiOiIxMC4yMjIxOS9hdmljZW5uaWEudjVpMS4yMTQyMiIsIklTU04iOiIyNjIyLTg1MDUiLCJpc3N1ZWQiOnsiZGF0ZS1wYXJ0cyI6W1syMDIyLDksMjBdXX0sInBhZ2UiOiIxMjUtMTM2IiwiYWJzdHJhY3QiOiI8cD5UYW1hbiBIdXRhbiBSYXlhIE51cmFrc2EgbWVydXBha2FuIHNhdHUtc2F0dW55YSB0YW1hbiBodXRhbiByYXlhIHlhbmcgdGVyZGFwYXQgZGkgUHJvdmluc2kgTnVzYSBUZW5nZ2FyYSBCYXJhdC4gU2FsYWggc2F0dSBvYnllayBkYXlhIHRhcmlrIHdpc2F0YSBhbGFtIHVuZ2d1bGFuIHlhbmcgbWVuamFkaSBkYXlhIHRhcmlrIHV0YW1hIGRpIFRhaHVyYSBOdXJha3NhIGFkYWxhaCBBaXIgVGVyanVuIFNlZ2VudGVyLiBQZW5lbGl0aWFuIGluaSBkaWxha3VrYW4gZGVuZ2FuIHR1anVhbiAoMSkgbWVuZ2V0YWh1aSBuaWxhaSBkYXlhIGR1a3VuZyBmaXNpayAoUENDKSBkaSBrYXdhc2FuIHdpc2F0YSBhbGFtIGFpciB0ZXJqdW4gc2VnZW50ZXIsICgyKSBtZW5nZXRhaHVpIG5pbGFpIGRheWEgZHVrdW5nIHJpaWwgKFJDQykgZGkga2F3YXNhbiB3aXNhdGEgYWxhbSBhaXIgdGVyanVuIHNlZ2VudGVyLCBkYW4gKDMpIG1lbmdldGFodWkgbmlsYWkgZGF5YSBkdWt1bmcgZWZla3RpZiAoRUNDKSBkaSBrYXdhc2FuIHdpc2F0YSBhbGFtIGFpciB0ZXJqdW4gc2VnZW50ZXIuIE1ldG9kZSBwZW5lbGl0aWFuIHlhbmcgZGlndW5ha2FuIGFkYWxhaCBtZXRvZGUgZGVza3JpcHRpZiBkYW4gcGVuZW50dWFuIGxva2FzaSBwZW5lbGl0aWFuIG1lbmdndW5ha2FuIHB1cnBvc2l2ZSBzYW1wbGluZyBkZW5nYW4gcGVydGltYmFuZ2FuIGJhbnlha255YSB3aXNhdGF3YW4geWFuZyBiZXJrdW5qdW5nIGRpIHdpc2F0YSBhbGFtIEFpciBUZXJqdW4gU2VnZW50ZXIgZGFuIGJlbHVtIGFkYW55YSBkYXRhIG1lbmdlbmFpIG5pbGFpIGRheWEgZHVrdW5nIHBhZGEgd2lzYXRhIGFsYW0gdGVyc2VidXQuIE1ldG9kZSBwZW5nYW1iaWxhbiBkYXRhIGRpbGFrdWthbiBkZW5nYW4gb2JzZXJ2YXNpLCB3YXdhbmNhcmEsIGRhbiBzdHVkaSBwdXN0YWthLiBIYXNpbCBwZW5lbGl0aWFuIG1lbnVuanVrYW4gYmFod2EganVtbGFoIHdpc2F0YXdhbiBhaXIgdGVyanVuIHNlZ2VudGVyIGJlbHVtIG1lbGViaWhpIGthcGFzaXRhcyBkYXlhIGR1a3VuZ255YSBhdGF1IG1hc2loIGRhcGF0IGRpbWFrc2ltYWxrYW4uIE5pbGFpIGRheWEgZHVrdW5nIGZpc2lrIHVudHVrIGtlZ2lhdGFuIHBpa25payB5YWl0dSAzLjc5OCBvcmFuZy9oYXJpLCB1bnR1ayBrZWdpYXRhbiBiZXJlbmFuZyB5YWl0dSA2MiBvcmFuZy9oYXJpLiBOaWxhaSBkYXlhIGR1a3VuZyByaWlsIHVudHVrIGtlZ2lhdGFuIHBpa25payB5YWl0dSAxLjc0MCBvcmFuZy9oYXJpIGRhbiB1bnR1ayBrZWdpYXRhbiBiZXJlbmFuZyB5YWl0dSAyOCBvcmFuZy9oYXJpLiBOaWxhaSBkYXlhIGR1a3VuZyBlZmVrdGlmIHlhaXR1IDU4MyBvcmFuZy9oYXJpPC9wPiIsImlzc3VlIjoiMiIsInZvbHVtZSI6IjUiLCJjb250YWluZXItdGl0bGUtc2hvcnQiOiIifSwiaXNUZW1wb3JhcnkiOmZhbHNlLCJzdXBwcmVzcy1hdXRob3IiOmZhbHNlLCJjb21wb3NpdGUiOmZhbHNlLCJhdXRob3Itb25seSI6ZmFsc2V9XX0=&quot;,&quot;citationItems&quot;:[{&quot;id&quot;:&quot;0333575e-0e86-3031-bd79-ada90c0b1cc7&quot;,&quot;itemData&quot;:{&quot;type&quot;:&quot;article-journal&quot;,&quot;id&quot;:&quot;0333575e-0e86-3031-bd79-ada90c0b1cc7&quot;,&quot;title&quot;:&quot;Daya Dukung Wisata Alam Air Terjun Segenter Di Taman Hutan Raya Nuraksa, Kabupaten Lombok Barat&quot;,&quot;author&quot;:[{&quot;family&quot;:&quot;Mayaning Sari&quot;,&quot;given&quot;:&quot;Ni Kadek&quot;,&quot;parse-names&quot;:false,&quot;dropping-particle&quot;:&quot;&quot;,&quot;non-dropping-particle&quot;:&quot;&quot;},{&quot;family&quot;:&quot;Wahyuningsih&quot;,&quot;given&quot;:&quot;Endah&quot;,&quot;parse-names&quot;:false,&quot;dropping-particle&quot;:&quot;&quot;,&quot;non-dropping-particle&quot;:&quot;&quot;},{&quot;family&quot;:&quot;Webliana B&quot;,&quot;given&quot;:&quot;Kornelia&quot;,&quot;parse-names&quot;:false,&quot;dropping-particle&quot;:&quot;&quot;,&quot;non-dropping-particle&quot;:&quot;&quot;}],&quot;container-title&quot;:&quot;Journal of Forest Science Avicennia&quot;,&quot;DOI&quot;:&quot;10.22219/avicennia.v5i1.21422&quot;,&quot;ISSN&quot;:&quot;2622-8505&quot;,&quot;issued&quot;:{&quot;date-parts&quot;:[[2022,9,20]]},&quot;page&quot;:&quot;125-136&quot;,&quot;abstract&quot;:&quot;&lt;p&gt;Taman Hutan Raya Nuraksa merupakan satu-satunya taman hutan raya yang terdapat di Provinsi Nusa Tenggara Barat. Salah satu obyek daya tarik wisata alam unggulan yang menjadi daya tarik utama di Tahura Nuraksa adalah Air Terjun Segenter. Penelitian ini dilakukan dengan tujuan (1) mengetahui nilai daya dukung fisik (PCC) di kawasan wisata alam air terjun segenter, (2) mengetahui nilai daya dukung riil (RCC) di kawasan wisata alam air terjun segenter, dan (3) mengetahui nilai daya dukung efektif (ECC) di kawasan wisata alam air terjun segenter. Metode penelitian yang digunakan adalah metode deskriptif dan penentuan lokasi penelitian menggunakan purposive sampling dengan pertimbangan banyaknya wisatawan yang berkunjung di wisata alam Air Terjun Segenter dan belum adanya data mengenai nilai daya dukung pada wisata alam tersebut. Metode pengambilan data dilakukan dengan observasi, wawancara, dan studi pustaka. Hasil penelitian menunjukan bahwa jumlah wisatawan air terjun segenter belum melebihi kapasitas daya dukungnya atau masih dapat dimaksimalkan. Nilai daya dukung fisik untuk kegiatan piknik yaitu 3.798 orang/hari, untuk kegiatan berenang yaitu 62 orang/hari. Nilai daya dukung riil untuk kegiatan piknik yaitu 1.740 orang/hari dan untuk kegiatan berenang yaitu 28 orang/hari. Nilai daya dukung efektif yaitu 583 orang/hari&lt;/p&gt;&quot;,&quot;issue&quot;:&quot;2&quot;,&quot;volume&quot;:&quot;5&quot;,&quot;container-title-short&quot;:&quot;&quot;},&quot;isTemporary&quot;:false,&quot;suppress-author&quot;:false,&quot;composite&quot;:false,&quot;author-only&quot;:false}]},{&quot;citationID&quot;:&quot;MENDELEY_CITATION_27d5f172-a173-4740-9c51-220225498cb5&quot;,&quot;properties&quot;:{&quot;noteIndex&quot;:0},&quot;isEdited&quot;:false,&quot;manualOverride&quot;:{&quot;isManuallyOverridden&quot;:false,&quot;citeprocText&quot;:&quot;(Lucyanti et al., 2013)&quot;,&quot;manualOverrideText&quot;:&quot;&quot;},&quot;citationTag&quot;:&quot;MENDELEY_CITATION_v3_eyJjaXRhdGlvbklEIjoiTUVOREVMRVlfQ0lUQVRJT05fMjdkNWYxNzItYTE3My00NzQwLTljNTEtMjIwMjI1NDk4Y2I1IiwicHJvcGVydGllcyI6eyJub3RlSW5kZXgiOjB9LCJpc0VkaXRlZCI6ZmFsc2UsIm1hbnVhbE92ZXJyaWRlIjp7ImlzTWFudWFsbHlPdmVycmlkZGVuIjpmYWxzZSwiY2l0ZXByb2NUZXh0IjoiKEx1Y3lhbnRpIGV0IGFsLiwgMjAxMykiLCJtYW51YWxPdmVycmlkZVRleHQiOiIifSwiY2l0YXRpb25JdGVtcyI6W3siaWQiOiJmYjRlNThmOC0xOTdlLTM5YzItOWZlNC00ZjkyZmMwZDYyOTUiLCJpdGVtRGF0YSI6eyJ0eXBlIjoiYm9vayIsImlkIjoiZmI0ZTU4ZjgtMTk3ZS0zOWMyLTlmZTQtNGY5MmZjMGQ2Mjk1IiwidGl0bGUiOiJQcm9zaWRpbmcgU2VtaW5hciBOYXNpb25hbCBQZW5nZWxvbGFhbiBTdW1iZXJkYXlhIEFsYW0gZGFuIExpbmdrdW5nYW4iLCJhdXRob3IiOlt7ImZhbWlseSI6Ikx1Y3lhbnRpIiwiZ2l2ZW4iOiJTaWx2aWEiLCJwYXJzZS1uYW1lcyI6ZmFsc2UsImRyb3BwaW5nLXBhcnRpY2xlIjoiIiwibm9uLWRyb3BwaW5nLXBhcnRpY2xlIjoiIn0seyJmYW1pbHkiOiJIZW5kcmFydG8iLCJnaXZlbiI6IkJvZWRpIiwicGFyc2UtbmFtZXMiOmZhbHNlLCJkcm9wcGluZy1wYXJ0aWNsZSI6IiIsIm5vbi1kcm9wcGluZy1wYXJ0aWNsZSI6IiJ9LHsiZmFtaWx5IjoiSXp6YXRpIiwiZ2l2ZW4iOiJNdW5pZmF0dWwiLCJwYXJzZS1uYW1lcyI6ZmFsc2UsImRyb3BwaW5nLXBhcnRpY2xlIjoiIiwibm9uLWRyb3BwaW5nLXBhcnRpY2xlIjoiIn1dLCJJU0JOIjoiOTc4LTYwMi0xNzAwMS0xLTIiLCJpc3N1ZWQiOnsiZGF0ZS1wYXJ0cyI6W1syMDEzXV19LCJjb250YWluZXItdGl0bGUtc2hvcnQiOiIifSwiaXNUZW1wb3JhcnkiOmZhbHNlLCJzdXBwcmVzcy1hdXRob3IiOmZhbHNlLCJjb21wb3NpdGUiOmZhbHNlLCJhdXRob3Itb25seSI6ZmFsc2V9XX0=&quot;,&quot;citationItems&quot;:[{&quot;id&quot;:&quot;fb4e58f8-197e-39c2-9fe4-4f92fc0d6295&quot;,&quot;itemData&quot;:{&quot;type&quot;:&quot;book&quot;,&quot;id&quot;:&quot;fb4e58f8-197e-39c2-9fe4-4f92fc0d6295&quot;,&quot;title&quot;:&quot;Prosiding Seminar Nasional Pengelolaan Sumberdaya Alam dan Lingkungan&quot;,&quot;author&quot;:[{&quot;family&quot;:&quot;Lucyanti&quot;,&quot;given&quot;:&quot;Silvia&quot;,&quot;parse-names&quot;:false,&quot;dropping-particle&quot;:&quot;&quot;,&quot;non-dropping-particle&quot;:&quot;&quot;},{&quot;family&quot;:&quot;Hendrarto&quot;,&quot;given&quot;:&quot;Boedi&quot;,&quot;parse-names&quot;:false,&quot;dropping-particle&quot;:&quot;&quot;,&quot;non-dropping-particle&quot;:&quot;&quot;},{&quot;family&quot;:&quot;Izzati&quot;,&quot;given&quot;:&quot;Munifatul&quot;,&quot;parse-names&quot;:false,&quot;dropping-particle&quot;:&quot;&quot;,&quot;non-dropping-particle&quot;:&quot;&quot;}],&quot;ISBN&quot;:&quot;978-602-17001-1-2&quot;,&quot;issued&quot;:{&quot;date-parts&quot;:[[2013]]},&quot;container-title-short&quot;:&quot;&quot;},&quot;isTemporary&quot;:false,&quot;suppress-author&quot;:false,&quot;composite&quot;:false,&quot;author-only&quot;:false}]},{&quot;citationID&quot;:&quot;MENDELEY_CITATION_8adb7599-be91-460e-9b56-014ac23cfcd8&quot;,&quot;properties&quot;:{&quot;noteIndex&quot;:0},&quot;isEdited&quot;:false,&quot;manualOverride&quot;:{&quot;isManuallyOverridden&quot;:false,&quot;citeprocText&quot;:&quot;(Yulianda, 2019)&quot;,&quot;manualOverrideText&quot;:&quot;&quot;},&quot;citationTag&quot;:&quot;MENDELEY_CITATION_v3_eyJjaXRhdGlvbklEIjoiTUVOREVMRVlfQ0lUQVRJT05fOGFkYjc1OTktYmU5MS00NjBlLTliNTYtMDE0YWMyM2NmY2Q4IiwicHJvcGVydGllcyI6eyJub3RlSW5kZXgiOjB9LCJpc0VkaXRlZCI6ZmFsc2UsIm1hbnVhbE92ZXJyaWRlIjp7ImlzTWFudWFsbHlPdmVycmlkZGVuIjpmYWxzZSwiY2l0ZXByb2NUZXh0IjoiKFl1bGlhbmRhLCAyMDE5KSIsIm1hbnVhbE92ZXJyaWRlVGV4dCI6IiJ9LCJjaXRhdGlvbkl0ZW1zIjpbeyJpZCI6IjhkODI1YjljLWFmNzctM2ZjNy1iYmI5LTA5MmJiYzRjZDFhOCIsIml0ZW1EYXRhIjp7InR5cGUiOiJhcnRpY2xlLWpvdXJuYWwiLCJpZCI6IjhkODI1YjljLWFmNzctM2ZjNy1iYmI5LTA5MmJiYzRjZDFhOCIsInRpdGxlIjoiRWtvd2lzYXRhIFBlcmFpcmFuIiwiYXV0aG9yIjpbeyJmYW1pbHkiOiJZdWxpYW5kYSIsImdpdmVuIjoiRiIsInBhcnNlLW5hbWVzIjpmYWxzZSwiZHJvcHBpbmctcGFydGljbGUiOiIiLCJub24tZHJvcHBpbmctcGFydGljbGUiOiIifV0sImlzc3VlZCI6eyJkYXRlLXBhcnRzIjpbWzIwMTldXX0sImNvbnRhaW5lci10aXRsZS1zaG9ydCI6IiJ9LCJpc1RlbXBvcmFyeSI6ZmFsc2UsInN1cHByZXNzLWF1dGhvciI6ZmFsc2UsImNvbXBvc2l0ZSI6ZmFsc2UsImF1dGhvci1vbmx5IjpmYWxzZX1dfQ==&quot;,&quot;citationItems&quot;:[{&quot;id&quot;:&quot;8d825b9c-af77-3fc7-bbb9-092bbc4cd1a8&quot;,&quot;itemData&quot;:{&quot;type&quot;:&quot;article-journal&quot;,&quot;id&quot;:&quot;8d825b9c-af77-3fc7-bbb9-092bbc4cd1a8&quot;,&quot;title&quot;:&quot;Ekowisata Perairan&quot;,&quot;author&quot;:[{&quot;family&quot;:&quot;Yulianda&quot;,&quot;given&quot;:&quot;F&quot;,&quot;parse-names&quot;:false,&quot;dropping-particle&quot;:&quot;&quot;,&quot;non-dropping-particle&quot;:&quot;&quot;}],&quot;issued&quot;:{&quot;date-parts&quot;:[[2019]]},&quot;container-title-short&quot;:&quot;&quot;},&quot;isTemporary&quot;:false,&quot;suppress-author&quot;:false,&quot;composite&quot;:false,&quot;author-only&quot;:false}]},{&quot;citationID&quot;:&quot;MENDELEY_CITATION_777b6810-902f-45b0-8f19-2e2eb7b8ad2d&quot;,&quot;properties&quot;:{&quot;noteIndex&quot;:0},&quot;isEdited&quot;:false,&quot;manualOverride&quot;:{&quot;isManuallyOverridden&quot;:false,&quot;citeprocText&quot;:&quot;(Sriwijaya &amp;#38; Asyiawati, 2022)&quot;,&quot;manualOverrideText&quot;:&quot;&quot;},&quot;citationTag&quot;:&quot;MENDELEY_CITATION_v3_eyJjaXRhdGlvbklEIjoiTUVOREVMRVlfQ0lUQVRJT05fNzc3YjY4MTAtOTAyZi00NWIwLThmMTktMmUyZWI3YjhhZDJkIiwicHJvcGVydGllcyI6eyJub3RlSW5kZXgiOjB9LCJpc0VkaXRlZCI6ZmFsc2UsIm1hbnVhbE92ZXJyaWRlIjp7ImlzTWFudWFsbHlPdmVycmlkZGVuIjpmYWxzZSwiY2l0ZXByb2NUZXh0IjoiKFNyaXdpamF5YSAmIzM4OyBBc3lpYXdhdGksIDIwMjIpIiwibWFudWFsT3ZlcnJpZGVUZXh0IjoiIn0sImNpdGF0aW9uSXRlbXMiOlt7ImlkIjoiMGQ3NGMyYWQtMzBmNi0zZmJiLWEwOTYtOWRlOWQ1OGJlZGU3IiwiaXRlbURhdGEiOnsidHlwZSI6ImFydGljbGUtam91cm5hbCIsImlkIjoiMGQ3NGMyYWQtMzBmNi0zZmJiLWEwOTYtOWRlOWQ1OGJlZGU3IiwidGl0bGUiOiJFdmFsdWFzaSBQZW1hbmZhYXRhbiBSdWFuZyBLYXdhc2FuIFBlcm11a2ltYW4gRWtzaXN0aW5nIEJlcmRhc2Fya2FuIERheWEgRHVrdW5nIGRhbiBEYXlhIFRhbXB1bmcgTGFoYW4gZGkgS2VjYW1hdGFuIFJhbmNhZWtlayIsImF1dGhvciI6W3siZmFtaWx5IjoiU3Jpd2lqYXlhIiwiZ2l2ZW4iOiIiLCJwYXJzZS1uYW1lcyI6ZmFsc2UsImRyb3BwaW5nLXBhcnRpY2xlIjoiIiwibm9uLWRyb3BwaW5nLXBhcnRpY2xlIjoiIn0seyJmYW1pbHkiOiJBc3lpYXdhdGkiLCJnaXZlbiI6IlkiLCJwYXJzZS1uYW1lcyI6ZmFsc2UsImRyb3BwaW5nLXBhcnRpY2xlIjoiIiwibm9uLWRyb3BwaW5nLXBhcnRpY2xlIjoiIn1dLCJjb250YWluZXItdGl0bGUiOiJCYW5kdW5nIENvbmZlcmVuY2UgU2VyaWVzOiBVcmJhbiAmIFJlZ2lvbmFsIFBsYW5uaW5nIiwiRE9JIjoiMTAuMjkzMTMvYmNzdXJwLnYzaTEuNjg0NCIsIlVSTCI6Imh0dHBzOi8vZG9pLm9yZy8xMC4yOTMxMy9iY3N1cnAudjNpMS42ODQ0IiwiaXNzdWVkIjp7ImRhdGUtcGFydHMiOltbMjAyMl1dfSwicGFnZSI6Ijg1LTk1IiwiYWJzdHJhY3QiOiJSYW5jYWVrZWsgRGlzdHJpY3QgaXMgYW4gYXJlYSBkZXNpZ25hdGVkIGZvciBzZXR0bGVtZW50cy4gSW4gdGhlIFJUUlcgb2YgQmFuZHVuZyBSZWdlbmN5LCBSYW5jYWVrZWsgRGlzdHJpY3QgaXMgZGVzaWduYXRlZCBmb3IgMyBhcmVhcywgbmFtZWx5IHJlc2lkZW50aWFsLCBpbmR1c3RyaWFsIGFuZCBhZ3JpY3VsdHVyYWwgYXJlYXMuIFdpdGggdGhlIGluY3JlYXNlIGluIHBvcHVsYXRpb24sIGl0IGhhcyBhbiBpbmZsdWVuY2Ugb24gdGhlIGNhcnJ5aW5nIGNhcGFjaXR5IGFuZCBjYXBhY2l0eSBvZiBzZXR0bGVtZW50cyBpbiBSYW5jYWVrZWsgRGlzdHJpY3QuIFRoZSBhaW0gb2YgdGhpcyByZXNlYXJjaCBpcyB0byBldmFsdWF0ZSB0aGUgc3BhdGlhbCB1c2Ugb2YgZXhpc3RpbmcgcmVzaWRlbnRpYWwgYXJlYXMgYmFzZWQgb24gdGhlIGNhcnJ5aW5nIGNhcGFjaXR5IGFuZCBjYXBhY2l0eSBvZiB0aGUgbGFuZCBpbiBSYW5jYWVrZWsgRGlzdHJpY3QuIFRoZSBhcHByb2FjaCBpbiB0aGlzIHN0dWR5IGlzIHRvIHVzZSB0aGUgbGFuZCBjYXBhYmlsaXR5IGFwcHJvYWNoIHdpdGggdGhlIG1hcCBvdmVybGF5IG1ldGhvZC4gVGhpcyByZXNlYXJjaCB1c2VzIGxhbmQgdXNlIGRldmlhdGlvbiBhbmFseXNpcywgYW5kIGFuYWx5c2lzIG9mIGNhcnJ5aW5nIGNhcGFjaXR5IGFuZCBjYXJyeWluZyBjYXBhY2l0eS4gVGhlIHJlc3VsdHMgaW4gdGhpcyBzdHVkeSBpbiBSYW5jYWVrZWsgRGlzdHJpY3QgaGF2ZSAyIHZpbGxhZ2VzIHRoYXQgZXhjZWVkIHRoZSBkZXNpZ25hdGlvbiBvZiByZXNpZGVudGlhbCBhcmVhcywgbmFtZWx5IEhhdXJwdWd1ciBWaWxsYWdlIGFuZCBSYW5jYWVrZWsgS2VuY2FuYSBWaWxsYWdlLiBNZWFud2hpbGUsIFJhbmNhZWtlayBEaXN0cmljdCBoYXMgNCB2aWxsYWdlcyB3aG9zZSBjYXBhY2l0eSBoYXMgZXhjZWVkZWQgdGhlIGxpbWl0LCBuYW1lbHkgSGF1cnB1Z3VyIFZpbGxhZ2UsIEplbGVrb25nIFZpbGxhZ2UsIFN1a2FtdWx5YSBWaWxsYWdlLCBhbmQgVGVnYWxzdW1lZGFuZyBWaWxsYWdlLiBUaGUgcmVjb21tZW5kYXRpb25zIGluIHRoaXMgc3R1ZHkgYXJlIHRoYXQgYSByZXZpZXcgaXMgbmVlZGVkIGluIHRoZSBwcmVwYXJhdGlvbiBvZiB0aGUgQmFuZHVuZyBSZWdlbmN5IFJUUlcgaW4gdGhlIGZvbGxvd2luZyB5ZWFyIGFuZCBpdCBpcyBuZWNlc3NhcnkgdG8gc3RvcCB0aGUgY29uc3RydWN0aW9uIG9mIHNldHRsZW1lbnRzIGluIHRoZSB2aWxsYWdlIGFuZCBlcXVpdHkgYnkgZGlzdHJpYnV0aW5nIHJlc2lkZW50cyB0byB2aWxsYWdlcyB0aGF0IGNhbiBzdGlsbCBhY2NvbW1vZGF0ZSB0aGUgcG9wdWxhdGlvbi4iLCJ2b2x1bWUiOiIzIiwiY29udGFpbmVyLXRpdGxlLXNob3J0IjoiIn0sImlzVGVtcG9yYXJ5IjpmYWxzZSwic3VwcHJlc3MtYXV0aG9yIjpmYWxzZSwiY29tcG9zaXRlIjpmYWxzZSwiYXV0aG9yLW9ubHkiOmZhbHNlfV19&quot;,&quot;citationItems&quot;:[{&quot;id&quot;:&quot;0d74c2ad-30f6-3fbb-a096-9de9d58bede7&quot;,&quot;itemData&quot;:{&quot;type&quot;:&quot;article-journal&quot;,&quot;id&quot;:&quot;0d74c2ad-30f6-3fbb-a096-9de9d58bede7&quot;,&quot;title&quot;:&quot;Evaluasi Pemanfaatan Ruang Kawasan Permukiman Eksisting Berdasarkan Daya Dukung dan Daya Tampung Lahan di Kecamatan Rancaekek&quot;,&quot;author&quot;:[{&quot;family&quot;:&quot;Sriwijaya&quot;,&quot;given&quot;:&quot;&quot;,&quot;parse-names&quot;:false,&quot;dropping-particle&quot;:&quot;&quot;,&quot;non-dropping-particle&quot;:&quot;&quot;},{&quot;family&quot;:&quot;Asyiawati&quot;,&quot;given&quot;:&quot;Y&quot;,&quot;parse-names&quot;:false,&quot;dropping-particle&quot;:&quot;&quot;,&quot;non-dropping-particle&quot;:&quot;&quot;}],&quot;container-title&quot;:&quot;Bandung Conference Series: Urban &amp; Regional Planning&quot;,&quot;DOI&quot;:&quot;10.29313/bcsurp.v3i1.6844&quot;,&quot;URL&quot;:&quot;https://doi.org/10.29313/bcsurp.v3i1.6844&quot;,&quot;issued&quot;:{&quot;date-parts&quot;:[[2022]]},&quot;page&quot;:&quot;85-95&quot;,&quot;abstract&quot;:&quot;Rancaekek District is an area designated for settlements. In the RTRW of Bandung Regency, Rancaekek District is designated for 3 areas, namely residential, industrial and agricultural areas. With the increase in population, it has an influence on the carrying capacity and capacity of settlements in Rancaekek District. The aim of this research is to evaluate the spatial use of existing residential areas based on the carrying capacity and capacity of the land in Rancaekek District. The approach in this study is to use the land capability approach with the map overlay method. This research uses land use deviation analysis, and analysis of carrying capacity and carrying capacity. The results in this study in Rancaekek District have 2 villages that exceed the designation of residential areas, namely Haurpugur Village and Rancaekek Kencana Village. Meanwhile, Rancaekek District has 4 villages whose capacity has exceeded the limit, namely Haurpugur Village, Jelekong Village, Sukamulya Village, and Tegalsumedang Village. The recommendations in this study are that a review is needed in the preparation of the Bandung Regency RTRW in the following year and it is necessary to stop the construction of settlements in the village and equity by distributing residents to villages that can still accommodate the population.&quot;,&quot;volume&quot;:&quot;3&quot;,&quot;container-title-short&quot;:&quot;&quot;},&quot;isTemporary&quot;:false,&quot;suppress-author&quot;:false,&quot;composite&quot;:false,&quot;author-only&quot;:false}]},{&quot;citationID&quot;:&quot;MENDELEY_CITATION_c0ec024f-4a9e-4409-b0de-16a15413e879&quot;,&quot;properties&quot;:{&quot;noteIndex&quot;:0},&quot;isEdited&quot;:false,&quot;manualOverride&quot;:{&quot;isManuallyOverridden&quot;:false,&quot;citeprocText&quot;:&quot;(Mas’ud &amp;#38; Rochman, 2022)&quot;,&quot;manualOverrideText&quot;:&quot;&quot;},&quot;citationTag&quot;:&quot;MENDELEY_CITATION_v3_eyJjaXRhdGlvbklEIjoiTUVOREVMRVlfQ0lUQVRJT05fYzBlYzAyNGYtNGE5ZS00NDA5LWIwZGUtMTZhMTU0MTNlODc5IiwicHJvcGVydGllcyI6eyJub3RlSW5kZXgiOjB9LCJpc0VkaXRlZCI6ZmFsc2UsIm1hbnVhbE92ZXJyaWRlIjp7ImlzTWFudWFsbHlPdmVycmlkZGVuIjpmYWxzZSwiY2l0ZXByb2NUZXh0IjoiKE1hc+KAmXVkICYjMzg7IFJvY2htYW4sIDIwMjIpIiwibWFudWFsT3ZlcnJpZGVUZXh0IjoiIn0sImNpdGF0aW9uSXRlbXMiOlt7ImlkIjoiOWE2NmY0M2QtYWM0My0zOTE3LWE0ZTAtNDliNzZjYzMxNDI3IiwiaXRlbURhdGEiOnsidHlwZSI6ImFydGljbGUtam91cm5hbCIsImlkIjoiOWE2NmY0M2QtYWM0My0zOTE3LWE0ZTAtNDliNzZjYzMxNDI3IiwidGl0bGUiOiJLb2hlc2kgU29zaWFsIGRhbGFtIFBlbmdlbWJhbmdhbiBXaXNhdGEgQnVkYXlhOiBTdHVkaSB0ZXJoYWRhcCBHZW5lcmFzaSBNdWRhIEtvdGEgQ2lyZWJvbiIsImF1dGhvciI6W3siZmFtaWx5IjoiTWFz4oCZdWQiLCJnaXZlbiI6Ik11aGFtbWFkIFppYXVkZGluIiwicGFyc2UtbmFtZXMiOmZhbHNlLCJkcm9wcGluZy1wYXJ0aWNsZSI6IiIsIm5vbi1kcm9wcGluZy1wYXJ0aWNsZSI6IiJ9LHsiZmFtaWx5IjoiUm9jaG1hbiIsImdpdmVuIjoiR2luYSBQdXNwaXRhc2FyaSIsInBhcnNlLW5hbWVzIjpmYWxzZSwiZHJvcHBpbmctcGFydGljbGUiOiIiLCJub24tZHJvcHBpbmctcGFydGljbGUiOiIifV0sImNvbnRhaW5lci10aXRsZSI6Ikp1cm5hbCBSaXNldCBQZXJlbmNhbmFhbiBXaWxheWFoIGRhbiBLb3RhIiwiRE9JIjoiMTAuMjkzMTMvanJwd2sudjJpMi4xNDA1IiwiSVNTTiI6IjI3OTgtNjU2WCIsImlzc3VlZCI6eyJkYXRlLXBhcnRzIjpbWzIwMjIsMTIsMjJdXX0sInBhZ2UiOiIxNzctMTg0IiwiYWJzdHJhY3QiOiI8cD5BYnN0cmFjdC4gU29jaWFsIGNvaGVzaW9uIGlzIGltcG9ydGFudCBpbiB0aGUgaW1wbGVtZW50YXRpb24gb2YgZGV2ZWxvcG1lbnQsIGluY2x1ZGluZyB0aGUgZGV2ZWxvcG1lbnQgYW5kIHByZXNlcnZhdGlvbiBvZiBjdWx0dXJlLiBDb2hlc2l2ZW5lc3Mgb3IgaGFybW9ueSBpbiBkZXZlbG9wbWVudCBpcyBhYmxlIGluY3JlYXNlZCBzdGFrZWhvbGRlcnMgY29sbGFib3JhdGlvbi4gVGhpcyBzdHVkeSBhaW1zIHRvIG1lYXN1cmUgdGhlIGxldmVsIG9mIHNvY2lhbCBjb2hlc2lvbiBvZiB0aGUgeW91bmdlciBnZW5lcmF0aW9uIGluIHRoZSBkZXZlbG9wbWVudCBvZiBjdWx0dXJhbCB0b3VyaXNtIGluIHRoZSBjaXR5IG9mIENpcmVib24uIFRoaXMgc3R1ZHkgdXNlcyBhIHF1YW50aXRhdGl2ZSBhcHByb2FjaCwgZGVzY3JpcHRpdmUgc3RhdGlzdGljYWwgYW5hbHlzaXMsIGFuZCBzY29yaW5nIG1ldGhvZHMuIFRoZSBkYXRhIGNvbGxlY3Rpb24gbWV0aG9kIHVzZWQgYSBxdWVzdGlvbm5haXJlIHdpdGggMTAwIHlvdXRocyBhZ2VkIDE4LTM1IHllYXJzIGFzIHJlc3BvbmRlbnRzIHdobyB3ZXJlIHJhbmRvbWx5IHNlbGVjdGVkLiBUaGUgcmVzdWx0cyBpcyB0aGUgbGV2ZWwgb2Ygc29jaWFsIGNvaGVzaW9uIG9mIHRoZSB5b3VuZ2VyIGdlbmVyYXRpb24gaW4gQ2lyZWJvbiBDaXR5IGluIHRoZSBkZXZlbG9wbWVudCBvZiBjdWx0dXJhbCB0b3VyaXNtIGlzIG1vZGVyYXRlL2Vub3VnaCBvciA3Ni4xIHBlcmNlbnQgYmFzZWQgb24gdGhlIGxldmVsIG9mIGxpbmVhciByZWxhdGlvbnNoaXAsIHVuaXR5LCBhbmQgZW1vdGlvbmFsIGF0dGFjaG1lbnQgcmVzcGVjdGl2ZWx5IDc4IHBlcmNlbnQgKGhpZ2gpLCA3OCBwZXJjZW50IChoaWdoKSwgYW5kIDcyLjggcGVyY2VudCAobG93KS4gQWNjb3JkaW5nIHRvIHRoZSB5b3VuZ2VyIGdlbmVyYXRpb24sIHRoZSBjb21tdW5pdHkgd2l0aCB0aGUgcGFsYWNlIGFuZCBsb2NhbCBnb3Zlcm5tZW50IHJlbGF0ZWQgdG8gY3VsdHVyYWwgdG91cmlzbSBoYXZlIGNhcnJpZWQgb3V0IHRoZWlyIHJlc3BlY3RpdmUgcm9sZXMsIHRoZXJlIGFyZSBubyBjb25mbGljdHMsIGJ1dCB0aGUgd2lsbGluZ25lc3MgYW5kIGVtb3Rpb25hbCB0aWVzIGJldHdlZW4gdGhlbSBpbiBkZXZlbG9waW5nIGN1bHR1cmFsIHRvdXJpc20gYXJlIGxvdy4gVGh1cywgdGhlIGNvaGVzaXZlbmVzcyBvZiB0aGUgeW91bmdlciBnZW5lcmF0aW9uIHN0aWxsIG5lZWRzIHRvIGJlIGltcHJvdmVkIHRvIGRldmVsb3AgY3VsdHVyYWwgdG91cmlzbSB0aHJvdWdoIGluY3JlYXNlZCBpbnRlcmFjdGlvbiBhbmQgdGhlIHJvbGUgb2YgdGhlIHlvdW5nZXIgZ2VuZXJhdGlvbiBpbiBjdWx0dXJhbCBhY3Rpdml0aWVzLiAmIzEzOyDCoCYjMTM7IEFic3RyYWsuIEtvaGVzaSBzb3NpYWwgcGVudGluZyBkYWxhbSBpbXBsZW1lbnRhc2kgcGVtYmFuZ3VuYW4sIHRlcm1hc3VrIHBlbmdlbWJhbmdhbiBkYW4gcGVsZXN0YXJpYW4gYnVkYXlhLiBLb2hlc2l2aXRhcyBhdGF1IGhhcm1vbmkgZGFsYW0gcGVtYmFuZ3VuYW4gbWFtcHUgbWVuZG9yb25nIHBlbmluZ2thdGFuIGtvbGFib3Jhc2kgYW50YXIgcGVtYW5na3Uga2VwZW50aW5nYW4uIFVudHVrIGl0dSwgc3R1ZGkgaW5pIGJlcnR1anVhbiBtZW5ndWt1ciB0aW5na2F0IGtvaGVzaSBzb3NpYWwgZ2VuZXJhc2kgbXVkYSBkYWxhbSBwZW5nZW1iYW5nYW4gd2lzYXRhIGJ1ZGF5YSBkaSBLb3RhIENpcmVib24uIFN0dWRpIGluaSBtZW5nZ3VuYWthbiBwZW5kZWthdGFuIGt1YW50aXRhdGlmIHNlcnRhIG1lbmdndW5ha2FuIG1ldG9kZSBhbmFsaXNpcyBzdGF0aXN0aWsgZGVza3JpcHRpZiBkYW4gc2tvcmluZy4gTWV0b2RlIHBlbmd1bXB1bGFuIGRhdGEgbWVuZ2d1bmFrYW4ga3Vlc2lvbmVyIGRlbmdhbiBqdW1sYWggcmVzcG9uZGVuIHNlYmFueWFrIDEwMCBwZW11ZGEvaSB5YW5nIGJlcnVzaWEgMTjigJMzNSB0YWh1biB5YW5nIGRpcGlsaWggc2VjYXJhIGFjYWsuIEhhc2lsIHBlbmd1a3VyYW4gZGlrYXRlZ29yaWthbiBtZW5qYWRpIDUgKGxpbWEpIHRpbmdrYXQsIHlha25pIHNhbmdhdCByZW5kYWgsIHJlbmRhaCwgY3VrdXAvc2VkYW5nLCB0aW5nZ2ksIGRhbiBzYW5nYXQgdGluZ2dpLiBIYXNpbCBzdHVkaSBpbmkgbWVueWltcHVsa2FuIGJhaHdhIHRpbmdrYXQga29oZXNpIHNvc2lhbCBnZW5lcmFzaSBtdWRhIGRpIEtvdGEgQ2lyZWJvbiBkYWxhbSBwZW5nZW1iYW5nYW4gd2lzYXRhIGJ1ZGF5YSBhZGFsYWggc2VkYW5nL2N1a3VwIGF0YXUgc2ViZXNhciA3NiwgMSBwZXJzZW4gYmVyZGFzYXJrYW4gdGluZ2thdCBodWJ1bmdhbiBsaW5pYXNpLCBwZXJzYXR1YW4sIGRhbiBrZXRlcmlrYXRhbiBlbW9zaSBtYXNpbmcgLSBtYXNpbmcgc2ViZXNhciA3OCBwZXJzZW4gKHRpbmdnaSksIDc4IHBlcnNlbiAodGluZ2dpKSwgZGFuIDcyLDggcGVyc2VuIChyZW5kYWgpLiBNZW51cnV0IGdlbmVyYXNpIG11ZGEsIGtvbXVuaXRhc255YSBkZW5nYW4gcGloYWsga2VyYXRvbiBkYW4gcGVtZXJpbnRhaCBkYWVyYWggdGVya2FpdCB3aXNhdGEgYnVkYXlhIHN1ZGFoIG1lbmphbGFua2FuIHBlcmFubnlhIG1hc2luZyDigJMgbWFzaW5nLCB0aWRhayBiZXJrb25mbGlrLCB0ZXRhcGkga2VzZWRpYWFuIGRhbiBpa2F0YW4gZW1vc2kgZGlhbnRhcmEgbWVyZWthIGRhbGFtIG1lbmdlbWJhbmdrYW4gd2lzYXRhIGJ1ZGF5YSByZW5kYWguIE5hbXVuIGRlbWlraWFuLCBrb2hlc2l2aXRhcyBnZW5lcmFzaSBtdWRhIG1hc2loIHBlcmx1IGRpdGluZ2thdGthbiB1bnR1ayBtZW5nZW1iYW5na2FuIHdpc2F0YSBidWRheWEgbWVsYWx1aSBwZW5pbmdrYXRhbiBpbnRlcmFrc2kgZGFuIHBlcmFuIGdlbmVyYXNpIG11ZGEgZGkga2VnaWF0YW4gYnVkYXlhLsKgPC9wPiIsImNvbnRhaW5lci10aXRsZS1zaG9ydCI6IiJ9LCJpc1RlbXBvcmFyeSI6ZmFsc2V9XX0=&quot;,&quot;citationItems&quot;:[{&quot;id&quot;:&quot;9a66f43d-ac43-3917-a4e0-49b76cc31427&quot;,&quot;itemData&quot;:{&quot;type&quot;:&quot;article-journal&quot;,&quot;id&quot;:&quot;9a66f43d-ac43-3917-a4e0-49b76cc31427&quot;,&quot;title&quot;:&quot;Kohesi Sosial dalam Pengembangan Wisata Budaya: Studi terhadap Generasi Muda Kota Cirebon&quot;,&quot;author&quot;:[{&quot;family&quot;:&quot;Mas’ud&quot;,&quot;given&quot;:&quot;Muhammad Ziauddin&quot;,&quot;parse-names&quot;:false,&quot;dropping-particle&quot;:&quot;&quot;,&quot;non-dropping-particle&quot;:&quot;&quot;},{&quot;family&quot;:&quot;Rochman&quot;,&quot;given&quot;:&quot;Gina Puspitasari&quot;,&quot;parse-names&quot;:false,&quot;dropping-particle&quot;:&quot;&quot;,&quot;non-dropping-particle&quot;:&quot;&quot;}],&quot;container-title&quot;:&quot;Jurnal Riset Perencanaan Wilayah dan Kota&quot;,&quot;DOI&quot;:&quot;10.29313/jrpwk.v2i2.1405&quot;,&quot;ISSN&quot;:&quot;2798-656X&quot;,&quot;issued&quot;:{&quot;date-parts&quot;:[[2022,12,22]]},&quot;page&quot;:&quot;177-184&quot;,&quot;abstract&quot;:&quot;&lt;p&gt;Abstract. Social cohesion is important in the implementation of development, including the development and preservation of culture. Cohesiveness or harmony in development is able increased stakeholders collaboration. This study aims to measure the level of social cohesion of the younger generation in the development of cultural tourism in the city of Cirebon. This study uses a quantitative approach, descriptive statistical analysis, and scoring methods. The data collection method used a questionnaire with 100 youths aged 18-35 years as respondents who were randomly selected. The results is the level of social cohesion of the younger generation in Cirebon City in the development of cultural tourism is moderate/enough or 76.1 percent based on the level of linear relationship, unity, and emotional attachment respectively 78 percent (high), 78 percent (high), and 72.8 percent (low). According to the younger generation, the community with the palace and local government related to cultural tourism have carried out their respective roles, there are no conflicts, but the willingness and emotional ties between them in developing cultural tourism are low. Thus, the cohesiveness of the younger generation still needs to be improved to develop cultural tourism through increased interaction and the role of the younger generation in cultural activities. &amp;#13;  &amp;#13; Abstrak. Kohesi sosial penting dalam implementasi pembangunan, termasuk pengembangan dan pelestarian budaya. Kohesivitas atau harmoni dalam pembangunan mampu mendorong peningkatan kolaborasi antar pemangku kepentingan. Untuk itu, studi ini bertujuan mengukur tingkat kohesi sosial generasi muda dalam pengembangan wisata budaya di Kota Cirebon. Studi ini menggunakan pendekatan kuantitatif serta menggunakan metode analisis statistik deskriptif dan skoring. Metode pengumpulan data menggunakan kuesioner dengan jumlah responden sebanyak 100 pemuda/i yang berusia 18–35 tahun yang dipilih secara acak. Hasil pengukuran dikategorikan menjadi 5 (lima) tingkat, yakni sangat rendah, rendah, cukup/sedang, tinggi, dan sangat tinggi. Hasil studi ini menyimpulkan bahwa tingkat kohesi sosial generasi muda di Kota Cirebon dalam pengembangan wisata budaya adalah sedang/cukup atau sebesar 76, 1 persen berdasarkan tingkat hubungan liniasi, persatuan, dan keterikatan emosi masing - masing sebesar 78 persen (tinggi), 78 persen (tinggi), dan 72,8 persen (rendah). Menurut generasi muda, komunitasnya dengan pihak keraton dan pemerintah daerah terkait wisata budaya sudah menjalankan perannya masing – masing, tidak berkonflik, tetapi kesediaan dan ikatan emosi diantara mereka dalam mengembangkan wisata budaya rendah. Namun demikian, kohesivitas generasi muda masih perlu ditingkatkan untuk mengembangkan wisata budaya melalui peningkatan interaksi dan peran generasi muda di kegiatan budaya. &lt;/p&gt;&quot;,&quot;container-title-short&quot;:&quot;&quot;},&quot;isTemporary&quot;:false}]},{&quot;citationID&quot;:&quot;MENDELEY_CITATION_dc4fb8ba-fa8f-43c3-ac02-51232075dcdb&quot;,&quot;properties&quot;:{&quot;noteIndex&quot;:0},&quot;isEdited&quot;:false,&quot;manualOverride&quot;:{&quot;isManuallyOverridden&quot;:false,&quot;citeprocText&quot;:&quot;(Wiwin Yuli Astari &amp;#38; Gina Puspitasari Rochman, 2023)&quot;,&quot;manualOverrideText&quot;:&quot;&quot;},&quot;citationTag&quot;:&quot;MENDELEY_CITATION_v3_eyJjaXRhdGlvbklEIjoiTUVOREVMRVlfQ0lUQVRJT05fZGM0ZmI4YmEtZmE4Zi00M2MzLWFjMDItNTEyMzIwNzVkY2RiIiwicHJvcGVydGllcyI6eyJub3RlSW5kZXgiOjB9LCJpc0VkaXRlZCI6ZmFsc2UsIm1hbnVhbE92ZXJyaWRlIjp7ImlzTWFudWFsbHlPdmVycmlkZGVuIjpmYWxzZSwiY2l0ZXByb2NUZXh0IjoiKFdpd2luIFl1bGkgQXN0YXJpICYjMzg7IEdpbmEgUHVzcGl0YXNhcmkgUm9jaG1hbiwgMjAyMykiLCJtYW51YWxPdmVycmlkZVRleHQiOiIifSwiY2l0YXRpb25JdGVtcyI6W3siaWQiOiI2MjhlZGQzOC1jZDc3LTNiMDgtYjc5OC1jYmUzZjk0NzBmOWQiLCJpdGVtRGF0YSI6eyJ0eXBlIjoiYXJ0aWNsZS1qb3VybmFsIiwiaWQiOiI2MjhlZGQzOC1jZDc3LTNiMDgtYjc5OC1jYmUzZjk0NzBmOWQiLCJ0aXRsZSI6Ikh1YnVuZ2FuIFRpbWJhbCBCYWxpayBhbnRhciBBa3RvciBkYWxhbSBQZW5nZW1iYW5nYW4gV2lzYXRhIEJ1ZGF5YSBLZXJhdG9uIEtvdGEgQ2lyZWJvbiIsImF1dGhvciI6W3siZmFtaWx5IjoiV2l3aW4gWXVsaSBBc3RhcmkiLCJnaXZlbiI6IiIsInBhcnNlLW5hbWVzIjpmYWxzZSwiZHJvcHBpbmctcGFydGljbGUiOiIiLCJub24tZHJvcHBpbmctcGFydGljbGUiOiIifSx7ImZhbWlseSI6IkdpbmEgUHVzcGl0YXNhcmkgUm9jaG1hbiIsImdpdmVuIjoiIiwicGFyc2UtbmFtZXMiOmZhbHNlLCJkcm9wcGluZy1wYXJ0aWNsZSI6IiIsIm5vbi1kcm9wcGluZy1wYXJ0aWNsZSI6IiJ9XSwiY29udGFpbmVyLXRpdGxlIjoiSnVybmFsIFJpc2V0IFBlcmVuY2FuYWFuIFdpbGF5YWggZGFuIEtvdGEiLCJET0kiOiIxMC4yOTMxMy9qcnB3ay52M2kxLjE5NTAiLCJJU1NOIjoiMjc5OC02NTZYIiwiaXNzdWVkIjp7ImRhdGUtcGFydHMiOltbMjAyMyw3LDE4XV19LCJwYWdlIjoiNDctNTQiLCJhYnN0cmFjdCI6IjxwPkFic3RyYWN0LiBDaXJlYm9uIENpdHkgaXMgdGhlIG9ubHkgY2l0eSBpbiBXZXN0IEphdmEgdGhhdCBoYXMgdGhyZWUgcGFsYWNlcy4gT2YgdGhlIHRocmVlIHBhbGFjZXMsIHRoZSBLYXNlcHVoYW4gUGFsYWNlIGlzIG1vcmUgZnJlcXVlbnRseSB2aXNpdGVkIGJ5IHRvdXJpc3RzLCB3aGlsZSB0aGUgS2Fub21hbiBhbmQgS2FjaXJlYm9uYW4gUGFsYWNlcyBhcmUgbGVzcyBhdHRyYWN0aXZlLiBUaGUgbGV2ZWwgb2YgdG91cmlzdCB2aXNpdHMgdG8gdGhlIENpcmVib24gUGFsYWNlIGlzIGNsYXNzaWZpZWQgYXMgZmx1Y3R1YXRpbmcsIGJ1dCBlZmZvcnRzIHRvIHJldml0YWxpemUgdGhlIFBhbGFjZSBhcmUgc3RpbGwgYmVpbmcgY2FycmllZCBvdXQsIHRoaXMgaXMgZHVlIHRvIGNvb3JkaW5hdGlvbiBhbmQgY29vcGVyYXRpb24gYmV0d2VlbiBzdGFrZWhvbGRlcnMuIHRoZSBjb21wb25lbnQgb2Ygc29jaWFsIGNhcGl0YWwgY2FuIGJlIGEgcG9zaXRpdmUgZmFjdG9yIGZvciB0b3VyaXNtIGRldmVsb3BtZW50LiBUaGUgcHVycG9zZSBvZiB0aGlzIHN0dWR5IGlzIHRvIGlkZW50aWZ5IHNvY2lhbCBjYXBpdGFsLCBuYW1lbHkgdGhlIHJlY2lwcm9jYWwgcmVsYXRpb25zaGlwIGJldHdlZW4gc3Rha2Vob2xkZXJzIGluIHRoZSBkZXZlbG9wbWVudCBvZiBjdWx0dXJhbCB0b3VyaXNtIGF0IHRoZSBLZXJhdG9uIGluIENpcmVib24gQ2l0eS4gVGhlIGFwcHJvYWNoIG1ldGhvZCB1c2VkIGlzIGEgcXVhbGl0YXRpdmUgYXBwcm9hY2ggbWV0aG9kIHdoaWxlIHRoZSBhbmFseXRpY2FsIG1ldGhvZCB1c2VkIGlzIGNvbnRlbnQgYW5hbHlzaXMuIFRoZSBjb25jbHVzaW9ucyBvYnRhaW5lZCBpbmNsdWRlIHRoZSBhYnNlbmNlIG9mIG11dHVhbCBwcm9tb3Rpb24gYmV0d2VlbiB0aGUgcGFsYWNlcywgYnV0IHByb21vdGlvbiBpcyBjYXJyaWVkIG91dCBpbiBjb2xsYWJvcmF0aW9uIHdpdGggdGhlIGdvdmVybm1lbnQgYnkgbWFraW5nIHRvdXIgcGFja2FnZXMsIGJlc2lkZXMgdGhhdCB0aGVyZSBpcyBhIG11dHVhbCByZWxhdGlvbnNoaXAgb2YgbXV0dWFsIGFzc2lzdGFuY2UgYmV0d2VlbiB0aGUgcGFsYWNlcyBpbiB0ZXJtcyBvZiBsZW5kaW5nIGdvb2RzIHdoZW4gdGhlcmUgYXJlIGV2ZW50cywgd2l0aCB0aGUgZ292ZXJubWVudCwgbmFtZWx5IHRoZSBleGlzdGVuY2Ugb2YgZ3JhbnRzIGdpdmVuIHRvIHRoZSBwYWxhY2UuIGZvciBtYWtpbmcgZXZlbnRzIGFuZCBtYWludGVuYW5jZSBvZiB0aGUgcGFsYWNlLCB3aGlsZSB0aGUgcGVvcGxlIG9mIHRoZSBwYWxhY2UgYWxsb3cgcmVudGluZyBhIHJvb20gYXQgdGhlIHBhbGFjZSB3aGVuIGhvbGRpbmcgZXZlbnRzLiYjMTM7IEFic3RyYWsuIEtvdGEgQ2lyZWJvbiBtZXJ1cGFrYW4gc2F0dS1zYXR1bnlhIEtvdGEgZGkgSmF3YSBCYXJhdCB5YW5nIG1lbWlsaWtpIHRpZ2EgS2VyYXRvbi4gRGFyaSBrZXRpZ2EgS2VyYXRvbiB0ZXJzZWJ1dCBLZXJhdG9uIEthc2VwdWhhbiBsZWJpaCBzZXJpbmcgZGlrdW5qdW5naSB3aXNhdGF3YW4sIHNlZGFuZ2thbiBLZXJhdG9uIEthbm9tYW4gZGFuIEthY2lyZWJvbmFuIGt1cmFuZyBkaW1pbmF0aS4gVGluZ2thdCBrdW5qdW5nYW4gd2lzYXRhIGRpIEtlcmF0b24gQ2lyZWJvbiB0ZXJnb2xvbmcgZmx1a3R1YXRpZiBuYW11biB1cGF5YSByZXZpdGFsaXNhc2kgS2VyYXRvbiBtYXNpaCB0ZXJ1cyBkaWxha3VrYW4sIGhhbCBpbmkga2FyZW5hIGFkYW55YSBrb29yZGluYXNpIGRhbiBrZXJqYXNhbWEgYW50YXIgc3Rha2Vob2xkZXJzLiBrb21wb25lbiBtb2RhbCBzb3NpYWwgZGFwYXQgbWVuamFkaSBmYWt0b3IgcG9zaXRpZiBiYWdpIHBlbmdlbWJhbmdhbiBwYXJpd2lzYXRhIFR1anVhbiBkYXJpIHBlbmVsaXRpYW4gaW5pIGFkYWxhaCBtZW5naWRlbnRpZmlrYXNpIG1vZGFsIHNvc2lhbCB5YWl0dSBodWJ1bmdhbiB0aW1iYWwgYmFsaWsgYW50YXJhIHBlbWFuZ2t1IGtlcGVudGluZ2FuIGRhbGFtIHBlbmdlbWJhbmdhbiB3aXNhdGEgYnVkYXlhIEtlcmF0b24gZGkgS290YSBDaXJlYm9uLiBNZXRvZGUgcGVuZGVrYXRhbiB5YW5nIGRpZ3VuYWthbiBhZGFsYWggbWV0b2RlIHBlbmRla2F0YW4ga3VhbGl0YXRpZiBzZWRhbmdrYW4gbWV0b2RlIGFuYWxpc2lzIHlhbmcgZGlndW5ha2FuIGFkYWxhaCBhbmFsaXNpcyBpc2kuIEtlc2ltcHVsYW4geWFuZyBkaWRhcGF0a2FuIGRpYW50YXJhbnlhIHRpZGFrIGFkYW55YSBzYWxpbmcgcHJvbW9zaSBhbnRhciBLZXJhdG9uIG5hbXVuIHByb21vc2kgZGlsYWt1a2FuIGRlbmdhbiBrZXJqYXNhbWEgYmVyc2FtYSBwZW1lcmludGFoIGRlbmdhbiBtZW1idWF0IHBha2V0IHdpc2F0YSwgc2VsYWluIGl0dSBhZGFueWEgaHVidW5nYW4gdGltYmFsIGJhbGlrIHNhbGluZyBtZW1iYW50dSBhbnRhcmEgS2VyYXRvbiBkYWxhbSBoYWwgbWVtaW5qYW1rYW4gYmFyYW5nIGtldGlrYSBhZGFueWEgZXZlbnQsIGRlbmdhbiBwZW1lcmludGFoIHlhaXR1IGFkYW55YSBkYW5hIGJhbnR1YW4geWFuZyBkaWJlcmlrYW4ga2VwYWRhIEtlcmF0b24gdW50dWsgcGVtYnVhdGFuIGV2ZW50IGRhbiBQZXJhd2F0YW4gS2VyYXRvbiwgc2VkYW5na2FuIGRlbmdhbiBtYXN5YXJha2F0IEtlcmF0b24gbWVtcGVyYm9sZWhrYW4gbWVueWV3YSBydWFuZ2FuIGRpIEtlcmF0b24ga2V0aWthIGFrYW4gbWVtYnVhdCBhY2FyYS48L3A+IiwiY29udGFpbmVyLXRpdGxlLXNob3J0IjoiIn0sImlzVGVtcG9yYXJ5IjpmYWxzZX1dfQ==&quot;,&quot;citationItems&quot;:[{&quot;id&quot;:&quot;628edd38-cd77-3b08-b798-cbe3f9470f9d&quot;,&quot;itemData&quot;:{&quot;type&quot;:&quot;article-journal&quot;,&quot;id&quot;:&quot;628edd38-cd77-3b08-b798-cbe3f9470f9d&quot;,&quot;title&quot;:&quot;Hubungan Timbal Balik antar Aktor dalam Pengembangan Wisata Budaya Keraton Kota Cirebon&quot;,&quot;author&quot;:[{&quot;family&quot;:&quot;Wiwin Yuli Astari&quot;,&quot;given&quot;:&quot;&quot;,&quot;parse-names&quot;:false,&quot;dropping-particle&quot;:&quot;&quot;,&quot;non-dropping-particle&quot;:&quot;&quot;},{&quot;family&quot;:&quot;Gina Puspitasari Rochman&quot;,&quot;given&quot;:&quot;&quot;,&quot;parse-names&quot;:false,&quot;dropping-particle&quot;:&quot;&quot;,&quot;non-dropping-particle&quot;:&quot;&quot;}],&quot;container-title&quot;:&quot;Jurnal Riset Perencanaan Wilayah dan Kota&quot;,&quot;DOI&quot;:&quot;10.29313/jrpwk.v3i1.1950&quot;,&quot;ISSN&quot;:&quot;2798-656X&quot;,&quot;issued&quot;:{&quot;date-parts&quot;:[[2023,7,18]]},&quot;page&quot;:&quot;47-54&quot;,&quot;abstract&quot;:&quot;&lt;p&gt;Abstract. Cirebon City is the only city in West Java that has three palaces. Of the three palaces, the Kasepuhan Palace is more frequently visited by tourists, while the Kanoman and Kacirebonan Palaces are less attractive. The level of tourist visits to the Cirebon Palace is classified as fluctuating, but efforts to revitalize the Palace are still being carried out, this is due to coordination and cooperation between stakeholders. the component of social capital can be a positive factor for tourism development. The purpose of this study is to identify social capital, namely the reciprocal relationship between stakeholders in the development of cultural tourism at the Keraton in Cirebon City. The approach method used is a qualitative approach method while the analytical method used is content analysis. The conclusions obtained include the absence of mutual promotion between the palaces, but promotion is carried out in collaboration with the government by making tour packages, besides that there is a mutual relationship of mutual assistance between the palaces in terms of lending goods when there are events, with the government, namely the existence of grants given to the palace. for making events and maintenance of the palace, while the people of the palace allow renting a room at the palace when holding events.&amp;#13; Abstrak. Kota Cirebon merupakan satu-satunya Kota di Jawa Barat yang memiliki tiga Keraton. Dari ketiga Keraton tersebut Keraton Kasepuhan lebih sering dikunjungi wisatawan, sedangkan Keraton Kanoman dan Kacirebonan kurang diminati. Tingkat kunjungan wisata di Keraton Cirebon tergolong fluktuatif namun upaya revitalisasi Keraton masih terus dilakukan, hal ini karena adanya koordinasi dan kerjasama antar stakeholders. komponen modal sosial dapat menjadi faktor positif bagi pengembangan pariwisata Tujuan dari penelitian ini adalah mengidentifikasi modal sosial yaitu hubungan timbal balik antara pemangku kepentingan dalam pengembangan wisata budaya Keraton di Kota Cirebon. Metode pendekatan yang digunakan adalah metode pendekatan kualitatif sedangkan metode analisis yang digunakan adalah analisis isi. Kesimpulan yang didapatkan diantaranya tidak adanya saling promosi antar Keraton namun promosi dilakukan dengan kerjasama bersama pemerintah dengan membuat paket wisata, selain itu adanya hubungan timbal balik saling membantu antara Keraton dalam hal meminjamkan barang ketika adanya event, dengan pemerintah yaitu adanya dana bantuan yang diberikan kepada Keraton untuk pembuatan event dan Perawatan Keraton, sedangkan dengan masyarakat Keraton memperbolehkan menyewa ruangan di Keraton ketika akan membuat acara.&lt;/p&gt;&quot;,&quot;container-title-short&quot;:&quot;&quot;},&quot;isTemporary&quot;:false}]},{&quot;citationID&quot;:&quot;MENDELEY_CITATION_3562a894-da54-4f98-a74e-f69598f63b6a&quot;,&quot;properties&quot;:{&quot;noteIndex&quot;:0},&quot;isEdited&quot;:false,&quot;manualOverride&quot;:{&quot;isManuallyOverridden&quot;:false,&quot;citeprocText&quot;:&quot;(Aryanto et al., 2017)&quot;,&quot;manualOverrideText&quot;:&quot;&quot;},&quot;citationTag&quot;:&quot;MENDELEY_CITATION_v3_eyJjaXRhdGlvbklEIjoiTUVOREVMRVlfQ0lUQVRJT05fMzU2MmE4OTQtZGE1NC00Zjk4LWE3NGUtZjY5NTk4ZjYzYjZhIiwicHJvcGVydGllcyI6eyJub3RlSW5kZXgiOjB9LCJpc0VkaXRlZCI6ZmFsc2UsIm1hbnVhbE92ZXJyaWRlIjp7ImlzTWFudWFsbHlPdmVycmlkZGVuIjpmYWxzZSwiY2l0ZXByb2NUZXh0IjoiKEFyeWFudG8gZXQgYWwuLCAyMDE3KSIsIm1hbnVhbE92ZXJyaWRlVGV4dCI6IiJ9LCJjaXRhdGlvbkl0ZW1zIjpbeyJpZCI6Ijk4ODkzZjMyLTgwMDctMzRhNy05MmJhLWFlYmU5YjlmMTNkZSIsIml0ZW1EYXRhIjp7InR5cGUiOiJhcnRpY2xlLWpvdXJuYWwiLCJpZCI6Ijk4ODkzZjMyLTgwMDctMzRhNy05MmJhLWFlYmU5YjlmMTNkZSIsInRpdGxlIjoiRGF5YSBEdWt1bmcgSmFsdXIgUGVuZGFraWFuIEJ1a2l0IFJheWEgRGkgVGFtYW4gTmFzaW9uYWwgQnVraXQgQmFrYSBSYXlhIEthbGltYW50YW4gQmFyYXQiLCJhdXRob3IiOlt7ImZhbWlseSI6IkFyeWFudG8iLCJnaXZlbiI6IlRvdG8iLCJwYXJzZS1uYW1lcyI6ZmFsc2UsImRyb3BwaW5nLXBhcnRpY2xlIjoiIiwibm9uLWRyb3BwaW5nLXBhcnRpY2xlIjoiIn0seyJmYW1pbHkiOiJQdXJuYXdlbmkiLCJnaXZlbiI6IkhhcnR1dGkiLCJwYXJzZS1uYW1lcyI6ZmFsc2UsImRyb3BwaW5nLXBhcnRpY2xlIjoiIiwibm9uLWRyb3BwaW5nLXBhcnRpY2xlIjoiIn0seyJmYW1pbHkiOiJTb2Vwcm9ib3dhdGkiLCJnaXZlbiI6IlRyaSBSZXRuYW5pbmdzaWgiLCJwYXJzZS1uYW1lcyI6ZmFsc2UsImRyb3BwaW5nLXBhcnRpY2xlIjoiIiwibm9uLWRyb3BwaW5nLXBhcnRpY2xlIjoiIn1dLCJjb250YWluZXItdGl0bGUiOiJKdXJuYWwgSWxtdSBMaW5na3VuZ2FuIiwiRE9JIjoiMTAuMTQ3MTAvamlsLjE0LjIuNzItNzYiLCJJU1NOIjoiMTgyOS04OTA3IiwiaXNzdWVkIjp7ImRhdGUtcGFydHMiOltbMjAxN11dfSwiYWJzdHJhY3QiOiJBQlNUUkFLQWRhbnlhIHVwYXlhIHBlbnllbGFtYXRhbiBodXRhbiBkYW4gcGVuaW5na2F0YW4gbmlsYWkgbWFuZmFhdG55YSwgcGFkYSBzYWF0IGluaSBtdWxhaSBkaWxha3VrYW4gcGVtYW5mYWF0YW4gamFzYSBsaW5na3VuZ2FuLCBzYWxhaCBzYXR1bnlhIG1lbGFsdWkga2VnaWF0YW4gcGFyaXdpc2F0YSBhbGFtLiBUYW1hbiBOYXNpb25hbCBCdWtpdCBCYWthIEJ1a2l0IFJheWEgc2ViYWdhaSBrYXdhc2FuIGtvbnNlcnZhc2kgdGVsYWggZGltYW5mYWF0a2FuIHNlYmFnYWkga2VnaWF0YW4gcGFyaXdpc2F0YSBhbGFtIGRhbiBzYWxhaCBzYXR1bnlhIGFkYWxhaCBwZW5kYWtpYW4gQnVraXQgUmF5YS4gU2VsYWluIG1lbWlsa2kgZGFtcGFrIHBvc2l0aWYsIGtlZ2lhdGFuIHBlbmRha2lhbiBqdWdhIG1lbWlsaWtpIGRhbXBhayBuZWdhdGlmIGppa2EgdGlkYWsgbWVtcGVyaGF0aWthbiBkYXlhIGR1a3VuZyBsaW5na3VuZ2FuIGphbHVyIHBlbmRha2lhbiBpdHUgc2VuZGlyaS4gUGVuZWxpdGlhbiBpbmkgYmVydHVqdWFuIHVudHVrIG1lbmdoaXR1bmcgZGF5YSBkdWt1bmcgamFsdXIgcGVuZGFraWFuIEJ1a2l0IFJheWEgeWFuZyBiZXJhZGEgZGkgSmFsdXIga2FsaW1hbnRhbiBCYXJhdC4gTWV0b2RlIHlhbmcgZGlndW5ha2FuIGRhbGFtIHBlbmVsaXRpYW4gaW5pIGFkYWxhaCBtZW5naGl0dW5nIGRheWEgZHVrdW5nIGZpc2lrIChQQ0MpLCBkYXlhIGR1a3VuZyByaWlsIChSQ0MpIGRhbiBkYXlhIGR1a3VuZyBlZmVrdGlmIChFQ0MpIGRlbmdhbiBydW11cyB5YW5nIGRpa2VtYmFuZ2thbiBvbGVoIENpZnVlbnRlcyAoMTk5MikuIEhhc2lsIHBlcmhpdHVuZ2FuIG1lbnVuanVrYW4gbmlsYWkgUENDIGRpIGphbHVyIHBlbmRha2lhbiBCdWtpdCBSYXlhIGFkYWxhaCAyMDAgb3JhbmcgcGVyIGhhcmksIFJDQyBzZWJhbm55YWsgMTUgb3JhbmcgcGVyIGhhcmkgZGFuIEVDQyBqYWx1ciBwZW5kYWtpYW4gQnVraXQgUmF5YSBiZWx1bSBiaXNhIGRpaGl0dW5nIHNlYmFnYWkgYWtpYmF0IGJlbHVtIGFkYW55YSBkZXNhaW4gdGFwYWsgeWFuZyBiZXJwZW5nYXJ1aCB0ZXJoYWRhcCBmYXNpbGl0YXMgc2VydGEgcGVudW5qdWthbiBwZXR1Z2FzIHBlbmdlbG9sYSBzZWNhcmEgZGVmaW5pdGlmLkthdGEga3VuY2k6IERheWEgRHVrdW5nLCBKYWx1ciBQZW5kYWtpYW4sIEVrb3dpc2F0YSwgVGFtYW4gTmFzaW9uYWwsIEJ1a2l0IFJheWEuwqBBQlNUUkFDVFRoZWlyIGVmZm9ydHMgdG8gc2F2ZSB0aGUgZm9yZXN0cyBhbmQgaW5jcmVhc2UgdGhlIGFtb3VudCBvZiBiZW5lZml0LCBhdCB0aGlzIHRpbWUgYmVnYW4gdXNlIG9mIGVudmlyb25tZW50YWwgc2VydmljZXMsIG9uZSB0aHJvdWdoIG5hdHVyZSB0b3VyaXNtIGFjdGl2aXRpZXMuIEJ1a2l0IEJha2EgQnVraXQgUmF5YSBOYXRpb25hbCBQYXJrIGFzIGEgY29uc2VydmF0aW9uIGFyZWEgaGFzIGJlZW4gdXNlZCBhcyBhIG5hdHVyYWwgdG91cmlzbSBhY3Rpdml0aWVzIGFuZCBvbmUgb2YgdGhlbSBpcyBjbGltYmluZyBCdWtpdCBSYXlhLiBJbiBhZGRpdGlvbiB0byBoYXZlIGEgcG9zaXRpdmUgaW1wYWN0LCBjbGltYmluZyBhY3Rpdml0aWVzIGFsc28gaGFkIGEgbmVnYXRpdmUgaW1wYWN0IGlmIGl0IGRvZXMgbm90IHBheSBhdHRlbnRpb24gdG8gdGhlIGVudmlyb25tZW50YWwgY2FycnlpbmcgY2FwYWNpdHkgY2xpbWJpbmcgbGFuZSBpdHNlbGYuIFRoaXMgc3R1ZHkgYWltZWQgdG8gY2FsY3VsYXRlIHRoZSBjYXJyeWluZyBjYXBhY2l0eSBCdWtpdCBSYXlhIGhpa2luZyBwYXRocyB0aGF0IGFyZSBvbiB0aGUgV2VzdCBLYWxpbWFudGFuLiBUaGUgbWV0aG9kIHVzZWQgaW4gdGhpcyByZXNlYXJjaCBpcyB0byBjYWxjdWxhdGUgdGhlIHBoeXNpY2FsIGNhcnJ5aW5nIGNhcGFjaXR5IChQQ0MpLCB0aGUgcmVhbCBjYXJyeWluZyBjYXBhY2l0eSAoUkNDKSBhbmQgdGhlIGVmZmVjdGl2ZSBjYXJyeWluZyBjYXBhY2l0eSAoRUNDKSB3aXRoIHRoZSBmb3JtdWxhIGRldmVsb3BlZCBieSBDaWZ1ZW50ZXMgKDE5OTIpLiBDYWxjdWxhdGlvbiBzaG93cyB0aGUgdmFsdWUgb2YgUENDIGluIEJ1a2l0IFJheWEgaGlraW5nIHRyYWlsIGlzIDIwMCBwZW9wbGUgcGVyIGRheSwgUkNDIHNlYmFubnlhayAxNSBwZW9wbGUgcGVyIGRheSBhbmQgQnVraXQgUmF5YSBFQ0MgY2xpbWJpbmcgcGF0aCBjYW4gbm90IGJlIGNhbGN1bGF0ZWQgZHVlIHRvIHRoZSBsYWNrIG9mIHRyZWFkIGRlc2lnbiB0aGF0IGFmZmVjdCB0aGUgZmFjaWxpdHkgYW5kIHRoZSBhcHBvaW50bWVudCBvZiBtYW5hZ2VtZW50IHBlcnNvbm5lbCBkZWZpbml0aXZlbHkuS2V5d29yZHM6wqAgQ2FwYWJpbGl0eSwgVHJhaWxoZWFkLCBFY290b3VyaXNtLCBOYXRpb25hbCBQYXJrLCBCdWtpdCBSYXlhQ2FyYSBzaXRhc2k6IEFyeWFudG8gLFQuLCBQdXJuYXdlbmksIEguLCBkYW4gU29lcHJvYm93YXRpLCBULiBSLiAoMjAxNikuIERheWEgRHVrdW5nIEphbHVyIFBlbmRha2lhbiBCdWtpdCBSYXlhIGRpIFRhbWFuIE5hc2lvbmFsIEJ1a2l0IEJha2EgQnVraXQgUmF5YSBLYWxpbWFudGFuIEJhcmF0LiBKdXJuYWwgSWxtdSBMaW5na3VuZ2FuLDE0KDIpLDcyLTc2LCBkb2k6MTAuMTQ3MTAvamlsLjE0LjIuNzItNzYiLCJpc3N1ZSI6IjIiLCJ2b2x1bWUiOiIxNCIsImNvbnRhaW5lci10aXRsZS1zaG9ydCI6IiJ9LCJpc1RlbXBvcmFyeSI6ZmFsc2UsInN1cHByZXNzLWF1dGhvciI6ZmFsc2UsImNvbXBvc2l0ZSI6ZmFsc2UsImF1dGhvci1vbmx5IjpmYWxzZX1dfQ==&quot;,&quot;citationItems&quot;:[{&quot;id&quot;:&quot;98893f32-8007-34a7-92ba-aebe9b9f13de&quot;,&quot;itemData&quot;:{&quot;type&quot;:&quot;article-journal&quot;,&quot;id&quot;:&quot;98893f32-8007-34a7-92ba-aebe9b9f13de&quot;,&quot;title&quot;:&quot;Daya Dukung Jalur Pendakian Bukit Raya Di Taman Nasional Bukit Baka Raya Kalimantan Barat&quot;,&quot;author&quot;:[{&quot;family&quot;:&quot;Aryanto&quot;,&quot;given&quot;:&quot;Toto&quot;,&quot;parse-names&quot;:false,&quot;dropping-particle&quot;:&quot;&quot;,&quot;non-dropping-particle&quot;:&quot;&quot;},{&quot;family&quot;:&quot;Purnaweni&quot;,&quot;given&quot;:&quot;Hartuti&quot;,&quot;parse-names&quot;:false,&quot;dropping-particle&quot;:&quot;&quot;,&quot;non-dropping-particle&quot;:&quot;&quot;},{&quot;family&quot;:&quot;Soeprobowati&quot;,&quot;given&quot;:&quot;Tri Retnaningsih&quot;,&quot;parse-names&quot;:false,&quot;dropping-particle&quot;:&quot;&quot;,&quot;non-dropping-particle&quot;:&quot;&quot;}],&quot;container-title&quot;:&quot;Jurnal Ilmu Lingkungan&quot;,&quot;DOI&quot;:&quot;10.14710/jil.14.2.72-76&quot;,&quot;ISSN&quot;:&quot;1829-8907&quot;,&quot;issued&quot;:{&quot;date-parts&quot;:[[2017]]},&quot;abstract&quot;:&quot;ABSTRAKAdanya upaya penyelamatan hutan dan peningkatan nilai manfaatnya, pada saat ini mulai dilakukan pemanfaatan jasa lingkungan, salah satunya melalui kegiatan pariwisata alam. Taman Nasional Bukit Baka Bukit Raya sebagai kawasan konservasi telah dimanfaatkan sebagai kegiatan pariwisata alam dan salah satunya adalah pendakian Bukit Raya. Selain memilki dampak positif, kegiatan pendakian juga memiliki dampak negatif jika tidak memperhatikan daya dukung lingkungan jalur pendakian itu sendiri. Penelitian ini bertujuan untuk menghitung daya dukung jalur pendakian Bukit Raya yang berada di Jalur kalimantan Barat. Metode yang digunakan dalam penelitian ini adalah menghitung daya dukung fisik (PCC), daya dukung riil (RCC) dan daya dukung efektif (ECC) dengan rumus yang dikembangkan oleh Cifuentes (1992). Hasil perhitungan menunjukan nilai PCC di jalur pendakian Bukit Raya adalah 200 orang per hari, RCC sebannyak 15 orang per hari dan ECC jalur pendakian Bukit Raya belum bisa dihitung sebagai akibat belum adanya desain tapak yang berpengaruh terhadap fasilitas serta penunjukan petugas pengelola secara definitif.Kata kunci: Daya Dukung, Jalur Pendakian, Ekowisata, Taman Nasional, Bukit Raya. ABSTRACTTheir efforts to save the forests and increase the amount of benefit, at this time began use of environmental services, one through nature tourism activities. Bukit Baka Bukit Raya National Park as a conservation area has been used as a natural tourism activities and one of them is climbing Bukit Raya. In addition to have a positive impact, climbing activities also had a negative impact if it does not pay attention to the environmental carrying capacity climbing lane itself. This study aimed to calculate the carrying capacity Bukit Raya hiking paths that are on the West Kalimantan. The method used in this research is to calculate the physical carrying capacity (PCC), the real carrying capacity (RCC) and the effective carrying capacity (ECC) with the formula developed by Cifuentes (1992). Calculation shows the value of PCC in Bukit Raya hiking trail is 200 people per day, RCC sebannyak 15 people per day and Bukit Raya ECC climbing path can not be calculated due to the lack of tread design that affect the facility and the appointment of management personnel definitively.Keywords:  Capability, Trailhead, Ecotourism, National Park, Bukit RayaCara sitasi: Aryanto ,T., Purnaweni, H., dan Soeprobowati, T. R. (2016). Daya Dukung Jalur Pendakian Bukit Raya di Taman Nasional Bukit Baka Bukit Raya Kalimantan Barat. Jurnal Ilmu Lingkungan,14(2),72-76, doi:10.14710/jil.14.2.72-76&quot;,&quot;issue&quot;:&quot;2&quot;,&quot;volume&quot;:&quot;14&quot;,&quot;container-title-short&quot;:&quot;&quot;},&quot;isTemporary&quot;:false,&quot;suppress-author&quot;:false,&quot;composite&quot;:false,&quot;author-only&quot;:false}]},{&quot;citationID&quot;:&quot;MENDELEY_CITATION_0bb2c3f5-0135-4f33-bec1-9bd5aa282789&quot;,&quot;properties&quot;:{&quot;noteIndex&quot;:0},&quot;isEdited&quot;:false,&quot;manualOverride&quot;:{&quot;isManuallyOverridden&quot;:false,&quot;citeprocText&quot;:&quot;(Mayaning Sari et al., 2022)&quot;,&quot;manualOverrideText&quot;:&quot;&quot;},&quot;citationTag&quot;:&quot;MENDELEY_CITATION_v3_eyJjaXRhdGlvbklEIjoiTUVOREVMRVlfQ0lUQVRJT05fMGJiMmMzZjUtMDEzNS00ZjMzLWJlYzEtOWJkNWFhMjgyNzg5IiwicHJvcGVydGllcyI6eyJub3RlSW5kZXgiOjB9LCJpc0VkaXRlZCI6ZmFsc2UsIm1hbnVhbE92ZXJyaWRlIjp7ImlzTWFudWFsbHlPdmVycmlkZGVuIjpmYWxzZSwiY2l0ZXByb2NUZXh0IjoiKE1heWFuaW5nIFNhcmkgZXQgYWwuLCAyMDIyKSIsIm1hbnVhbE92ZXJyaWRlVGV4dCI6IiJ9LCJjaXRhdGlvbkl0ZW1zIjpbeyJpZCI6IjAzMzM1NzVlLTBlODYtMzAzMS1iZDc5LWFkYTkwYzBiMWNjNyIsIml0ZW1EYXRhIjp7InR5cGUiOiJhcnRpY2xlLWpvdXJuYWwiLCJpZCI6IjAzMzM1NzVlLTBlODYtMzAzMS1iZDc5LWFkYTkwYzBiMWNjNyIsInRpdGxlIjoiRGF5YSBEdWt1bmcgV2lzYXRhIEFsYW0gQWlyIFRlcmp1biBTZWdlbnRlciBEaSBUYW1hbiBIdXRhbiBSYXlhIE51cmFrc2EsIEthYnVwYXRlbiBMb21ib2sgQmFyYXQiLCJhdXRob3IiOlt7ImZhbWlseSI6Ik1heWFuaW5nIFNhcmkiLCJnaXZlbiI6Ik5pIEthZGVrIiwicGFyc2UtbmFtZXMiOmZhbHNlLCJkcm9wcGluZy1wYXJ0aWNsZSI6IiIsIm5vbi1kcm9wcGluZy1wYXJ0aWNsZSI6IiJ9LHsiZmFtaWx5IjoiV2FoeXVuaW5nc2loIiwiZ2l2ZW4iOiJFbmRhaCIsInBhcnNlLW5hbWVzIjpmYWxzZSwiZHJvcHBpbmctcGFydGljbGUiOiIiLCJub24tZHJvcHBpbmctcGFydGljbGUiOiIifSx7ImZhbWlseSI6IldlYmxpYW5hIEIiLCJnaXZlbiI6Iktvcm5lbGlhIiwicGFyc2UtbmFtZXMiOmZhbHNlLCJkcm9wcGluZy1wYXJ0aWNsZSI6IiIsIm5vbi1kcm9wcGluZy1wYXJ0aWNsZSI6IiJ9XSwiY29udGFpbmVyLXRpdGxlIjoiSm91cm5hbCBvZiBGb3Jlc3QgU2NpZW5jZSBBdmljZW5uaWEiLCJET0kiOiIxMC4yMjIxOS9hdmljZW5uaWEudjVpMS4yMTQyMiIsIklTU04iOiIyNjIyLTg1MDUiLCJpc3N1ZWQiOnsiZGF0ZS1wYXJ0cyI6W1syMDIyLDksMjBdXX0sInBhZ2UiOiIxMjUtMTM2IiwiYWJzdHJhY3QiOiI8cD5UYW1hbiBIdXRhbiBSYXlhIE51cmFrc2EgbWVydXBha2FuIHNhdHUtc2F0dW55YSB0YW1hbiBodXRhbiByYXlhIHlhbmcgdGVyZGFwYXQgZGkgUHJvdmluc2kgTnVzYSBUZW5nZ2FyYSBCYXJhdC4gU2FsYWggc2F0dSBvYnllayBkYXlhIHRhcmlrIHdpc2F0YSBhbGFtIHVuZ2d1bGFuIHlhbmcgbWVuamFkaSBkYXlhIHRhcmlrIHV0YW1hIGRpIFRhaHVyYSBOdXJha3NhIGFkYWxhaCBBaXIgVGVyanVuIFNlZ2VudGVyLiBQZW5lbGl0aWFuIGluaSBkaWxha3VrYW4gZGVuZ2FuIHR1anVhbiAoMSkgbWVuZ2V0YWh1aSBuaWxhaSBkYXlhIGR1a3VuZyBmaXNpayAoUENDKSBkaSBrYXdhc2FuIHdpc2F0YSBhbGFtIGFpciB0ZXJqdW4gc2VnZW50ZXIsICgyKSBtZW5nZXRhaHVpIG5pbGFpIGRheWEgZHVrdW5nIHJpaWwgKFJDQykgZGkga2F3YXNhbiB3aXNhdGEgYWxhbSBhaXIgdGVyanVuIHNlZ2VudGVyLCBkYW4gKDMpIG1lbmdldGFodWkgbmlsYWkgZGF5YSBkdWt1bmcgZWZla3RpZiAoRUNDKSBkaSBrYXdhc2FuIHdpc2F0YSBhbGFtIGFpciB0ZXJqdW4gc2VnZW50ZXIuIE1ldG9kZSBwZW5lbGl0aWFuIHlhbmcgZGlndW5ha2FuIGFkYWxhaCBtZXRvZGUgZGVza3JpcHRpZiBkYW4gcGVuZW50dWFuIGxva2FzaSBwZW5lbGl0aWFuIG1lbmdndW5ha2FuIHB1cnBvc2l2ZSBzYW1wbGluZyBkZW5nYW4gcGVydGltYmFuZ2FuIGJhbnlha255YSB3aXNhdGF3YW4geWFuZyBiZXJrdW5qdW5nIGRpIHdpc2F0YSBhbGFtIEFpciBUZXJqdW4gU2VnZW50ZXIgZGFuIGJlbHVtIGFkYW55YSBkYXRhIG1lbmdlbmFpIG5pbGFpIGRheWEgZHVrdW5nIHBhZGEgd2lzYXRhIGFsYW0gdGVyc2VidXQuIE1ldG9kZSBwZW5nYW1iaWxhbiBkYXRhIGRpbGFrdWthbiBkZW5nYW4gb2JzZXJ2YXNpLCB3YXdhbmNhcmEsIGRhbiBzdHVkaSBwdXN0YWthLiBIYXNpbCBwZW5lbGl0aWFuIG1lbnVuanVrYW4gYmFod2EganVtbGFoIHdpc2F0YXdhbiBhaXIgdGVyanVuIHNlZ2VudGVyIGJlbHVtIG1lbGViaWhpIGthcGFzaXRhcyBkYXlhIGR1a3VuZ255YSBhdGF1IG1hc2loIGRhcGF0IGRpbWFrc2ltYWxrYW4uIE5pbGFpIGRheWEgZHVrdW5nIGZpc2lrIHVudHVrIGtlZ2lhdGFuIHBpa25payB5YWl0dSAzLjc5OCBvcmFuZy9oYXJpLCB1bnR1ayBrZWdpYXRhbiBiZXJlbmFuZyB5YWl0dSA2MiBvcmFuZy9oYXJpLiBOaWxhaSBkYXlhIGR1a3VuZyByaWlsIHVudHVrIGtlZ2lhdGFuIHBpa25payB5YWl0dSAxLjc0MCBvcmFuZy9oYXJpIGRhbiB1bnR1ayBrZWdpYXRhbiBiZXJlbmFuZyB5YWl0dSAyOCBvcmFuZy9oYXJpLiBOaWxhaSBkYXlhIGR1a3VuZyBlZmVrdGlmIHlhaXR1IDU4MyBvcmFuZy9oYXJpPC9wPiIsImlzc3VlIjoiMiIsInZvbHVtZSI6IjUiLCJjb250YWluZXItdGl0bGUtc2hvcnQiOiIifSwiaXNUZW1wb3JhcnkiOmZhbHNlLCJzdXBwcmVzcy1hdXRob3IiOmZhbHNlLCJjb21wb3NpdGUiOmZhbHNlLCJhdXRob3Itb25seSI6ZmFsc2V9XX0=&quot;,&quot;citationItems&quot;:[{&quot;id&quot;:&quot;0333575e-0e86-3031-bd79-ada90c0b1cc7&quot;,&quot;itemData&quot;:{&quot;type&quot;:&quot;article-journal&quot;,&quot;id&quot;:&quot;0333575e-0e86-3031-bd79-ada90c0b1cc7&quot;,&quot;title&quot;:&quot;Daya Dukung Wisata Alam Air Terjun Segenter Di Taman Hutan Raya Nuraksa, Kabupaten Lombok Barat&quot;,&quot;author&quot;:[{&quot;family&quot;:&quot;Mayaning Sari&quot;,&quot;given&quot;:&quot;Ni Kadek&quot;,&quot;parse-names&quot;:false,&quot;dropping-particle&quot;:&quot;&quot;,&quot;non-dropping-particle&quot;:&quot;&quot;},{&quot;family&quot;:&quot;Wahyuningsih&quot;,&quot;given&quot;:&quot;Endah&quot;,&quot;parse-names&quot;:false,&quot;dropping-particle&quot;:&quot;&quot;,&quot;non-dropping-particle&quot;:&quot;&quot;},{&quot;family&quot;:&quot;Webliana B&quot;,&quot;given&quot;:&quot;Kornelia&quot;,&quot;parse-names&quot;:false,&quot;dropping-particle&quot;:&quot;&quot;,&quot;non-dropping-particle&quot;:&quot;&quot;}],&quot;container-title&quot;:&quot;Journal of Forest Science Avicennia&quot;,&quot;DOI&quot;:&quot;10.22219/avicennia.v5i1.21422&quot;,&quot;ISSN&quot;:&quot;2622-8505&quot;,&quot;issued&quot;:{&quot;date-parts&quot;:[[2022,9,20]]},&quot;page&quot;:&quot;125-136&quot;,&quot;abstract&quot;:&quot;&lt;p&gt;Taman Hutan Raya Nuraksa merupakan satu-satunya taman hutan raya yang terdapat di Provinsi Nusa Tenggara Barat. Salah satu obyek daya tarik wisata alam unggulan yang menjadi daya tarik utama di Tahura Nuraksa adalah Air Terjun Segenter. Penelitian ini dilakukan dengan tujuan (1) mengetahui nilai daya dukung fisik (PCC) di kawasan wisata alam air terjun segenter, (2) mengetahui nilai daya dukung riil (RCC) di kawasan wisata alam air terjun segenter, dan (3) mengetahui nilai daya dukung efektif (ECC) di kawasan wisata alam air terjun segenter. Metode penelitian yang digunakan adalah metode deskriptif dan penentuan lokasi penelitian menggunakan purposive sampling dengan pertimbangan banyaknya wisatawan yang berkunjung di wisata alam Air Terjun Segenter dan belum adanya data mengenai nilai daya dukung pada wisata alam tersebut. Metode pengambilan data dilakukan dengan observasi, wawancara, dan studi pustaka. Hasil penelitian menunjukan bahwa jumlah wisatawan air terjun segenter belum melebihi kapasitas daya dukungnya atau masih dapat dimaksimalkan. Nilai daya dukung fisik untuk kegiatan piknik yaitu 3.798 orang/hari, untuk kegiatan berenang yaitu 62 orang/hari. Nilai daya dukung riil untuk kegiatan piknik yaitu 1.740 orang/hari dan untuk kegiatan berenang yaitu 28 orang/hari. Nilai daya dukung efektif yaitu 583 orang/hari&lt;/p&gt;&quot;,&quot;issue&quot;:&quot;2&quot;,&quot;volume&quot;:&quot;5&quot;,&quot;container-title-short&quot;:&quot;&quot;},&quot;isTemporary&quot;:false,&quot;suppress-author&quot;:false,&quot;composite&quot;:false,&quot;author-only&quot;:false}]},{&quot;citationID&quot;:&quot;MENDELEY_CITATION_f1314507-fcf9-420a-93d0-b15fc1ff0db9&quot;,&quot;properties&quot;:{&quot;noteIndex&quot;:0},&quot;isEdited&quot;:false,&quot;manualOverride&quot;:{&quot;isManuallyOverridden&quot;:false,&quot;citeprocText&quot;:&quot;(Munir &amp;#38; Setyowati, 2017)&quot;,&quot;manualOverrideText&quot;:&quot;&quot;},&quot;citationTag&quot;:&quot;MENDELEY_CITATION_v3_eyJjaXRhdGlvbklEIjoiTUVOREVMRVlfQ0lUQVRJT05fZjEzMTQ1MDctZmNmOS00MjBhLTkzZDAtYjE1ZmMxZmYwZGI5IiwicHJvcGVydGllcyI6eyJub3RlSW5kZXgiOjB9LCJpc0VkaXRlZCI6ZmFsc2UsIm1hbnVhbE92ZXJyaWRlIjp7ImlzTWFudWFsbHlPdmVycmlkZGVuIjpmYWxzZSwiY2l0ZXByb2NUZXh0IjoiKE11bmlyICYjMzg7IFNldHlvd2F0aSwgMjAxNykiLCJtYW51YWxPdmVycmlkZVRleHQiOiIifSwiY2l0YXRpb25JdGVtcyI6W3siaWQiOiIyNGRlZDU5MC02NGMyLTNiMjYtOWE1YS02NmNkOTdkYzdlMTkiLCJpdGVtRGF0YSI6eyJ0eXBlIjoiYXJ0aWNsZS1qb3VybmFsIiwiaWQiOiIyNGRlZDU5MC02NGMyLTNiMjYtOWE1YS02NmNkOTdkYzdlMTkiLCJ0aXRsZSI6IkthamlhbiBSZWtsYW1hc2kgTGFoYW4gUGFzY2EgVGFtYmFuZyBEaSBKYW1iaSwgQmFuZ2thLCBEYW4gS2FsaW1hbnRhbiBTZWxhdGFuIiwiYXV0aG9yIjpbeyJmYW1pbHkiOiJNdW5pciIsImdpdmVuIjoiTSIsInBhcnNlLW5hbWVzIjpmYWxzZSwiZHJvcHBpbmctcGFydGljbGUiOiIiLCJub24tZHJvcHBpbmctcGFydGljbGUiOiIifSx7ImZhbWlseSI6IlNldHlvd2F0aSIsImdpdmVuIjoiIiwicGFyc2UtbmFtZXMiOmZhbHNlLCJkcm9wcGluZy1wYXJ0aWNsZSI6IiIsIm5vbi1kcm9wcGluZy1wYXJ0aWNsZSI6IiJ9XSwiSVNTTiI6IjI1OTgtNjAxNSIsImlzc3VlZCI6eyJkYXRlLXBhcnRzIjpbWzIwMTddXX0sInBhZ2UiOiIxMS0xNiIsImFic3RyYWN0IjoiUmVjbGFtYXRpb24gaXMgYW4gYWN0aXZpdHkgYWltZWQgYXQgaW1wcm92aW5nIG9yIG1hbmFnaW5nIHRoZSB1c2Ugb2YgZGlzdHVyYmVkIGxhbmQgYXMgYSByZXN1bHQgb2YgbWluaW5nIGJ1c2luZXNzIGFjdGl2aXRpZXMsIGluIG9yZGVyIHRvIGJlIGZ1bmN0aW9uYWwgYW5kIGVmZmljaWVudCBhY2NvcmRpbmcgdG8gaXRzIGFsbG9jYXRpb24uIE1pbmluZyByZWNsYW1hdGlvbiBhY3Rpdml0aWVzIHNob3VsZCBiZSBjYXJlZnVsbHkgcGxhbm5lZCBzbyB0aGF0IHRoZSBsYW5kIGNhbiBiZSB1dGlsaXplZCBvcHRpbWFsbHkgYnkgdGhlIGdvdmVybm1lbnQgYW5kIGNvbW11bml0aWVzIGFyb3VuZCB0aGUgbWluZS4gUmVjbGFtYXRpb24gaW4gSW5kb25lc2lhIGhhcyBiZWVuIGRvbmUgaW4gc2V2ZXJhbCBtaW5pbmcgYXJlYXMuIFJlY2xhbWF0aW9uIGFjdGl2aXRpZXMgdGhhdCBoYXZlIGJlZW4gY2FycmllZCBvdXQsIGFtb25nIG90aGVycywgZXhpc3QgaW4gdGhyZWUgcmVnaW9ucyBpbiBJbmRvbmVzaWEsIG5hbWVseSBpbiBKYW1iaSwgQmFuZ2thIGFuZCBTb3V0aCBLYWxpbWFudGFuIGFyZSBjb25zaWRlcmVkIGxlc3MgZWZmZWN0aXZlLCBkdWUgdG8gbGFjayBvZiBwdWJsaWMgcGFydGljaXBhdGlvbiBhbmQgZXJyb3JzIG9mIHJlY2xhbWF0aW9uIHRlY2hub2xvZ3kuIFRvIGF2b2lkIG9ic3RhY2xlcyBmcm9tIHJlY2xhbWF0aW9uLCBhbiBlZmZlY3RpdmUgcmVjbGFtYXRpb24gYWN0aXZpdHkgaXMgcmVxdWlyZWQuIEluIGdlbmVyYWwsIHJlY2xhbWF0aW9uIGNhbiBiZSBkb25lIGluIHRocmVlIHN0YWdlczogbGFuZCBwcmVwYXJhdGlvbiwgcGxhbnRpbmcgYW5kIG1haW50ZW5hbmNlLiIsImlzc3VlIjoiMSIsInZvbHVtZSI6IjEiLCJjb250YWluZXItdGl0bGUtc2hvcnQiOiIifSwiaXNUZW1wb3JhcnkiOmZhbHNlfV19&quot;,&quot;citationItems&quot;:[{&quot;id&quot;:&quot;24ded590-64c2-3b26-9a5a-66cd97dc7e19&quot;,&quot;itemData&quot;:{&quot;type&quot;:&quot;article-journal&quot;,&quot;id&quot;:&quot;24ded590-64c2-3b26-9a5a-66cd97dc7e19&quot;,&quot;title&quot;:&quot;Kajian Reklamasi Lahan Pasca Tambang Di Jambi, Bangka, Dan Kalimantan Selatan&quot;,&quot;author&quot;:[{&quot;family&quot;:&quot;Munir&quot;,&quot;given&quot;:&quot;M&quot;,&quot;parse-names&quot;:false,&quot;dropping-particle&quot;:&quot;&quot;,&quot;non-dropping-particle&quot;:&quot;&quot;},{&quot;family&quot;:&quot;Setyowati&quot;,&quot;given&quot;:&quot;&quot;,&quot;parse-names&quot;:false,&quot;dropping-particle&quot;:&quot;&quot;,&quot;non-dropping-particle&quot;:&quot;&quot;}],&quot;ISSN&quot;:&quot;2598-6015&quot;,&quot;issued&quot;:{&quot;date-parts&quot;:[[2017]]},&quot;page&quot;:&quot;11-16&quot;,&quot;abstract&quot;:&quot;Reclamation is an activity aimed at improving or managing the use of disturbed land as a result of mining business activities, in order to be functional and efficient according to its allocation. Mining reclamation activities should be carefully planned so that the land can be utilized optimally by the government and communities around the mine. Reclamation in Indonesia has been done in several mining areas. Reclamation activities that have been carried out, among others, exist in three regions in Indonesia, namely in Jambi, Bangka and South Kalimantan are considered less effective, due to lack of public participation and errors of reclamation technology. To avoid obstacles from reclamation, an effective reclamation activity is required. In general, reclamation can be done in three stages: land preparation, planting and maintenance.&quot;,&quot;issue&quot;:&quot;1&quot;,&quot;volume&quot;:&quot;1&quot;,&quot;container-title-short&quot;:&quot;&quot;},&quot;isTemporary&quot;:false}]},{&quot;citationID&quot;:&quot;MENDELEY_CITATION_21619743-f38e-4d79-9a09-3b5e2f145653&quot;,&quot;properties&quot;:{&quot;noteIndex&quot;:0},&quot;isEdited&quot;:false,&quot;manualOverride&quot;:{&quot;isManuallyOverridden&quot;:false,&quot;citeprocText&quot;:&quot;(Yulianda, 2019)&quot;,&quot;manualOverrideText&quot;:&quot;&quot;},&quot;citationTag&quot;:&quot;MENDELEY_CITATION_v3_eyJjaXRhdGlvbklEIjoiTUVOREVMRVlfQ0lUQVRJT05fMjE2MTk3NDMtZjM4ZS00ZDc5LTlhMDktM2I1ZTJmMTQ1NjUzIiwicHJvcGVydGllcyI6eyJub3RlSW5kZXgiOjB9LCJpc0VkaXRlZCI6ZmFsc2UsIm1hbnVhbE92ZXJyaWRlIjp7ImlzTWFudWFsbHlPdmVycmlkZGVuIjpmYWxzZSwiY2l0ZXByb2NUZXh0IjoiKFl1bGlhbmRhLCAyMDE5KSIsIm1hbnVhbE92ZXJyaWRlVGV4dCI6IiJ9LCJjaXRhdGlvbkl0ZW1zIjpbeyJpZCI6IjhkODI1YjljLWFmNzctM2ZjNy1iYmI5LTA5MmJiYzRjZDFhOCIsIml0ZW1EYXRhIjp7InR5cGUiOiJhcnRpY2xlLWpvdXJuYWwiLCJpZCI6IjhkODI1YjljLWFmNzctM2ZjNy1iYmI5LTA5MmJiYzRjZDFhOCIsInRpdGxlIjoiRWtvd2lzYXRhIFBlcmFpcmFuIiwiYXV0aG9yIjpbeyJmYW1pbHkiOiJZdWxpYW5kYSIsImdpdmVuIjoiRiIsInBhcnNlLW5hbWVzIjpmYWxzZSwiZHJvcHBpbmctcGFydGljbGUiOiIiLCJub24tZHJvcHBpbmctcGFydGljbGUiOiIifV0sImlzc3VlZCI6eyJkYXRlLXBhcnRzIjpbWzIwMTldXX0sImNvbnRhaW5lci10aXRsZS1zaG9ydCI6IiJ9LCJpc1RlbXBvcmFyeSI6ZmFsc2UsInN1cHByZXNzLWF1dGhvciI6ZmFsc2UsImNvbXBvc2l0ZSI6ZmFsc2UsImF1dGhvci1vbmx5IjpmYWxzZX1dfQ==&quot;,&quot;citationItems&quot;:[{&quot;id&quot;:&quot;8d825b9c-af77-3fc7-bbb9-092bbc4cd1a8&quot;,&quot;itemData&quot;:{&quot;type&quot;:&quot;article-journal&quot;,&quot;id&quot;:&quot;8d825b9c-af77-3fc7-bbb9-092bbc4cd1a8&quot;,&quot;title&quot;:&quot;Ekowisata Perairan&quot;,&quot;author&quot;:[{&quot;family&quot;:&quot;Yulianda&quot;,&quot;given&quot;:&quot;F&quot;,&quot;parse-names&quot;:false,&quot;dropping-particle&quot;:&quot;&quot;,&quot;non-dropping-particle&quot;:&quot;&quot;}],&quot;issued&quot;:{&quot;date-parts&quot;:[[2019]]},&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F8A9A-72DA-44C6-B2A8-75597951C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PWK</Template>
  <TotalTime>7</TotalTime>
  <Pages>10</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22814</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msi</dc:creator>
  <cp:keywords/>
  <dc:description/>
  <cp:lastModifiedBy>Virgy Rahma</cp:lastModifiedBy>
  <cp:revision>2</cp:revision>
  <cp:lastPrinted>2011-12-13T17:45:00Z</cp:lastPrinted>
  <dcterms:created xsi:type="dcterms:W3CDTF">2024-09-05T08:58:00Z</dcterms:created>
  <dcterms:modified xsi:type="dcterms:W3CDTF">2024-09-05T08:58:00Z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