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36458" w14:textId="637B2649" w:rsidR="00126763" w:rsidRPr="00780E40" w:rsidRDefault="00126763" w:rsidP="003D3DA3">
      <w:pPr>
        <w:pStyle w:val="SPeSIA2020-NAMA"/>
        <w:spacing w:line="276" w:lineRule="auto"/>
        <w:jc w:val="both"/>
        <w:rPr>
          <w:b/>
          <w:bCs/>
          <w:sz w:val="36"/>
          <w:szCs w:val="36"/>
          <w:lang w:val="en-ID"/>
        </w:rPr>
      </w:pPr>
      <w:bookmarkStart w:id="0" w:name="_Hlk139935267"/>
      <w:bookmarkStart w:id="1" w:name="_Hlk141342740"/>
      <w:bookmarkEnd w:id="0"/>
      <w:r w:rsidRPr="00780E40">
        <w:rPr>
          <w:b/>
          <w:bCs/>
          <w:sz w:val="36"/>
          <w:szCs w:val="36"/>
          <w:lang w:val="en-ID"/>
        </w:rPr>
        <w:t>Uji Aktiv</w:t>
      </w:r>
      <w:r w:rsidR="002D58C6">
        <w:rPr>
          <w:b/>
          <w:bCs/>
          <w:sz w:val="36"/>
          <w:szCs w:val="36"/>
          <w:lang w:val="en-ID"/>
        </w:rPr>
        <w:t>itas Sitotoksik Ekstrak Etanol d</w:t>
      </w:r>
      <w:r w:rsidRPr="00780E40">
        <w:rPr>
          <w:b/>
          <w:bCs/>
          <w:sz w:val="36"/>
          <w:szCs w:val="36"/>
          <w:lang w:val="en-ID"/>
        </w:rPr>
        <w:t>an Fraksi Daun Kale Keriting (</w:t>
      </w:r>
      <w:r w:rsidRPr="00780E40">
        <w:rPr>
          <w:b/>
          <w:bCs/>
          <w:i/>
          <w:iCs/>
          <w:sz w:val="36"/>
          <w:szCs w:val="36"/>
          <w:lang w:val="en-ID"/>
        </w:rPr>
        <w:t>Brassica oleracea</w:t>
      </w:r>
      <w:r w:rsidRPr="00780E40">
        <w:rPr>
          <w:b/>
          <w:bCs/>
          <w:sz w:val="36"/>
          <w:szCs w:val="36"/>
        </w:rPr>
        <w:t xml:space="preserve"> </w:t>
      </w:r>
      <w:r w:rsidRPr="00780E40">
        <w:rPr>
          <w:b/>
          <w:bCs/>
          <w:i/>
          <w:iCs/>
          <w:sz w:val="36"/>
          <w:szCs w:val="36"/>
          <w:lang w:val="en-ID"/>
        </w:rPr>
        <w:t>var</w:t>
      </w:r>
      <w:r w:rsidRPr="00780E40">
        <w:rPr>
          <w:b/>
          <w:bCs/>
          <w:sz w:val="36"/>
          <w:szCs w:val="36"/>
          <w:lang w:val="en-ID"/>
        </w:rPr>
        <w:t>.</w:t>
      </w:r>
      <w:r w:rsidRPr="00780E40">
        <w:rPr>
          <w:b/>
          <w:bCs/>
          <w:sz w:val="36"/>
          <w:szCs w:val="36"/>
        </w:rPr>
        <w:t xml:space="preserve"> </w:t>
      </w:r>
      <w:r w:rsidRPr="00780E40">
        <w:rPr>
          <w:b/>
          <w:bCs/>
          <w:i/>
          <w:iCs/>
          <w:sz w:val="36"/>
          <w:szCs w:val="36"/>
        </w:rPr>
        <w:t>s</w:t>
      </w:r>
      <w:r w:rsidRPr="00780E40">
        <w:rPr>
          <w:b/>
          <w:bCs/>
          <w:i/>
          <w:iCs/>
          <w:sz w:val="36"/>
          <w:szCs w:val="36"/>
          <w:lang w:val="en-ID"/>
        </w:rPr>
        <w:t>abellica</w:t>
      </w:r>
      <w:r w:rsidRPr="00780E40">
        <w:rPr>
          <w:b/>
          <w:bCs/>
          <w:i/>
          <w:iCs/>
          <w:sz w:val="36"/>
          <w:szCs w:val="36"/>
        </w:rPr>
        <w:t xml:space="preserve"> </w:t>
      </w:r>
      <w:r w:rsidRPr="00780E40">
        <w:rPr>
          <w:b/>
          <w:bCs/>
          <w:sz w:val="36"/>
          <w:szCs w:val="36"/>
          <w:lang w:val="en-ID"/>
        </w:rPr>
        <w:t>L</w:t>
      </w:r>
      <w:r w:rsidRPr="00780E40">
        <w:rPr>
          <w:b/>
          <w:bCs/>
          <w:i/>
          <w:iCs/>
          <w:sz w:val="36"/>
          <w:szCs w:val="36"/>
        </w:rPr>
        <w:t>.</w:t>
      </w:r>
      <w:r w:rsidRPr="00780E40">
        <w:rPr>
          <w:b/>
          <w:bCs/>
          <w:i/>
          <w:iCs/>
          <w:sz w:val="36"/>
          <w:szCs w:val="36"/>
          <w:lang w:val="en-ID"/>
        </w:rPr>
        <w:t xml:space="preserve">) </w:t>
      </w:r>
      <w:r w:rsidR="002D58C6">
        <w:rPr>
          <w:b/>
          <w:bCs/>
          <w:sz w:val="36"/>
          <w:szCs w:val="36"/>
          <w:lang w:val="en-ID"/>
        </w:rPr>
        <w:t>d</w:t>
      </w:r>
      <w:r w:rsidRPr="00780E40">
        <w:rPr>
          <w:b/>
          <w:bCs/>
          <w:sz w:val="36"/>
          <w:szCs w:val="36"/>
          <w:lang w:val="en-ID"/>
        </w:rPr>
        <w:t xml:space="preserve">engan Metode </w:t>
      </w:r>
      <w:r w:rsidRPr="00780E40">
        <w:rPr>
          <w:b/>
          <w:bCs/>
          <w:i/>
          <w:iCs/>
          <w:sz w:val="36"/>
          <w:szCs w:val="36"/>
          <w:lang w:val="en-ID"/>
        </w:rPr>
        <w:t xml:space="preserve">Brine Shrimp Lethality Test </w:t>
      </w:r>
      <w:r w:rsidRPr="00780E40">
        <w:rPr>
          <w:b/>
          <w:bCs/>
          <w:sz w:val="36"/>
          <w:szCs w:val="36"/>
          <w:lang w:val="en-ID"/>
        </w:rPr>
        <w:t>(BSLT)</w:t>
      </w:r>
      <w:bookmarkEnd w:id="1"/>
    </w:p>
    <w:p w14:paraId="5EE0CC96" w14:textId="74C9361B" w:rsidR="00881CAC" w:rsidRPr="000A6D17" w:rsidRDefault="00126763" w:rsidP="000A6D17">
      <w:pPr>
        <w:pStyle w:val="PROSIDING-NAMA"/>
      </w:pPr>
      <w:bookmarkStart w:id="2" w:name="_GoBack"/>
      <w:r>
        <w:t>Zhafira Putri Andrini</w:t>
      </w:r>
      <w:bookmarkEnd w:id="2"/>
      <w:r w:rsidR="00881CAC" w:rsidRPr="000A6D17">
        <w:t xml:space="preserve">, </w:t>
      </w:r>
      <w:r>
        <w:t>Sri Peni Fitrianingsih, Siti Hazar</w:t>
      </w:r>
    </w:p>
    <w:p w14:paraId="71157653" w14:textId="77777777" w:rsidR="00881CAC" w:rsidRPr="007B1283" w:rsidRDefault="00881CAC" w:rsidP="00AE59D0">
      <w:pPr>
        <w:pStyle w:val="PROSIDING-AFILIASI"/>
        <w:rPr>
          <w:lang w:val="id-ID"/>
        </w:rPr>
      </w:pPr>
      <w:r w:rsidRPr="007B1283">
        <w:t xml:space="preserve">Prodi </w:t>
      </w:r>
      <w:r w:rsidR="00AE59D0">
        <w:t>Farmasi</w:t>
      </w:r>
      <w:r w:rsidRPr="007B1283">
        <w:t xml:space="preserve">, Fakultas </w:t>
      </w:r>
      <w:r w:rsidR="004B2802">
        <w:t>Matematika dan Ilmu Pengetahuan Alam</w:t>
      </w:r>
      <w:r w:rsidR="00D6491B">
        <w:t xml:space="preserve">, </w:t>
      </w:r>
      <w:r w:rsidR="005E212D" w:rsidRPr="007B1283">
        <w:t>Universitas Islam Bandung,</w:t>
      </w:r>
      <w:r w:rsidR="005E212D" w:rsidRPr="007B1283">
        <w:rPr>
          <w:lang w:val="id-ID"/>
        </w:rPr>
        <w:t xml:space="preserve"> </w:t>
      </w:r>
      <w:r w:rsidR="00CC3610" w:rsidRPr="007B1283">
        <w:rPr>
          <w:lang w:val="id-ID"/>
        </w:rPr>
        <w:t>Indonesia.</w:t>
      </w:r>
    </w:p>
    <w:p w14:paraId="5F693434" w14:textId="0507B49C" w:rsidR="00881CAC" w:rsidRPr="00126763" w:rsidRDefault="00126763" w:rsidP="00126763">
      <w:pPr>
        <w:pStyle w:val="PROSIDING-Email"/>
        <w:rPr>
          <w:sz w:val="22"/>
        </w:rPr>
      </w:pPr>
      <w:r>
        <w:t xml:space="preserve">zhafiraputrii38@gmail.com, spfitrianingsih@gmail.com, </w:t>
      </w:r>
      <w:r w:rsidR="00C0760C">
        <w:t xml:space="preserve">sitihazar1009@gmail.com </w:t>
      </w:r>
    </w:p>
    <w:p w14:paraId="62049803" w14:textId="49B619AC" w:rsidR="00881CAC" w:rsidRPr="00152FCA" w:rsidRDefault="00881CAC" w:rsidP="00071E95">
      <w:pPr>
        <w:pStyle w:val="PROSIDING-ABSTRAK"/>
        <w:rPr>
          <w:b/>
          <w:szCs w:val="19"/>
        </w:rPr>
      </w:pPr>
      <w:r w:rsidRPr="00071E95">
        <w:rPr>
          <w:b/>
          <w:szCs w:val="19"/>
        </w:rPr>
        <w:t>Abstract.</w:t>
      </w:r>
      <w:r w:rsidRPr="006121F8">
        <w:rPr>
          <w:szCs w:val="19"/>
        </w:rPr>
        <w:t xml:space="preserve"> </w:t>
      </w:r>
      <w:r w:rsidR="00126763" w:rsidRPr="00126763">
        <w:rPr>
          <w:lang w:val="en-ID"/>
        </w:rPr>
        <w:t>Cytotoxic agent is a compound or substance that can damage the normal cell or the cancer cell. Cytotoxic activity can be tested using a preleminary test with Brine Shrimp Lethality Test (BSLT) on Artemia franciscana Kellogg larva</w:t>
      </w:r>
      <w:r w:rsidR="0057556C">
        <w:rPr>
          <w:lang w:val="en-ID"/>
        </w:rPr>
        <w:t>e</w:t>
      </w:r>
      <w:r w:rsidR="00126763" w:rsidRPr="00126763">
        <w:rPr>
          <w:lang w:val="en-ID"/>
        </w:rPr>
        <w:t xml:space="preserve"> by using plants that contain secondary metabolites with an anticancer activity. In this study, curly kale leaf (Brassica oleracea var. sabellica. L.) which contain flavonoids that has an anticancer activity were used. This study aimed to determine the cytotoxic effect of curly kale leaf (</w:t>
      </w:r>
      <w:r w:rsidR="00126763" w:rsidRPr="00126763">
        <w:rPr>
          <w:i/>
          <w:lang w:val="en-ID"/>
        </w:rPr>
        <w:t xml:space="preserve">Brassica oleracea var. sabellica. </w:t>
      </w:r>
      <w:r w:rsidR="00126763" w:rsidRPr="00126763">
        <w:rPr>
          <w:iCs/>
          <w:lang w:val="en-ID"/>
        </w:rPr>
        <w:t>L</w:t>
      </w:r>
      <w:r w:rsidR="00126763" w:rsidRPr="00126763">
        <w:rPr>
          <w:i/>
          <w:lang w:val="en-ID"/>
        </w:rPr>
        <w:t>.</w:t>
      </w:r>
      <w:r w:rsidR="00126763" w:rsidRPr="00126763">
        <w:rPr>
          <w:lang w:val="en-ID"/>
        </w:rPr>
        <w:t xml:space="preserve">) extract and fractions that obtained from LC50 value. The test was carried out using the Brine Shrimp Lethality Test (BSLT) on 48-hour-old shrimp </w:t>
      </w:r>
      <w:r w:rsidR="00126763" w:rsidRPr="00126763">
        <w:rPr>
          <w:i/>
          <w:iCs/>
          <w:lang w:val="en-ID"/>
        </w:rPr>
        <w:t>Artemia franciscana</w:t>
      </w:r>
      <w:r w:rsidR="00126763" w:rsidRPr="00126763">
        <w:rPr>
          <w:lang w:val="en-ID"/>
        </w:rPr>
        <w:t xml:space="preserve"> Kellogg larvae. The concentrations of the test sample used were 10, 50, 100, 250, 500, 750, 1000 ppm and the negative control group was DMSO. Observations were made for 24 hours on the larva’s deaths. The LC50 value was obtained using the probit analysis of mortality percentage. The ethanolic extract and fractions of curly kale leaf (</w:t>
      </w:r>
      <w:r w:rsidR="00126763" w:rsidRPr="00126763">
        <w:rPr>
          <w:i/>
          <w:iCs/>
          <w:lang w:val="en-ID"/>
        </w:rPr>
        <w:t>Brassica oleracea var. sabellica</w:t>
      </w:r>
      <w:r w:rsidR="00126763" w:rsidRPr="00126763">
        <w:rPr>
          <w:lang w:val="en-ID"/>
        </w:rPr>
        <w:t xml:space="preserve"> L.) have a cytotoxic effect to the </w:t>
      </w:r>
      <w:r w:rsidR="00126763" w:rsidRPr="00126763">
        <w:rPr>
          <w:i/>
          <w:iCs/>
          <w:lang w:val="en-ID"/>
        </w:rPr>
        <w:t>Artemia franciscana</w:t>
      </w:r>
      <w:r w:rsidR="00126763" w:rsidRPr="00126763">
        <w:rPr>
          <w:lang w:val="en-ID"/>
        </w:rPr>
        <w:t xml:space="preserve"> Kellogg larvae with LC50 value of ethanolic extract is 226,9342 ppm, water fraction 695,8249 ppm, ethyl acetate fraction 52,9053 ppm, and n-hexane fraction 45,5826 ppm.</w:t>
      </w:r>
    </w:p>
    <w:p w14:paraId="6548A539" w14:textId="53AC7E2F" w:rsidR="00881CAC" w:rsidRPr="006121F8" w:rsidRDefault="00881CAC" w:rsidP="00821928">
      <w:pPr>
        <w:pStyle w:val="PROSIDING-KATAKUNCI"/>
        <w:rPr>
          <w:rFonts w:eastAsia="Calibri" w:cs="Arial"/>
          <w:szCs w:val="19"/>
          <w:lang w:eastAsia="en-US"/>
        </w:rPr>
      </w:pPr>
      <w:r w:rsidRPr="006121F8">
        <w:rPr>
          <w:szCs w:val="19"/>
        </w:rPr>
        <w:t xml:space="preserve">Keywords: </w:t>
      </w:r>
      <w:r w:rsidR="00126763" w:rsidRPr="00126763">
        <w:rPr>
          <w:b w:val="0"/>
          <w:bCs w:val="0"/>
          <w:i/>
          <w:iCs/>
          <w:szCs w:val="19"/>
          <w:lang w:val="en-ID"/>
        </w:rPr>
        <w:t xml:space="preserve">Brassica oleracea var. </w:t>
      </w:r>
      <w:proofErr w:type="gramStart"/>
      <w:r w:rsidR="00126763" w:rsidRPr="00126763">
        <w:rPr>
          <w:b w:val="0"/>
          <w:bCs w:val="0"/>
          <w:i/>
          <w:iCs/>
          <w:szCs w:val="19"/>
          <w:lang w:val="en-ID"/>
        </w:rPr>
        <w:t>sabellica</w:t>
      </w:r>
      <w:proofErr w:type="gramEnd"/>
      <w:r w:rsidR="00126763" w:rsidRPr="00126763">
        <w:rPr>
          <w:b w:val="0"/>
          <w:bCs w:val="0"/>
          <w:i/>
          <w:iCs/>
          <w:szCs w:val="19"/>
          <w:lang w:val="en-ID"/>
        </w:rPr>
        <w:t>. L., Cytotoxic test, Brine Shrimp Lethality Test (BSLT), LC50.</w:t>
      </w:r>
    </w:p>
    <w:p w14:paraId="55853587" w14:textId="77777777" w:rsidR="00126763" w:rsidRDefault="00881CAC" w:rsidP="00126763">
      <w:pPr>
        <w:pStyle w:val="PROSIDING-ABSTRAK"/>
        <w:rPr>
          <w:rFonts w:eastAsia="Calibri"/>
          <w:bCs w:val="0"/>
          <w:szCs w:val="19"/>
          <w:lang w:val="en-ID" w:eastAsia="en-US"/>
        </w:rPr>
      </w:pPr>
      <w:r w:rsidRPr="00071E95">
        <w:rPr>
          <w:rFonts w:eastAsia="Calibri" w:cs="Arial"/>
          <w:b/>
          <w:bCs w:val="0"/>
          <w:szCs w:val="19"/>
          <w:lang w:val="en-US" w:eastAsia="en-US"/>
        </w:rPr>
        <w:t>Abstrak.</w:t>
      </w:r>
      <w:r w:rsidRPr="006121F8">
        <w:rPr>
          <w:rFonts w:eastAsia="Calibri" w:cs="Arial"/>
          <w:szCs w:val="19"/>
          <w:lang w:val="en-US" w:eastAsia="en-US"/>
        </w:rPr>
        <w:t xml:space="preserve"> </w:t>
      </w:r>
      <w:r w:rsidR="00126763" w:rsidRPr="00126763">
        <w:rPr>
          <w:rFonts w:eastAsia="Calibri"/>
          <w:bCs w:val="0"/>
          <w:szCs w:val="19"/>
          <w:lang w:val="en-ID" w:eastAsia="en-US"/>
        </w:rPr>
        <w:t>Agen sitotoksik merupakan suatu senyawa atau zat yang dapat merusak sel normal atau sel kanker. Untuk mengetahui aktivitas sitotoksik dapat dilakukan dengan uji pendahuluan dengan metode BSLT (</w:t>
      </w:r>
      <w:r w:rsidR="00126763" w:rsidRPr="00126763">
        <w:rPr>
          <w:rFonts w:eastAsia="Calibri"/>
          <w:bCs w:val="0"/>
          <w:i/>
          <w:iCs/>
          <w:szCs w:val="19"/>
          <w:lang w:val="en-ID" w:eastAsia="en-US"/>
        </w:rPr>
        <w:t>Brine Shrimp Lethality Test</w:t>
      </w:r>
      <w:r w:rsidR="00126763" w:rsidRPr="00126763">
        <w:rPr>
          <w:rFonts w:eastAsia="Calibri"/>
          <w:bCs w:val="0"/>
          <w:szCs w:val="19"/>
          <w:lang w:val="en-ID" w:eastAsia="en-US"/>
        </w:rPr>
        <w:t xml:space="preserve">) terhadap larva udang </w:t>
      </w:r>
      <w:r w:rsidR="00126763" w:rsidRPr="00126763">
        <w:rPr>
          <w:rFonts w:eastAsia="Calibri"/>
          <w:bCs w:val="0"/>
          <w:i/>
          <w:szCs w:val="19"/>
          <w:lang w:val="en-ID" w:eastAsia="en-US"/>
        </w:rPr>
        <w:t xml:space="preserve">Artemia franciscana </w:t>
      </w:r>
      <w:r w:rsidR="00126763" w:rsidRPr="00126763">
        <w:rPr>
          <w:rFonts w:eastAsia="Calibri"/>
          <w:bCs w:val="0"/>
          <w:iCs/>
          <w:szCs w:val="19"/>
          <w:lang w:val="en-ID" w:eastAsia="en-US"/>
        </w:rPr>
        <w:t>Kellogg dengan menggunakan</w:t>
      </w:r>
      <w:r w:rsidR="00126763" w:rsidRPr="00126763">
        <w:rPr>
          <w:rFonts w:eastAsia="Calibri"/>
          <w:bCs w:val="0"/>
          <w:szCs w:val="19"/>
          <w:lang w:val="en-ID" w:eastAsia="en-US"/>
        </w:rPr>
        <w:t xml:space="preserve"> tanaman yang mengandung senyawa metabolit sekunder yang memiliki aktivitas antikanker. Pada penelitian ini digunakan daun kale keriting (</w:t>
      </w:r>
      <w:r w:rsidR="00126763" w:rsidRPr="00126763">
        <w:rPr>
          <w:rFonts w:eastAsia="Calibri"/>
          <w:bCs w:val="0"/>
          <w:i/>
          <w:szCs w:val="19"/>
          <w:lang w:val="en-ID" w:eastAsia="en-US"/>
        </w:rPr>
        <w:t>Brassica oleracea</w:t>
      </w:r>
      <w:r w:rsidR="00126763" w:rsidRPr="00126763">
        <w:rPr>
          <w:rFonts w:eastAsia="Calibri"/>
          <w:bCs w:val="0"/>
          <w:szCs w:val="19"/>
          <w:lang w:val="en-ID" w:eastAsia="en-US"/>
        </w:rPr>
        <w:t xml:space="preserve"> </w:t>
      </w:r>
      <w:r w:rsidR="00126763" w:rsidRPr="00126763">
        <w:rPr>
          <w:rFonts w:eastAsia="Calibri"/>
          <w:bCs w:val="0"/>
          <w:i/>
          <w:szCs w:val="19"/>
          <w:lang w:val="en-ID" w:eastAsia="en-US"/>
        </w:rPr>
        <w:t xml:space="preserve">var. sabellica. </w:t>
      </w:r>
      <w:r w:rsidR="00126763" w:rsidRPr="00126763">
        <w:rPr>
          <w:rFonts w:eastAsia="Calibri"/>
          <w:bCs w:val="0"/>
          <w:iCs/>
          <w:szCs w:val="19"/>
          <w:lang w:val="en-ID" w:eastAsia="en-US"/>
        </w:rPr>
        <w:t>L.</w:t>
      </w:r>
      <w:r w:rsidR="00126763" w:rsidRPr="00126763">
        <w:rPr>
          <w:rFonts w:eastAsia="Calibri"/>
          <w:bCs w:val="0"/>
          <w:szCs w:val="19"/>
          <w:lang w:val="en-ID" w:eastAsia="en-US"/>
        </w:rPr>
        <w:t xml:space="preserve">) </w:t>
      </w:r>
      <w:proofErr w:type="gramStart"/>
      <w:r w:rsidR="00126763" w:rsidRPr="00126763">
        <w:rPr>
          <w:rFonts w:eastAsia="Calibri"/>
          <w:bCs w:val="0"/>
          <w:szCs w:val="19"/>
          <w:lang w:val="en-ID" w:eastAsia="en-US"/>
        </w:rPr>
        <w:t>yang</w:t>
      </w:r>
      <w:proofErr w:type="gramEnd"/>
      <w:r w:rsidR="00126763" w:rsidRPr="00126763">
        <w:rPr>
          <w:rFonts w:eastAsia="Calibri"/>
          <w:bCs w:val="0"/>
          <w:szCs w:val="19"/>
          <w:lang w:val="en-ID" w:eastAsia="en-US"/>
        </w:rPr>
        <w:t xml:space="preserve"> diduga mengandung senyawa antikanker yaitu flavonoid. Penelitian ini dilakukan dengan tujuan untuk mengetahui aktivitas sitotoksik dari ekstrak etanol dan fraksi daun kale keriting (</w:t>
      </w:r>
      <w:r w:rsidR="00126763" w:rsidRPr="00126763">
        <w:rPr>
          <w:rFonts w:eastAsia="Calibri"/>
          <w:bCs w:val="0"/>
          <w:i/>
          <w:szCs w:val="19"/>
          <w:lang w:val="en-ID" w:eastAsia="en-US"/>
        </w:rPr>
        <w:t xml:space="preserve">Brassica oleracea var. sabellica. </w:t>
      </w:r>
      <w:r w:rsidR="00126763" w:rsidRPr="00126763">
        <w:rPr>
          <w:rFonts w:eastAsia="Calibri"/>
          <w:bCs w:val="0"/>
          <w:iCs/>
          <w:szCs w:val="19"/>
          <w:lang w:val="en-ID" w:eastAsia="en-US"/>
        </w:rPr>
        <w:t>L</w:t>
      </w:r>
      <w:r w:rsidR="00126763" w:rsidRPr="00126763">
        <w:rPr>
          <w:rFonts w:eastAsia="Calibri"/>
          <w:bCs w:val="0"/>
          <w:i/>
          <w:szCs w:val="19"/>
          <w:lang w:val="en-ID" w:eastAsia="en-US"/>
        </w:rPr>
        <w:t>.</w:t>
      </w:r>
      <w:r w:rsidR="00126763" w:rsidRPr="00126763">
        <w:rPr>
          <w:rFonts w:eastAsia="Calibri"/>
          <w:bCs w:val="0"/>
          <w:szCs w:val="19"/>
          <w:lang w:val="en-ID" w:eastAsia="en-US"/>
        </w:rPr>
        <w:t xml:space="preserve">) yang didapatkan dari nilai LC50. Pengujian dilakukan dengan metode </w:t>
      </w:r>
      <w:r w:rsidR="00126763" w:rsidRPr="00126763">
        <w:rPr>
          <w:rFonts w:eastAsia="Calibri"/>
          <w:bCs w:val="0"/>
          <w:i/>
          <w:iCs/>
          <w:szCs w:val="19"/>
          <w:lang w:val="en-ID" w:eastAsia="en-US"/>
        </w:rPr>
        <w:t>Brine Shrimp Lethality Test</w:t>
      </w:r>
      <w:r w:rsidR="00126763" w:rsidRPr="00126763">
        <w:rPr>
          <w:rFonts w:eastAsia="Calibri"/>
          <w:bCs w:val="0"/>
          <w:szCs w:val="19"/>
          <w:lang w:val="en-ID" w:eastAsia="en-US"/>
        </w:rPr>
        <w:t xml:space="preserve"> (BSLT) terhadap larva udang (</w:t>
      </w:r>
      <w:r w:rsidR="00126763" w:rsidRPr="00126763">
        <w:rPr>
          <w:rFonts w:eastAsia="Calibri"/>
          <w:bCs w:val="0"/>
          <w:i/>
          <w:iCs/>
          <w:szCs w:val="19"/>
          <w:lang w:val="en-ID" w:eastAsia="en-US"/>
        </w:rPr>
        <w:t>Artemia franciscana</w:t>
      </w:r>
      <w:r w:rsidR="00126763" w:rsidRPr="00126763">
        <w:rPr>
          <w:rFonts w:eastAsia="Calibri"/>
          <w:bCs w:val="0"/>
          <w:szCs w:val="19"/>
          <w:lang w:val="en-ID" w:eastAsia="en-US"/>
        </w:rPr>
        <w:t xml:space="preserve"> Kellogg) yang berumur 48 jam. Konsentrasi sampel uji yang yang digunakan 10, 50, 100, 250, 500, 750, 1000 ppm dan kontrol negatif menggunakan DMSO. Pengamatan dilakukan selama 24 jam pada kematian larva. Nilai LC50 diolah menggunakan analisis probit dari persentase mortalitas. Daun kale keriting (</w:t>
      </w:r>
      <w:r w:rsidR="00126763" w:rsidRPr="00126763">
        <w:rPr>
          <w:rFonts w:eastAsia="Calibri"/>
          <w:bCs w:val="0"/>
          <w:i/>
          <w:szCs w:val="19"/>
          <w:lang w:val="en-ID" w:eastAsia="en-US"/>
        </w:rPr>
        <w:t>Brassica oleracea</w:t>
      </w:r>
      <w:r w:rsidR="00126763" w:rsidRPr="00126763">
        <w:rPr>
          <w:rFonts w:eastAsia="Calibri"/>
          <w:bCs w:val="0"/>
          <w:szCs w:val="19"/>
          <w:lang w:val="en-ID" w:eastAsia="en-US"/>
        </w:rPr>
        <w:t xml:space="preserve"> </w:t>
      </w:r>
      <w:r w:rsidR="00126763" w:rsidRPr="00126763">
        <w:rPr>
          <w:rFonts w:eastAsia="Calibri"/>
          <w:bCs w:val="0"/>
          <w:i/>
          <w:szCs w:val="19"/>
          <w:lang w:val="en-ID" w:eastAsia="en-US"/>
        </w:rPr>
        <w:t xml:space="preserve">var. sabellica. </w:t>
      </w:r>
      <w:r w:rsidR="00126763" w:rsidRPr="00126763">
        <w:rPr>
          <w:rFonts w:eastAsia="Calibri"/>
          <w:bCs w:val="0"/>
          <w:iCs/>
          <w:szCs w:val="19"/>
          <w:lang w:val="en-ID" w:eastAsia="en-US"/>
        </w:rPr>
        <w:t>L.</w:t>
      </w:r>
      <w:r w:rsidR="00126763" w:rsidRPr="00126763">
        <w:rPr>
          <w:rFonts w:eastAsia="Calibri"/>
          <w:bCs w:val="0"/>
          <w:szCs w:val="19"/>
          <w:lang w:val="en-ID" w:eastAsia="en-US"/>
        </w:rPr>
        <w:t xml:space="preserve">) memiliki aktivitas sitotoksik karena berada dalam kategori toksik terhadap larva </w:t>
      </w:r>
      <w:r w:rsidR="00126763" w:rsidRPr="00126763">
        <w:rPr>
          <w:rFonts w:eastAsia="Calibri"/>
          <w:bCs w:val="0"/>
          <w:i/>
          <w:iCs/>
          <w:szCs w:val="19"/>
          <w:lang w:val="en-ID" w:eastAsia="en-US"/>
        </w:rPr>
        <w:t>Artemia</w:t>
      </w:r>
      <w:r w:rsidR="00126763" w:rsidRPr="00126763">
        <w:rPr>
          <w:rFonts w:eastAsia="Calibri"/>
          <w:bCs w:val="0"/>
          <w:i/>
          <w:szCs w:val="19"/>
          <w:lang w:val="en-ID" w:eastAsia="en-US"/>
        </w:rPr>
        <w:t xml:space="preserve"> franciscana </w:t>
      </w:r>
      <w:r w:rsidR="00126763" w:rsidRPr="00126763">
        <w:rPr>
          <w:rFonts w:eastAsia="Calibri"/>
          <w:bCs w:val="0"/>
          <w:iCs/>
          <w:szCs w:val="19"/>
          <w:lang w:val="en-ID" w:eastAsia="en-US"/>
        </w:rPr>
        <w:t>Kellogg</w:t>
      </w:r>
      <w:r w:rsidR="00126763" w:rsidRPr="00126763">
        <w:rPr>
          <w:rFonts w:eastAsia="Calibri"/>
          <w:bCs w:val="0"/>
          <w:i/>
          <w:iCs/>
          <w:szCs w:val="19"/>
          <w:lang w:val="en-ID" w:eastAsia="en-US"/>
        </w:rPr>
        <w:t xml:space="preserve">, </w:t>
      </w:r>
      <w:r w:rsidR="00126763" w:rsidRPr="00126763">
        <w:rPr>
          <w:rFonts w:eastAsia="Calibri"/>
          <w:bCs w:val="0"/>
          <w:szCs w:val="19"/>
          <w:lang w:val="en-ID" w:eastAsia="en-US"/>
        </w:rPr>
        <w:t xml:space="preserve">dengan nilai LC50 pada ekstrak etanol 226,9342 ppm, fraksi air 695,8249 ppm, fraksi etil asetat 52,9053 ppm, dan fraksi n-heksan 45,5826 ppm. </w:t>
      </w:r>
    </w:p>
    <w:p w14:paraId="6206E89D" w14:textId="738910F4" w:rsidR="00821928" w:rsidRPr="006121F8" w:rsidRDefault="00881CAC" w:rsidP="00126763">
      <w:pPr>
        <w:pStyle w:val="PROSIDING-ABSTRAK"/>
        <w:rPr>
          <w:b/>
          <w:bCs w:val="0"/>
          <w:i/>
          <w:iCs/>
          <w:szCs w:val="19"/>
          <w:lang w:val="en-US"/>
        </w:rPr>
      </w:pPr>
      <w:r w:rsidRPr="006121F8">
        <w:rPr>
          <w:szCs w:val="19"/>
        </w:rPr>
        <w:t xml:space="preserve">Kata Kunci: </w:t>
      </w:r>
      <w:r w:rsidR="00126763" w:rsidRPr="00126763">
        <w:rPr>
          <w:bCs w:val="0"/>
          <w:i/>
          <w:iCs/>
          <w:szCs w:val="19"/>
          <w:lang w:val="en-ID"/>
        </w:rPr>
        <w:t xml:space="preserve">Brassica oleracea var. </w:t>
      </w:r>
      <w:proofErr w:type="gramStart"/>
      <w:r w:rsidR="00126763" w:rsidRPr="00126763">
        <w:rPr>
          <w:bCs w:val="0"/>
          <w:i/>
          <w:iCs/>
          <w:szCs w:val="19"/>
          <w:lang w:val="en-ID"/>
        </w:rPr>
        <w:t>sabellica</w:t>
      </w:r>
      <w:proofErr w:type="gramEnd"/>
      <w:r w:rsidR="00126763" w:rsidRPr="00126763">
        <w:rPr>
          <w:bCs w:val="0"/>
          <w:i/>
          <w:iCs/>
          <w:szCs w:val="19"/>
          <w:lang w:val="en-ID"/>
        </w:rPr>
        <w:t>. L., Uji Sitotoksik, Brine Shrimp Lethality Test (BSLT), LC50.</w:t>
      </w:r>
      <w:r w:rsidR="006121F8">
        <w:rPr>
          <w:bCs w:val="0"/>
          <w:i/>
          <w:iCs/>
          <w:szCs w:val="19"/>
          <w:lang w:val="en-US"/>
        </w:rPr>
        <w:br w:type="page"/>
      </w:r>
    </w:p>
    <w:p w14:paraId="3E16CBA4" w14:textId="77777777" w:rsidR="004C356E" w:rsidRPr="002D58C6" w:rsidRDefault="004C356E" w:rsidP="00B02F65">
      <w:pPr>
        <w:pStyle w:val="PROSIDING-SECTION"/>
      </w:pPr>
      <w:r w:rsidRPr="002D58C6">
        <w:lastRenderedPageBreak/>
        <w:t>Pendahuluan</w:t>
      </w:r>
    </w:p>
    <w:p w14:paraId="0B8F2F0B" w14:textId="09344FBF" w:rsidR="004C356E" w:rsidRPr="002D58C6" w:rsidRDefault="00A269F3" w:rsidP="002D58C6">
      <w:pPr>
        <w:pStyle w:val="PROSIDING-ISIPARAGRAF"/>
        <w:ind w:firstLine="0"/>
        <w:rPr>
          <w:sz w:val="22"/>
          <w:szCs w:val="22"/>
        </w:rPr>
      </w:pPr>
      <w:r w:rsidRPr="002D58C6">
        <w:rPr>
          <w:sz w:val="22"/>
          <w:szCs w:val="22"/>
        </w:rPr>
        <w:t xml:space="preserve">Penyakit kanker di Indonesia masih menjadi permasalahan kesehatan yang ditunjukkan dari adanya peningkatan kasus baru dalam beberapa tahun terakhir. </w:t>
      </w:r>
      <w:r w:rsidR="006E57CE" w:rsidRPr="002D58C6">
        <w:rPr>
          <w:sz w:val="22"/>
          <w:szCs w:val="22"/>
        </w:rPr>
        <w:t>D</w:t>
      </w:r>
      <w:r w:rsidRPr="002D58C6">
        <w:rPr>
          <w:sz w:val="22"/>
          <w:szCs w:val="22"/>
        </w:rPr>
        <w:t xml:space="preserve">ari data Riskesdas, pada tahun 2013 </w:t>
      </w:r>
      <w:r w:rsidR="00565EFB" w:rsidRPr="002D58C6">
        <w:rPr>
          <w:sz w:val="22"/>
          <w:szCs w:val="22"/>
        </w:rPr>
        <w:t>hingga</w:t>
      </w:r>
      <w:r w:rsidRPr="002D58C6">
        <w:rPr>
          <w:sz w:val="22"/>
          <w:szCs w:val="22"/>
        </w:rPr>
        <w:t xml:space="preserve"> tahun 2018 terjadi peningkatan </w:t>
      </w:r>
      <w:r w:rsidR="00095A97" w:rsidRPr="002D58C6">
        <w:rPr>
          <w:sz w:val="22"/>
          <w:szCs w:val="22"/>
        </w:rPr>
        <w:t xml:space="preserve">terhadap </w:t>
      </w:r>
      <w:r w:rsidRPr="002D58C6">
        <w:rPr>
          <w:sz w:val="22"/>
          <w:szCs w:val="22"/>
        </w:rPr>
        <w:t>prevalensi penyakit kanker dari 1,4% menjadi 1,49%</w:t>
      </w:r>
      <w:r w:rsidR="006E57CE" w:rsidRPr="002D58C6">
        <w:rPr>
          <w:sz w:val="22"/>
          <w:szCs w:val="22"/>
        </w:rPr>
        <w:t xml:space="preserve"> </w:t>
      </w:r>
      <w:r w:rsidR="000C2683" w:rsidRPr="002D58C6">
        <w:rPr>
          <w:sz w:val="22"/>
          <w:szCs w:val="22"/>
        </w:rPr>
        <w:t>[11]</w:t>
      </w:r>
      <w:r w:rsidR="004C356E" w:rsidRPr="002D58C6">
        <w:rPr>
          <w:sz w:val="22"/>
          <w:szCs w:val="22"/>
        </w:rPr>
        <w:t>.</w:t>
      </w:r>
      <w:r w:rsidRPr="002D58C6">
        <w:rPr>
          <w:sz w:val="22"/>
          <w:szCs w:val="22"/>
        </w:rPr>
        <w:t xml:space="preserve"> </w:t>
      </w:r>
      <w:r w:rsidR="000817F1" w:rsidRPr="002D58C6">
        <w:rPr>
          <w:sz w:val="22"/>
          <w:szCs w:val="22"/>
        </w:rPr>
        <w:t xml:space="preserve">Kanker adalah penyakit yang disebabkan karena adanya pertumbuhan sel abnormal yang tumbuh </w:t>
      </w:r>
      <w:r w:rsidR="00095A97" w:rsidRPr="002D58C6">
        <w:rPr>
          <w:sz w:val="22"/>
          <w:szCs w:val="22"/>
        </w:rPr>
        <w:t>dengan</w:t>
      </w:r>
      <w:r w:rsidR="000817F1" w:rsidRPr="002D58C6">
        <w:rPr>
          <w:sz w:val="22"/>
          <w:szCs w:val="22"/>
        </w:rPr>
        <w:t xml:space="preserve"> berproliferasi</w:t>
      </w:r>
      <w:r w:rsidR="00B41DE7" w:rsidRPr="002D58C6">
        <w:rPr>
          <w:sz w:val="22"/>
          <w:szCs w:val="22"/>
        </w:rPr>
        <w:t xml:space="preserve"> </w:t>
      </w:r>
      <w:r w:rsidR="000817F1" w:rsidRPr="002D58C6">
        <w:rPr>
          <w:sz w:val="22"/>
          <w:szCs w:val="22"/>
        </w:rPr>
        <w:t xml:space="preserve">dan biasanya menyerang </w:t>
      </w:r>
      <w:r w:rsidR="00B41DE7" w:rsidRPr="002D58C6">
        <w:rPr>
          <w:sz w:val="22"/>
          <w:szCs w:val="22"/>
        </w:rPr>
        <w:t>jaringan tubuh terdekat hingga menyebar ke jaringan lain hingga organ-organ tubuh</w:t>
      </w:r>
      <w:r w:rsidR="000817F1" w:rsidRPr="002D58C6">
        <w:rPr>
          <w:sz w:val="22"/>
          <w:szCs w:val="22"/>
        </w:rPr>
        <w:t xml:space="preserve"> </w:t>
      </w:r>
      <w:r w:rsidR="003355A1" w:rsidRPr="002D58C6">
        <w:rPr>
          <w:sz w:val="22"/>
          <w:szCs w:val="22"/>
        </w:rPr>
        <w:t>[1</w:t>
      </w:r>
      <w:r w:rsidR="000C2683" w:rsidRPr="002D58C6">
        <w:rPr>
          <w:sz w:val="22"/>
          <w:szCs w:val="22"/>
        </w:rPr>
        <w:t>9</w:t>
      </w:r>
      <w:r w:rsidR="003355A1" w:rsidRPr="002D58C6">
        <w:rPr>
          <w:sz w:val="22"/>
          <w:szCs w:val="22"/>
        </w:rPr>
        <w:t>].</w:t>
      </w:r>
    </w:p>
    <w:p w14:paraId="678BBCF7" w14:textId="77DA023D" w:rsidR="00920478" w:rsidRPr="002D58C6" w:rsidRDefault="00F56D3C" w:rsidP="0050109F">
      <w:pPr>
        <w:pStyle w:val="PROSIDING-ISIPARAGRAF"/>
        <w:rPr>
          <w:sz w:val="22"/>
          <w:szCs w:val="22"/>
        </w:rPr>
      </w:pPr>
      <w:r w:rsidRPr="002D58C6">
        <w:rPr>
          <w:sz w:val="22"/>
          <w:szCs w:val="22"/>
        </w:rPr>
        <w:t>Pengobatan antikanker dapat dilakukan dengan pembedahan, radiasi, dan kemoterapi</w:t>
      </w:r>
      <w:r w:rsidR="006E57CE" w:rsidRPr="002D58C6">
        <w:rPr>
          <w:sz w:val="22"/>
          <w:szCs w:val="22"/>
        </w:rPr>
        <w:t xml:space="preserve"> </w:t>
      </w:r>
      <w:r w:rsidR="000C2683" w:rsidRPr="002D58C6">
        <w:rPr>
          <w:sz w:val="22"/>
          <w:szCs w:val="22"/>
        </w:rPr>
        <w:t>[11]</w:t>
      </w:r>
      <w:r w:rsidRPr="002D58C6">
        <w:rPr>
          <w:sz w:val="22"/>
          <w:szCs w:val="22"/>
        </w:rPr>
        <w:t xml:space="preserve">. Namun, pengobatan tersebut memiliki efek samping yang cukup tinggi dan tidak selektif, misalnya obat-obatan kemoterapi yang tidak hanya menyerang sel kanker, namun juga dengan sel-sel normal tubuh yang dapat berproliferasi secara cepat yaitu </w:t>
      </w:r>
      <w:r w:rsidR="002121AE" w:rsidRPr="002D58C6">
        <w:rPr>
          <w:sz w:val="22"/>
          <w:szCs w:val="22"/>
        </w:rPr>
        <w:t xml:space="preserve">rambut, </w:t>
      </w:r>
      <w:r w:rsidRPr="002D58C6">
        <w:rPr>
          <w:sz w:val="22"/>
          <w:szCs w:val="22"/>
        </w:rPr>
        <w:t>sumsum tulang belakang</w:t>
      </w:r>
      <w:r w:rsidR="002121AE" w:rsidRPr="002D58C6">
        <w:rPr>
          <w:sz w:val="22"/>
          <w:szCs w:val="22"/>
        </w:rPr>
        <w:t xml:space="preserve">, </w:t>
      </w:r>
      <w:r w:rsidRPr="002D58C6">
        <w:rPr>
          <w:sz w:val="22"/>
          <w:szCs w:val="22"/>
        </w:rPr>
        <w:t xml:space="preserve">dan sel pada saluran pencernaan </w:t>
      </w:r>
      <w:r w:rsidR="006E57CE" w:rsidRPr="002D58C6">
        <w:rPr>
          <w:sz w:val="22"/>
          <w:szCs w:val="22"/>
        </w:rPr>
        <w:t>[1</w:t>
      </w:r>
      <w:r w:rsidR="000C2683" w:rsidRPr="002D58C6">
        <w:rPr>
          <w:sz w:val="22"/>
          <w:szCs w:val="22"/>
        </w:rPr>
        <w:t>3</w:t>
      </w:r>
      <w:r w:rsidR="006E57CE" w:rsidRPr="002D58C6">
        <w:rPr>
          <w:sz w:val="22"/>
          <w:szCs w:val="22"/>
        </w:rPr>
        <w:t>].</w:t>
      </w:r>
      <w:r w:rsidR="008E3194" w:rsidRPr="002D58C6">
        <w:rPr>
          <w:sz w:val="22"/>
          <w:szCs w:val="22"/>
        </w:rPr>
        <w:t xml:space="preserve"> </w:t>
      </w:r>
      <w:r w:rsidRPr="002D58C6">
        <w:rPr>
          <w:sz w:val="22"/>
          <w:szCs w:val="22"/>
        </w:rPr>
        <w:t xml:space="preserve">Sehingga dilakukan upaya pengobatan alternatif untuk menghindari efek samping tersebut. </w:t>
      </w:r>
    </w:p>
    <w:p w14:paraId="028BBBCE" w14:textId="44D1717C" w:rsidR="00097CE2" w:rsidRPr="002D58C6" w:rsidRDefault="00097CE2" w:rsidP="0050109F">
      <w:pPr>
        <w:pStyle w:val="PROSIDING-ISIPARAGRAF"/>
        <w:rPr>
          <w:sz w:val="22"/>
          <w:szCs w:val="22"/>
        </w:rPr>
      </w:pPr>
      <w:r w:rsidRPr="002D58C6">
        <w:rPr>
          <w:sz w:val="22"/>
          <w:szCs w:val="22"/>
        </w:rPr>
        <w:t xml:space="preserve">Salah satu tanaman yang diduga </w:t>
      </w:r>
      <w:r w:rsidR="002121AE" w:rsidRPr="002D58C6">
        <w:rPr>
          <w:sz w:val="22"/>
          <w:szCs w:val="22"/>
        </w:rPr>
        <w:t>mengandung</w:t>
      </w:r>
      <w:r w:rsidRPr="002D58C6">
        <w:rPr>
          <w:sz w:val="22"/>
          <w:szCs w:val="22"/>
        </w:rPr>
        <w:t xml:space="preserve"> senyawa antikanker adalah Kale (</w:t>
      </w:r>
      <w:r w:rsidRPr="002D58C6">
        <w:rPr>
          <w:i/>
          <w:iCs/>
          <w:sz w:val="22"/>
          <w:szCs w:val="22"/>
        </w:rPr>
        <w:t xml:space="preserve">Brassica oleracea var. sabellica. </w:t>
      </w:r>
      <w:r w:rsidRPr="002D58C6">
        <w:rPr>
          <w:sz w:val="22"/>
          <w:szCs w:val="22"/>
        </w:rPr>
        <w:t>L</w:t>
      </w:r>
      <w:r w:rsidRPr="002D58C6">
        <w:rPr>
          <w:i/>
          <w:iCs/>
          <w:sz w:val="22"/>
          <w:szCs w:val="22"/>
        </w:rPr>
        <w:t>.</w:t>
      </w:r>
      <w:r w:rsidRPr="002D58C6">
        <w:rPr>
          <w:sz w:val="22"/>
          <w:szCs w:val="22"/>
        </w:rPr>
        <w:t xml:space="preserve">), tanaman kale termasuk kedalam famili Brassicaceae </w:t>
      </w:r>
      <w:r w:rsidR="00B5331B" w:rsidRPr="002D58C6">
        <w:rPr>
          <w:sz w:val="22"/>
          <w:szCs w:val="22"/>
        </w:rPr>
        <w:t>[8]</w:t>
      </w:r>
      <w:r w:rsidRPr="002D58C6">
        <w:rPr>
          <w:sz w:val="22"/>
          <w:szCs w:val="22"/>
        </w:rPr>
        <w:t xml:space="preserve">. Tanaman dengan famili Brassicaceae memiliki kandungan yang </w:t>
      </w:r>
      <w:r w:rsidR="003C6DBB" w:rsidRPr="002D58C6">
        <w:rPr>
          <w:sz w:val="22"/>
          <w:szCs w:val="22"/>
        </w:rPr>
        <w:t>bervariasi</w:t>
      </w:r>
      <w:r w:rsidRPr="002D58C6">
        <w:rPr>
          <w:sz w:val="22"/>
          <w:szCs w:val="22"/>
        </w:rPr>
        <w:t xml:space="preserve"> tergantung pada varietas dan kondisi lingkungan </w:t>
      </w:r>
      <w:r w:rsidR="003C6DBB" w:rsidRPr="002D58C6">
        <w:rPr>
          <w:sz w:val="22"/>
          <w:szCs w:val="22"/>
        </w:rPr>
        <w:t>tanamnya</w:t>
      </w:r>
      <w:r w:rsidRPr="002D58C6">
        <w:rPr>
          <w:sz w:val="22"/>
          <w:szCs w:val="22"/>
        </w:rPr>
        <w:t xml:space="preserve">. </w:t>
      </w:r>
      <w:r w:rsidR="006B7821" w:rsidRPr="002D58C6">
        <w:rPr>
          <w:sz w:val="22"/>
          <w:szCs w:val="22"/>
        </w:rPr>
        <w:t xml:space="preserve">Tanaman kale </w:t>
      </w:r>
      <w:r w:rsidR="008E3194" w:rsidRPr="002D58C6">
        <w:rPr>
          <w:sz w:val="22"/>
          <w:szCs w:val="22"/>
        </w:rPr>
        <w:t xml:space="preserve">keriting </w:t>
      </w:r>
      <w:r w:rsidR="006B7821" w:rsidRPr="002D58C6">
        <w:rPr>
          <w:sz w:val="22"/>
          <w:szCs w:val="22"/>
        </w:rPr>
        <w:t xml:space="preserve">mengandung senyawa yang memiliki aktivitas antikanker yaitu flavonoid (kuersetin dan kaempferol) </w:t>
      </w:r>
      <w:r w:rsidR="0000762A" w:rsidRPr="002D58C6">
        <w:rPr>
          <w:sz w:val="22"/>
          <w:szCs w:val="22"/>
        </w:rPr>
        <w:t>[6].</w:t>
      </w:r>
    </w:p>
    <w:p w14:paraId="024C105B" w14:textId="7B419569" w:rsidR="002E021D" w:rsidRPr="002D58C6" w:rsidRDefault="002E021D" w:rsidP="0050109F">
      <w:pPr>
        <w:pStyle w:val="PROSIDING-ISIPARAGRAF"/>
        <w:rPr>
          <w:sz w:val="22"/>
          <w:szCs w:val="22"/>
        </w:rPr>
      </w:pPr>
      <w:r w:rsidRPr="002D58C6">
        <w:rPr>
          <w:sz w:val="22"/>
          <w:szCs w:val="22"/>
        </w:rPr>
        <w:t>Agen sitotoksik dalam artian toksik terhadap sel merupakan suatu senyawa atau zat yang dapat merusak sel normal atau sel kanker</w:t>
      </w:r>
      <w:r w:rsidR="003C6DBB" w:rsidRPr="002D58C6">
        <w:rPr>
          <w:sz w:val="22"/>
          <w:szCs w:val="22"/>
        </w:rPr>
        <w:t>. Kerusakan tersebut dapat dihambat</w:t>
      </w:r>
      <w:r w:rsidR="00015FAB" w:rsidRPr="002D58C6">
        <w:rPr>
          <w:sz w:val="22"/>
          <w:szCs w:val="22"/>
        </w:rPr>
        <w:t xml:space="preserve"> pertumbuhannya</w:t>
      </w:r>
      <w:r w:rsidR="003C6DBB" w:rsidRPr="002D58C6">
        <w:rPr>
          <w:sz w:val="22"/>
          <w:szCs w:val="22"/>
        </w:rPr>
        <w:t xml:space="preserve"> dengan senyawa sitotoksik</w:t>
      </w:r>
      <w:r w:rsidRPr="002D58C6">
        <w:rPr>
          <w:sz w:val="22"/>
          <w:szCs w:val="22"/>
        </w:rPr>
        <w:t xml:space="preserve"> </w:t>
      </w:r>
      <w:r w:rsidR="00015FAB" w:rsidRPr="002D58C6">
        <w:rPr>
          <w:sz w:val="22"/>
          <w:szCs w:val="22"/>
        </w:rPr>
        <w:t xml:space="preserve">agar tidak menyebar dan membentuk </w:t>
      </w:r>
      <w:r w:rsidRPr="002D58C6">
        <w:rPr>
          <w:sz w:val="22"/>
          <w:szCs w:val="22"/>
        </w:rPr>
        <w:t xml:space="preserve">sel tumor ganas. Senyawa sitotoksik </w:t>
      </w:r>
      <w:r w:rsidR="00E84F82" w:rsidRPr="002D58C6">
        <w:rPr>
          <w:sz w:val="22"/>
          <w:szCs w:val="22"/>
        </w:rPr>
        <w:t>berpotensi</w:t>
      </w:r>
      <w:r w:rsidRPr="002D58C6">
        <w:rPr>
          <w:sz w:val="22"/>
          <w:szCs w:val="22"/>
        </w:rPr>
        <w:t xml:space="preserve"> untuk dikembangkan sebagai obat antikanker </w:t>
      </w:r>
      <w:r w:rsidR="00E84F82" w:rsidRPr="002D58C6">
        <w:rPr>
          <w:sz w:val="22"/>
          <w:szCs w:val="22"/>
        </w:rPr>
        <w:t xml:space="preserve">sebagai antikarsinogentik dan </w:t>
      </w:r>
      <w:r w:rsidRPr="002D58C6">
        <w:rPr>
          <w:sz w:val="22"/>
          <w:szCs w:val="22"/>
        </w:rPr>
        <w:t xml:space="preserve">menghambat pertumbuhan sel kanker </w:t>
      </w:r>
      <w:r w:rsidR="00051F73" w:rsidRPr="002D58C6">
        <w:rPr>
          <w:sz w:val="22"/>
          <w:szCs w:val="22"/>
        </w:rPr>
        <w:t>[1</w:t>
      </w:r>
      <w:r w:rsidR="000C2683" w:rsidRPr="002D58C6">
        <w:rPr>
          <w:sz w:val="22"/>
          <w:szCs w:val="22"/>
        </w:rPr>
        <w:t>5</w:t>
      </w:r>
      <w:r w:rsidR="00051F73" w:rsidRPr="002D58C6">
        <w:rPr>
          <w:sz w:val="22"/>
          <w:szCs w:val="22"/>
        </w:rPr>
        <w:t>].</w:t>
      </w:r>
      <w:r w:rsidRPr="002D58C6">
        <w:rPr>
          <w:sz w:val="22"/>
          <w:szCs w:val="22"/>
        </w:rPr>
        <w:t xml:space="preserve"> </w:t>
      </w:r>
    </w:p>
    <w:p w14:paraId="50F8E572" w14:textId="7EB8C05E" w:rsidR="00097CE2" w:rsidRPr="002D58C6" w:rsidRDefault="002E021D" w:rsidP="0050109F">
      <w:pPr>
        <w:pStyle w:val="PROSIDING-ISIPARAGRAF"/>
        <w:rPr>
          <w:sz w:val="22"/>
          <w:szCs w:val="22"/>
        </w:rPr>
      </w:pPr>
      <w:r w:rsidRPr="002D58C6">
        <w:rPr>
          <w:sz w:val="22"/>
          <w:szCs w:val="22"/>
        </w:rPr>
        <w:t>Untuk mengetahui aktivitas sitotoksik pada suatu tumbuhan dapat dilakukan dengan uji pendahuluan antikanker dengan metode BSLT (</w:t>
      </w:r>
      <w:r w:rsidRPr="002D58C6">
        <w:rPr>
          <w:i/>
          <w:iCs/>
          <w:sz w:val="22"/>
          <w:szCs w:val="22"/>
        </w:rPr>
        <w:t>Brine Shrimp Lethality Test</w:t>
      </w:r>
      <w:r w:rsidRPr="002D58C6">
        <w:rPr>
          <w:sz w:val="22"/>
          <w:szCs w:val="22"/>
        </w:rPr>
        <w:t xml:space="preserve">) terhadap larva udang </w:t>
      </w:r>
      <w:r w:rsidRPr="002D58C6">
        <w:rPr>
          <w:i/>
          <w:iCs/>
          <w:sz w:val="22"/>
          <w:szCs w:val="22"/>
        </w:rPr>
        <w:t xml:space="preserve">Artemia. </w:t>
      </w:r>
      <w:r w:rsidRPr="002D58C6">
        <w:rPr>
          <w:sz w:val="22"/>
          <w:szCs w:val="22"/>
        </w:rPr>
        <w:t xml:space="preserve">Udang </w:t>
      </w:r>
      <w:r w:rsidRPr="002D58C6">
        <w:rPr>
          <w:i/>
          <w:iCs/>
          <w:sz w:val="22"/>
          <w:szCs w:val="22"/>
        </w:rPr>
        <w:t xml:space="preserve">Artemia </w:t>
      </w:r>
      <w:r w:rsidRPr="002D58C6">
        <w:rPr>
          <w:sz w:val="22"/>
          <w:szCs w:val="22"/>
        </w:rPr>
        <w:t xml:space="preserve">digunakan sebagai hewan uji untuk mengetahui aktivitas sitotoksik, karena ditemukan korelasi antara </w:t>
      </w:r>
      <w:r w:rsidR="00985240" w:rsidRPr="002D58C6">
        <w:rPr>
          <w:sz w:val="22"/>
          <w:szCs w:val="22"/>
        </w:rPr>
        <w:t xml:space="preserve">metode </w:t>
      </w:r>
      <w:r w:rsidRPr="002D58C6">
        <w:rPr>
          <w:sz w:val="22"/>
          <w:szCs w:val="22"/>
        </w:rPr>
        <w:t xml:space="preserve">BSLT </w:t>
      </w:r>
      <w:r w:rsidR="00985240" w:rsidRPr="002D58C6">
        <w:rPr>
          <w:sz w:val="22"/>
          <w:szCs w:val="22"/>
        </w:rPr>
        <w:t>dengan</w:t>
      </w:r>
      <w:r w:rsidRPr="002D58C6">
        <w:rPr>
          <w:sz w:val="22"/>
          <w:szCs w:val="22"/>
        </w:rPr>
        <w:t xml:space="preserve"> sitotoksisitas</w:t>
      </w:r>
      <w:r w:rsidR="00985240" w:rsidRPr="002D58C6">
        <w:rPr>
          <w:sz w:val="22"/>
          <w:szCs w:val="22"/>
        </w:rPr>
        <w:t xml:space="preserve"> dari</w:t>
      </w:r>
      <w:r w:rsidRPr="002D58C6">
        <w:rPr>
          <w:sz w:val="22"/>
          <w:szCs w:val="22"/>
        </w:rPr>
        <w:t xml:space="preserve"> </w:t>
      </w:r>
      <w:r w:rsidRPr="002D58C6">
        <w:rPr>
          <w:i/>
          <w:iCs/>
          <w:sz w:val="22"/>
          <w:szCs w:val="22"/>
        </w:rPr>
        <w:t xml:space="preserve">cell line </w:t>
      </w:r>
      <w:r w:rsidRPr="002D58C6">
        <w:rPr>
          <w:sz w:val="22"/>
          <w:szCs w:val="22"/>
        </w:rPr>
        <w:t xml:space="preserve">9 KB (karsinoma nasofaring manusia) dan </w:t>
      </w:r>
      <w:r w:rsidRPr="002D58C6">
        <w:rPr>
          <w:i/>
          <w:iCs/>
          <w:sz w:val="22"/>
          <w:szCs w:val="22"/>
        </w:rPr>
        <w:t xml:space="preserve">cell line </w:t>
      </w:r>
      <w:r w:rsidRPr="002D58C6">
        <w:rPr>
          <w:sz w:val="22"/>
          <w:szCs w:val="22"/>
        </w:rPr>
        <w:t xml:space="preserve">P388 (leukemia murine </w:t>
      </w:r>
      <w:r w:rsidRPr="002D58C6">
        <w:rPr>
          <w:i/>
          <w:iCs/>
          <w:sz w:val="22"/>
          <w:szCs w:val="22"/>
        </w:rPr>
        <w:t>in vivo</w:t>
      </w:r>
      <w:r w:rsidRPr="002D58C6">
        <w:rPr>
          <w:sz w:val="22"/>
          <w:szCs w:val="22"/>
        </w:rPr>
        <w:t>)</w:t>
      </w:r>
      <w:r w:rsidR="00744E74" w:rsidRPr="002D58C6">
        <w:rPr>
          <w:sz w:val="22"/>
          <w:szCs w:val="22"/>
        </w:rPr>
        <w:t xml:space="preserve"> [2].</w:t>
      </w:r>
    </w:p>
    <w:p w14:paraId="558D8863" w14:textId="364C619B" w:rsidR="00097CE2" w:rsidRPr="002D58C6" w:rsidRDefault="002E021D" w:rsidP="0050109F">
      <w:pPr>
        <w:pStyle w:val="PROSIDING-ISIPARAGRAF"/>
        <w:rPr>
          <w:sz w:val="22"/>
          <w:szCs w:val="22"/>
        </w:rPr>
      </w:pPr>
      <w:r w:rsidRPr="002D58C6">
        <w:rPr>
          <w:sz w:val="22"/>
          <w:szCs w:val="22"/>
        </w:rPr>
        <w:t>Berdasarkan latar belakang tersebut, maka rumusan masalah dari penelitian ini adalah bagaimana aktivitas sitotoksik dari ekstrak etanol dan fraksi daun kale keriting (</w:t>
      </w:r>
      <w:r w:rsidRPr="002D58C6">
        <w:rPr>
          <w:i/>
          <w:iCs/>
          <w:sz w:val="22"/>
          <w:szCs w:val="22"/>
        </w:rPr>
        <w:t xml:space="preserve">Brassica oleracea var. sabellica. </w:t>
      </w:r>
      <w:r w:rsidRPr="002D58C6">
        <w:rPr>
          <w:sz w:val="22"/>
          <w:szCs w:val="22"/>
        </w:rPr>
        <w:t>L</w:t>
      </w:r>
      <w:r w:rsidRPr="002D58C6">
        <w:rPr>
          <w:i/>
          <w:iCs/>
          <w:sz w:val="22"/>
          <w:szCs w:val="22"/>
        </w:rPr>
        <w:t>.</w:t>
      </w:r>
      <w:r w:rsidRPr="002D58C6">
        <w:rPr>
          <w:sz w:val="22"/>
          <w:szCs w:val="22"/>
        </w:rPr>
        <w:t xml:space="preserve">) yang dilihat dari nilai LC50 yang didapatkan dari pengujian </w:t>
      </w:r>
      <w:r w:rsidRPr="002D58C6">
        <w:rPr>
          <w:i/>
          <w:iCs/>
          <w:sz w:val="22"/>
          <w:szCs w:val="22"/>
        </w:rPr>
        <w:t xml:space="preserve">Brine Shrimp Lethality Test </w:t>
      </w:r>
      <w:r w:rsidRPr="002D58C6">
        <w:rPr>
          <w:sz w:val="22"/>
          <w:szCs w:val="22"/>
        </w:rPr>
        <w:t xml:space="preserve">(BSLT) terhadap larva udang </w:t>
      </w:r>
      <w:r w:rsidRPr="002D58C6">
        <w:rPr>
          <w:i/>
          <w:iCs/>
          <w:sz w:val="22"/>
          <w:szCs w:val="22"/>
        </w:rPr>
        <w:t xml:space="preserve">Artemia franciscana </w:t>
      </w:r>
      <w:r w:rsidRPr="002D58C6">
        <w:rPr>
          <w:sz w:val="22"/>
          <w:szCs w:val="22"/>
        </w:rPr>
        <w:t>Kellogg. Sehingga tujuan dari penelitian ini adalah untuk mengetahui aktivitas sitotoksik dari ekstrak etanol dan fraksi daun kale keriting (</w:t>
      </w:r>
      <w:r w:rsidRPr="002D58C6">
        <w:rPr>
          <w:i/>
          <w:iCs/>
          <w:sz w:val="22"/>
          <w:szCs w:val="22"/>
        </w:rPr>
        <w:t xml:space="preserve">Brassica oleracea var. sabellica. </w:t>
      </w:r>
      <w:r w:rsidRPr="002D58C6">
        <w:rPr>
          <w:sz w:val="22"/>
          <w:szCs w:val="22"/>
        </w:rPr>
        <w:t>L</w:t>
      </w:r>
      <w:r w:rsidRPr="002D58C6">
        <w:rPr>
          <w:i/>
          <w:iCs/>
          <w:sz w:val="22"/>
          <w:szCs w:val="22"/>
        </w:rPr>
        <w:t>.</w:t>
      </w:r>
      <w:r w:rsidRPr="002D58C6">
        <w:rPr>
          <w:sz w:val="22"/>
          <w:szCs w:val="22"/>
        </w:rPr>
        <w:t>) yang didapatkan dari nilai LC50. Penelitian sitotoksik ini bermanfaat sebagai langkah awal untuk mencari kandidat obat baru dalam pengembangan pengobatan antikanker, dengan menggunakan daun kale keriting.</w:t>
      </w:r>
    </w:p>
    <w:p w14:paraId="62C879BC" w14:textId="77777777" w:rsidR="004C356E" w:rsidRPr="002D58C6" w:rsidRDefault="00BE2940" w:rsidP="00B02F65">
      <w:pPr>
        <w:pStyle w:val="PROSIDING-SECTION"/>
      </w:pPr>
      <w:r w:rsidRPr="002D58C6">
        <w:t>Metodologi Penelitian</w:t>
      </w:r>
    </w:p>
    <w:p w14:paraId="3FF305DA" w14:textId="7808D31B" w:rsidR="00340CE8" w:rsidRPr="002D58C6" w:rsidRDefault="00340CE8" w:rsidP="0050109F">
      <w:pPr>
        <w:pStyle w:val="PROSIDING-ISIPARAGRAF"/>
        <w:rPr>
          <w:sz w:val="22"/>
          <w:szCs w:val="22"/>
        </w:rPr>
      </w:pPr>
      <w:r w:rsidRPr="002D58C6">
        <w:rPr>
          <w:sz w:val="22"/>
          <w:szCs w:val="22"/>
        </w:rPr>
        <w:t xml:space="preserve">Peneliti </w:t>
      </w:r>
      <w:r w:rsidR="00185130" w:rsidRPr="002D58C6">
        <w:rPr>
          <w:sz w:val="22"/>
          <w:szCs w:val="22"/>
        </w:rPr>
        <w:t xml:space="preserve">melakukan pengujian </w:t>
      </w:r>
      <w:r w:rsidR="00082313" w:rsidRPr="002D58C6">
        <w:rPr>
          <w:sz w:val="22"/>
          <w:szCs w:val="22"/>
        </w:rPr>
        <w:t>aktivitas sitotoksik dengan menggunakan daun kale keriting (</w:t>
      </w:r>
      <w:r w:rsidR="00082313" w:rsidRPr="002D58C6">
        <w:rPr>
          <w:i/>
          <w:iCs/>
          <w:sz w:val="22"/>
          <w:szCs w:val="22"/>
        </w:rPr>
        <w:t>Brassica oleracea var. sabellica</w:t>
      </w:r>
      <w:r w:rsidR="00E27DD6" w:rsidRPr="002D58C6">
        <w:rPr>
          <w:i/>
          <w:iCs/>
          <w:sz w:val="22"/>
          <w:szCs w:val="22"/>
        </w:rPr>
        <w:t xml:space="preserve"> </w:t>
      </w:r>
      <w:r w:rsidR="00E27DD6" w:rsidRPr="002D58C6">
        <w:rPr>
          <w:sz w:val="22"/>
          <w:szCs w:val="22"/>
        </w:rPr>
        <w:t xml:space="preserve">L.) terhadap larva udang </w:t>
      </w:r>
      <w:r w:rsidR="00E27DD6" w:rsidRPr="002D58C6">
        <w:rPr>
          <w:i/>
          <w:iCs/>
          <w:sz w:val="22"/>
          <w:szCs w:val="22"/>
        </w:rPr>
        <w:t xml:space="preserve">Artemia franciscana </w:t>
      </w:r>
      <w:r w:rsidR="00E27DD6" w:rsidRPr="002D58C6">
        <w:rPr>
          <w:sz w:val="22"/>
          <w:szCs w:val="22"/>
        </w:rPr>
        <w:t>Kellog</w:t>
      </w:r>
      <w:r w:rsidR="000804E0" w:rsidRPr="002D58C6">
        <w:rPr>
          <w:sz w:val="22"/>
          <w:szCs w:val="22"/>
        </w:rPr>
        <w:t>. Penelitian ini dilakukan di Laboratorium Riset Farmasi Unisba dengan tahapan</w:t>
      </w:r>
      <w:r w:rsidR="00F63338" w:rsidRPr="002D58C6">
        <w:rPr>
          <w:sz w:val="22"/>
          <w:szCs w:val="22"/>
        </w:rPr>
        <w:t xml:space="preserve"> </w:t>
      </w:r>
      <w:r w:rsidR="009B449B" w:rsidRPr="002D58C6">
        <w:rPr>
          <w:sz w:val="22"/>
          <w:szCs w:val="22"/>
        </w:rPr>
        <w:t>yang</w:t>
      </w:r>
      <w:r w:rsidRPr="002D58C6">
        <w:rPr>
          <w:sz w:val="22"/>
          <w:szCs w:val="22"/>
        </w:rPr>
        <w:t xml:space="preserve"> </w:t>
      </w:r>
      <w:r w:rsidR="00C50567" w:rsidRPr="002D58C6">
        <w:rPr>
          <w:sz w:val="22"/>
          <w:szCs w:val="22"/>
        </w:rPr>
        <w:t xml:space="preserve">diawali dengan determinasi hewan dan tumbuhan, penyiapan bahan, pembuatan simplisia, pengujian parameter standar, ekstraksi, fraksinasi, skrining fitokimia, penyiapan hewan dan larutan uji, dan kemudian uji aktivitas sitotoksik BSLT dengan parameter kematian larva udang dan nilai LC50. </w:t>
      </w:r>
    </w:p>
    <w:p w14:paraId="683D0E78" w14:textId="4DF68E83" w:rsidR="00273F2C" w:rsidRPr="002D58C6" w:rsidRDefault="008511E9" w:rsidP="0050109F">
      <w:pPr>
        <w:pStyle w:val="PROSIDING-ISIPARAGRAF"/>
        <w:rPr>
          <w:i/>
          <w:iCs/>
          <w:sz w:val="22"/>
          <w:szCs w:val="22"/>
        </w:rPr>
      </w:pPr>
      <w:r w:rsidRPr="002D58C6">
        <w:rPr>
          <w:sz w:val="22"/>
          <w:szCs w:val="22"/>
        </w:rPr>
        <w:t>Ekstraksi dilakukan dengan</w:t>
      </w:r>
      <w:r w:rsidR="00B606A5" w:rsidRPr="002D58C6">
        <w:rPr>
          <w:sz w:val="22"/>
          <w:szCs w:val="22"/>
        </w:rPr>
        <w:t xml:space="preserve"> </w:t>
      </w:r>
      <w:r w:rsidRPr="002D58C6">
        <w:rPr>
          <w:sz w:val="22"/>
          <w:szCs w:val="22"/>
        </w:rPr>
        <w:t xml:space="preserve">metode maserasi menggunakan pelarut etanol 70%. Hasil ekstrak kental dilakukan fraksinasi </w:t>
      </w:r>
      <w:r w:rsidR="00B606A5" w:rsidRPr="002D58C6">
        <w:rPr>
          <w:sz w:val="22"/>
          <w:szCs w:val="22"/>
        </w:rPr>
        <w:t xml:space="preserve">menggunakan </w:t>
      </w:r>
      <w:r w:rsidRPr="002D58C6">
        <w:rPr>
          <w:sz w:val="22"/>
          <w:szCs w:val="22"/>
        </w:rPr>
        <w:t>pelarut aquadest, etil asetat, dan n heksan.</w:t>
      </w:r>
      <w:r w:rsidR="005807E0" w:rsidRPr="002D58C6">
        <w:rPr>
          <w:sz w:val="22"/>
          <w:szCs w:val="22"/>
        </w:rPr>
        <w:t xml:space="preserve"> Ekstrak dan fraksi daun kale keriting dilakukan uji aktivitas sitotoksik dengan metode BSLT (</w:t>
      </w:r>
      <w:r w:rsidR="005807E0" w:rsidRPr="002D58C6">
        <w:rPr>
          <w:i/>
          <w:iCs/>
          <w:sz w:val="22"/>
          <w:szCs w:val="22"/>
        </w:rPr>
        <w:t>Brine Shrimp Lethality Test</w:t>
      </w:r>
      <w:r w:rsidR="005807E0" w:rsidRPr="002D58C6">
        <w:rPr>
          <w:sz w:val="22"/>
          <w:szCs w:val="22"/>
        </w:rPr>
        <w:t xml:space="preserve">) </w:t>
      </w:r>
      <w:r w:rsidR="00744E74" w:rsidRPr="002D58C6">
        <w:rPr>
          <w:sz w:val="22"/>
          <w:szCs w:val="22"/>
        </w:rPr>
        <w:t xml:space="preserve">[2] </w:t>
      </w:r>
      <w:r w:rsidR="005807E0" w:rsidRPr="002D58C6">
        <w:rPr>
          <w:sz w:val="22"/>
          <w:szCs w:val="22"/>
        </w:rPr>
        <w:t xml:space="preserve">menggunakan hewan uji larva udang </w:t>
      </w:r>
      <w:r w:rsidR="005807E0" w:rsidRPr="002D58C6">
        <w:rPr>
          <w:i/>
          <w:iCs/>
          <w:sz w:val="22"/>
          <w:szCs w:val="22"/>
        </w:rPr>
        <w:t xml:space="preserve">Artemia franciscana </w:t>
      </w:r>
      <w:r w:rsidR="005807E0" w:rsidRPr="002D58C6">
        <w:rPr>
          <w:sz w:val="22"/>
          <w:szCs w:val="22"/>
        </w:rPr>
        <w:t xml:space="preserve">Kellogg. Ekstrak dan fraksi daun kale keriting dibuat kelompok uji yang dibuat seri pada konsentrasi 10, 50, 100, 250, 500, 750, 1000 ppm, serta dibuat kelompok pembanding kontrol negatif, dan dilakukan secara </w:t>
      </w:r>
      <w:r w:rsidR="005807E0" w:rsidRPr="002D58C6">
        <w:rPr>
          <w:i/>
          <w:iCs/>
          <w:sz w:val="22"/>
          <w:szCs w:val="22"/>
        </w:rPr>
        <w:t xml:space="preserve">triplo. </w:t>
      </w:r>
      <w:r w:rsidR="005807E0" w:rsidRPr="002D58C6">
        <w:rPr>
          <w:sz w:val="22"/>
          <w:szCs w:val="22"/>
        </w:rPr>
        <w:t xml:space="preserve">Parameter yang didapatkan untuk mengetahui aktivitas sitotoksik adalah angka kematian larva udang lalu dianalisis untuk mendapatkan nilai LC50. Nilai LC50 </w:t>
      </w:r>
      <w:r w:rsidR="00B606A5" w:rsidRPr="002D58C6">
        <w:rPr>
          <w:sz w:val="22"/>
          <w:szCs w:val="22"/>
        </w:rPr>
        <w:t>didapatkan dari</w:t>
      </w:r>
      <w:r w:rsidR="005807E0" w:rsidRPr="002D58C6">
        <w:rPr>
          <w:sz w:val="22"/>
          <w:szCs w:val="22"/>
        </w:rPr>
        <w:t xml:space="preserve"> analisis probit, </w:t>
      </w:r>
      <w:r w:rsidR="00B606A5" w:rsidRPr="002D58C6">
        <w:rPr>
          <w:sz w:val="22"/>
          <w:szCs w:val="22"/>
        </w:rPr>
        <w:t xml:space="preserve">yang </w:t>
      </w:r>
      <w:r w:rsidR="005807E0" w:rsidRPr="002D58C6">
        <w:rPr>
          <w:sz w:val="22"/>
          <w:szCs w:val="22"/>
        </w:rPr>
        <w:t xml:space="preserve">ditentukan oleh regresi garis yang diperoleh </w:t>
      </w:r>
      <w:r w:rsidR="005807E0" w:rsidRPr="002D58C6">
        <w:rPr>
          <w:sz w:val="22"/>
          <w:szCs w:val="22"/>
        </w:rPr>
        <w:lastRenderedPageBreak/>
        <w:t xml:space="preserve">dengan memplot konsentrasi terhadap persentase kematian dengan nilai probit </w:t>
      </w:r>
      <w:r w:rsidR="003355A1" w:rsidRPr="002D58C6">
        <w:rPr>
          <w:sz w:val="22"/>
          <w:szCs w:val="22"/>
        </w:rPr>
        <w:t>[1</w:t>
      </w:r>
      <w:r w:rsidR="000C2683" w:rsidRPr="002D58C6">
        <w:rPr>
          <w:sz w:val="22"/>
          <w:szCs w:val="22"/>
        </w:rPr>
        <w:t>8</w:t>
      </w:r>
      <w:r w:rsidR="003355A1" w:rsidRPr="002D58C6">
        <w:rPr>
          <w:sz w:val="22"/>
          <w:szCs w:val="22"/>
        </w:rPr>
        <w:t>].</w:t>
      </w:r>
    </w:p>
    <w:p w14:paraId="1676B8B9" w14:textId="77777777" w:rsidR="004C356E" w:rsidRPr="002D58C6" w:rsidRDefault="004C356E" w:rsidP="00B02F65">
      <w:pPr>
        <w:pStyle w:val="PROSIDING-SECTION"/>
      </w:pPr>
      <w:r w:rsidRPr="002D58C6">
        <w:t>Hasil Penelitian dan Pembahasan</w:t>
      </w:r>
    </w:p>
    <w:p w14:paraId="0A76B90B" w14:textId="3D2767F9" w:rsidR="00E55A57" w:rsidRPr="002D58C6" w:rsidRDefault="00550C2B" w:rsidP="0050109F">
      <w:pPr>
        <w:pStyle w:val="PROSIDING-ISIPARAGRAF"/>
        <w:rPr>
          <w:sz w:val="22"/>
          <w:szCs w:val="22"/>
        </w:rPr>
      </w:pPr>
      <w:r w:rsidRPr="002D58C6">
        <w:rPr>
          <w:sz w:val="22"/>
          <w:szCs w:val="22"/>
        </w:rPr>
        <w:t xml:space="preserve">Bahan uji yang digunakan pada penelitian ini adalah </w:t>
      </w:r>
      <w:r w:rsidR="00935288" w:rsidRPr="002D58C6">
        <w:rPr>
          <w:sz w:val="22"/>
          <w:szCs w:val="22"/>
        </w:rPr>
        <w:t>daun kale keriting (</w:t>
      </w:r>
      <w:r w:rsidR="00935288" w:rsidRPr="002D58C6">
        <w:rPr>
          <w:i/>
          <w:iCs/>
          <w:sz w:val="22"/>
          <w:szCs w:val="22"/>
        </w:rPr>
        <w:t xml:space="preserve">Brassica oleracea var. sabellica </w:t>
      </w:r>
      <w:r w:rsidR="00935288" w:rsidRPr="002D58C6">
        <w:rPr>
          <w:sz w:val="22"/>
          <w:szCs w:val="22"/>
        </w:rPr>
        <w:t>L.)</w:t>
      </w:r>
      <w:r w:rsidR="00B367DE" w:rsidRPr="002D58C6">
        <w:rPr>
          <w:sz w:val="22"/>
          <w:szCs w:val="22"/>
        </w:rPr>
        <w:t xml:space="preserve"> yang didapatkan dari perkebunan </w:t>
      </w:r>
      <w:r w:rsidR="00B367DE" w:rsidRPr="002D58C6">
        <w:rPr>
          <w:i/>
          <w:iCs/>
          <w:sz w:val="22"/>
          <w:szCs w:val="22"/>
        </w:rPr>
        <w:t xml:space="preserve">Ina Green </w:t>
      </w:r>
      <w:r w:rsidR="00B367DE" w:rsidRPr="002D58C6">
        <w:rPr>
          <w:sz w:val="22"/>
          <w:szCs w:val="22"/>
        </w:rPr>
        <w:t>di Lembang, Bandung, Jawa Barat.</w:t>
      </w:r>
      <w:r w:rsidR="00D826C5" w:rsidRPr="002D58C6">
        <w:rPr>
          <w:sz w:val="22"/>
          <w:szCs w:val="22"/>
        </w:rPr>
        <w:t xml:space="preserve"> </w:t>
      </w:r>
      <w:r w:rsidR="00D36DE1" w:rsidRPr="002D58C6">
        <w:rPr>
          <w:sz w:val="22"/>
          <w:szCs w:val="22"/>
        </w:rPr>
        <w:t xml:space="preserve">Hayati (SITH), Institut Teknologi Bandung dengan hasil yang diperoleh adalah </w:t>
      </w:r>
      <w:r w:rsidR="00D36DE1" w:rsidRPr="002D58C6">
        <w:rPr>
          <w:i/>
          <w:iCs/>
          <w:sz w:val="22"/>
          <w:szCs w:val="22"/>
        </w:rPr>
        <w:t xml:space="preserve">Brassica oleracea </w:t>
      </w:r>
      <w:r w:rsidR="00D36DE1" w:rsidRPr="002D58C6">
        <w:rPr>
          <w:sz w:val="22"/>
          <w:szCs w:val="22"/>
        </w:rPr>
        <w:t xml:space="preserve">var. </w:t>
      </w:r>
      <w:r w:rsidR="00D36DE1" w:rsidRPr="002D58C6">
        <w:rPr>
          <w:i/>
          <w:iCs/>
          <w:sz w:val="22"/>
          <w:szCs w:val="22"/>
        </w:rPr>
        <w:t xml:space="preserve">sabellica </w:t>
      </w:r>
      <w:r w:rsidR="00D36DE1" w:rsidRPr="002D58C6">
        <w:rPr>
          <w:sz w:val="22"/>
          <w:szCs w:val="22"/>
        </w:rPr>
        <w:t xml:space="preserve">L. dari famili Brassicaceae. </w:t>
      </w:r>
      <w:r w:rsidR="00E1149E" w:rsidRPr="002D58C6">
        <w:rPr>
          <w:sz w:val="22"/>
          <w:szCs w:val="22"/>
        </w:rPr>
        <w:t xml:space="preserve">Sedangkan hewan uji yang digunakan </w:t>
      </w:r>
      <w:r w:rsidR="00D4635C" w:rsidRPr="002D58C6">
        <w:rPr>
          <w:sz w:val="22"/>
          <w:szCs w:val="22"/>
        </w:rPr>
        <w:t xml:space="preserve">adalah larva udang </w:t>
      </w:r>
      <w:r w:rsidR="00D4635C" w:rsidRPr="002D58C6">
        <w:rPr>
          <w:i/>
          <w:iCs/>
          <w:sz w:val="22"/>
          <w:szCs w:val="22"/>
        </w:rPr>
        <w:t xml:space="preserve">Artemia franciscana </w:t>
      </w:r>
      <w:r w:rsidR="00D4635C" w:rsidRPr="002D58C6">
        <w:rPr>
          <w:sz w:val="22"/>
          <w:szCs w:val="22"/>
        </w:rPr>
        <w:t>Kellog</w:t>
      </w:r>
      <w:r w:rsidR="005232BA" w:rsidRPr="002D58C6">
        <w:rPr>
          <w:sz w:val="22"/>
          <w:szCs w:val="22"/>
        </w:rPr>
        <w:t xml:space="preserve">. </w:t>
      </w:r>
    </w:p>
    <w:p w14:paraId="5A58EBE4" w14:textId="194D74E2" w:rsidR="00C12D73" w:rsidRPr="002D58C6" w:rsidRDefault="00C12D73" w:rsidP="0050109F">
      <w:pPr>
        <w:pStyle w:val="PROSIDING-ISIPARAGRAF"/>
        <w:rPr>
          <w:sz w:val="22"/>
          <w:szCs w:val="22"/>
        </w:rPr>
      </w:pPr>
      <w:r w:rsidRPr="002D58C6">
        <w:rPr>
          <w:sz w:val="22"/>
          <w:szCs w:val="22"/>
        </w:rPr>
        <w:t xml:space="preserve">Penyiapan bahan uji dilakukan dengan sortasi basah, perajangan, sortasi kering, pengeringan, dan penyerbukan simplisia. Bahan </w:t>
      </w:r>
      <w:proofErr w:type="gramStart"/>
      <w:r w:rsidRPr="002D58C6">
        <w:rPr>
          <w:sz w:val="22"/>
          <w:szCs w:val="22"/>
        </w:rPr>
        <w:t>segar</w:t>
      </w:r>
      <w:proofErr w:type="gramEnd"/>
      <w:r w:rsidRPr="002D58C6">
        <w:rPr>
          <w:sz w:val="22"/>
          <w:szCs w:val="22"/>
        </w:rPr>
        <w:t xml:space="preserve"> daun kale keriting dipisahkan daun dari batangnya dan sortasi basah untuk membersihkan kotoran dari tanaman dan dicuci menggunakan air mengalir, kemudian dilakukan proses perajangan dan sortasi kering. Dilakukan pengeringan didalam lemari pengering dengan suhu 40-50°C. Kemudian daun kale keriting yang sudah kering dihaluskan menggunakan </w:t>
      </w:r>
      <w:r w:rsidRPr="002D58C6">
        <w:rPr>
          <w:i/>
          <w:iCs/>
          <w:sz w:val="22"/>
          <w:szCs w:val="22"/>
        </w:rPr>
        <w:t xml:space="preserve">blender </w:t>
      </w:r>
      <w:r w:rsidRPr="002D58C6">
        <w:rPr>
          <w:sz w:val="22"/>
          <w:szCs w:val="22"/>
        </w:rPr>
        <w:t>dan disimpan di wadah yang tertutup rapat</w:t>
      </w:r>
      <w:r w:rsidR="0000762A" w:rsidRPr="002D58C6">
        <w:rPr>
          <w:sz w:val="22"/>
          <w:szCs w:val="22"/>
        </w:rPr>
        <w:t xml:space="preserve"> [3]</w:t>
      </w:r>
      <w:r w:rsidRPr="002D58C6">
        <w:rPr>
          <w:sz w:val="22"/>
          <w:szCs w:val="22"/>
        </w:rPr>
        <w:t xml:space="preserve">. Penyerbukan simplisia menjadi bentuk yang lebih halus </w:t>
      </w:r>
      <w:proofErr w:type="gramStart"/>
      <w:r w:rsidRPr="002D58C6">
        <w:rPr>
          <w:sz w:val="22"/>
          <w:szCs w:val="22"/>
        </w:rPr>
        <w:t>akan</w:t>
      </w:r>
      <w:proofErr w:type="gramEnd"/>
      <w:r w:rsidRPr="002D58C6">
        <w:rPr>
          <w:sz w:val="22"/>
          <w:szCs w:val="22"/>
        </w:rPr>
        <w:t xml:space="preserve"> mempengaruhi mutu ekstrak, karena semakin halus simplisia, proses ekstraksi akan lebih efektif dan efisien </w:t>
      </w:r>
      <w:r w:rsidR="0000762A" w:rsidRPr="002D58C6">
        <w:rPr>
          <w:sz w:val="22"/>
          <w:szCs w:val="22"/>
        </w:rPr>
        <w:t>[4].</w:t>
      </w:r>
    </w:p>
    <w:p w14:paraId="205E8191" w14:textId="2606745D" w:rsidR="00C12D73" w:rsidRPr="002D58C6" w:rsidRDefault="00C12D73" w:rsidP="0050109F">
      <w:pPr>
        <w:pStyle w:val="PROSIDING-ISIPARAGRAF"/>
        <w:rPr>
          <w:sz w:val="22"/>
          <w:szCs w:val="22"/>
        </w:rPr>
      </w:pPr>
      <w:r w:rsidRPr="002D58C6">
        <w:rPr>
          <w:sz w:val="22"/>
          <w:szCs w:val="22"/>
        </w:rPr>
        <w:t xml:space="preserve">Ekstraksi daun kale keriting dilakukan dengan menggunakan metode maserasi. Serbuka simplisia daun kale keriting sebanyak 900 gram di maserasi dengan pelarut etanol 70% sebanyak 1500 mL dan hingga simplisia terendam. Maserasi dilakukan selama 3 hari dengan sesekali dilakukan pengadukan dan pergantian pelarut atau remaserasi setiap 24 jam. Hasil maserasi atau ekstrak cair disaring dan dipekatkan menggunakan </w:t>
      </w:r>
      <w:r w:rsidRPr="002D58C6">
        <w:rPr>
          <w:i/>
          <w:iCs/>
          <w:sz w:val="22"/>
          <w:szCs w:val="22"/>
        </w:rPr>
        <w:t xml:space="preserve">rotary vacuum evaporator </w:t>
      </w:r>
      <w:r w:rsidRPr="002D58C6">
        <w:rPr>
          <w:sz w:val="22"/>
          <w:szCs w:val="22"/>
        </w:rPr>
        <w:t>pada suhu 50</w:t>
      </w:r>
      <w:r w:rsidR="009F31C9" w:rsidRPr="002D58C6">
        <w:rPr>
          <w:sz w:val="22"/>
          <w:szCs w:val="22"/>
        </w:rPr>
        <w:t>-53</w:t>
      </w:r>
      <w:r w:rsidRPr="002D58C6">
        <w:rPr>
          <w:sz w:val="22"/>
          <w:szCs w:val="22"/>
        </w:rPr>
        <w:t>°C hingga menghasilkan ekstrak kental. Pemekatan merupakan sebuah proses peningkatan jumlah senyawa terlarut secara penguapan pelarut hingga terbentuk ekstrak kental namun tidak mencapai kondisi kering</w:t>
      </w:r>
      <w:r w:rsidR="0000762A" w:rsidRPr="002D58C6">
        <w:rPr>
          <w:sz w:val="22"/>
          <w:szCs w:val="22"/>
        </w:rPr>
        <w:t xml:space="preserve"> [4]. </w:t>
      </w:r>
      <w:r w:rsidRPr="002D58C6">
        <w:rPr>
          <w:sz w:val="22"/>
          <w:szCs w:val="22"/>
        </w:rPr>
        <w:t xml:space="preserve">Setelah pemekatan menggunakan </w:t>
      </w:r>
      <w:r w:rsidRPr="002D58C6">
        <w:rPr>
          <w:i/>
          <w:iCs/>
          <w:sz w:val="22"/>
          <w:szCs w:val="22"/>
        </w:rPr>
        <w:t>rotary vacuum evaporator</w:t>
      </w:r>
      <w:r w:rsidRPr="002D58C6">
        <w:rPr>
          <w:sz w:val="22"/>
          <w:szCs w:val="22"/>
        </w:rPr>
        <w:t xml:space="preserve">, dilakukan pengentalan kembali menggunakan </w:t>
      </w:r>
      <w:r w:rsidRPr="002D58C6">
        <w:rPr>
          <w:i/>
          <w:iCs/>
          <w:sz w:val="22"/>
          <w:szCs w:val="22"/>
        </w:rPr>
        <w:t xml:space="preserve">waterbath </w:t>
      </w:r>
      <w:r w:rsidRPr="002D58C6">
        <w:rPr>
          <w:sz w:val="22"/>
          <w:szCs w:val="22"/>
        </w:rPr>
        <w:t>pada suhu 60°C dengan tujuan untuk menghasilkan ekstrak yang lebih kental. Didapatkan ekstrak kental hasil maserasi sebanyak 116</w:t>
      </w:r>
      <w:proofErr w:type="gramStart"/>
      <w:r w:rsidRPr="002D58C6">
        <w:rPr>
          <w:sz w:val="22"/>
          <w:szCs w:val="22"/>
        </w:rPr>
        <w:t>,28</w:t>
      </w:r>
      <w:proofErr w:type="gramEnd"/>
      <w:r w:rsidRPr="002D58C6">
        <w:rPr>
          <w:sz w:val="22"/>
          <w:szCs w:val="22"/>
        </w:rPr>
        <w:t xml:space="preserve"> gram dengan rendemen 12,92%.</w:t>
      </w:r>
    </w:p>
    <w:p w14:paraId="3395EECB" w14:textId="6522A94A" w:rsidR="003B43F3" w:rsidRPr="002D58C6" w:rsidRDefault="00920478" w:rsidP="0050109F">
      <w:pPr>
        <w:pStyle w:val="PROSIDING-ISIPARAGRAF"/>
        <w:rPr>
          <w:sz w:val="22"/>
          <w:szCs w:val="22"/>
        </w:rPr>
      </w:pPr>
      <w:r w:rsidRPr="002D58C6">
        <w:rPr>
          <w:sz w:val="22"/>
          <w:szCs w:val="22"/>
        </w:rPr>
        <w:t>Fraksinasi dilakukan dengan metode e</w:t>
      </w:r>
      <w:r w:rsidR="00FC3BA0" w:rsidRPr="002D58C6">
        <w:rPr>
          <w:sz w:val="22"/>
          <w:szCs w:val="22"/>
        </w:rPr>
        <w:t xml:space="preserve">kstraksi cair-cair </w:t>
      </w:r>
      <w:r w:rsidR="00B36110" w:rsidRPr="002D58C6">
        <w:rPr>
          <w:sz w:val="22"/>
          <w:szCs w:val="22"/>
        </w:rPr>
        <w:t>dengan</w:t>
      </w:r>
      <w:r w:rsidR="00FC3BA0" w:rsidRPr="002D58C6">
        <w:rPr>
          <w:sz w:val="22"/>
          <w:szCs w:val="22"/>
        </w:rPr>
        <w:t xml:space="preserve"> menggunakan ekstrak kental daun kale keriting sebanyak 10 gram dalam 100 mL pelarut aquadest , n-heksan, dan etil asetat </w:t>
      </w:r>
      <w:r w:rsidR="0024279C" w:rsidRPr="002D58C6">
        <w:rPr>
          <w:sz w:val="22"/>
          <w:szCs w:val="22"/>
        </w:rPr>
        <w:t>(1:</w:t>
      </w:r>
      <w:r w:rsidR="00FC3BA0" w:rsidRPr="002D58C6">
        <w:rPr>
          <w:sz w:val="22"/>
          <w:szCs w:val="22"/>
        </w:rPr>
        <w:t>1</w:t>
      </w:r>
      <w:r w:rsidR="0024279C" w:rsidRPr="002D58C6">
        <w:rPr>
          <w:sz w:val="22"/>
          <w:szCs w:val="22"/>
        </w:rPr>
        <w:t>)</w:t>
      </w:r>
      <w:r w:rsidR="00FC3BA0" w:rsidRPr="002D58C6">
        <w:rPr>
          <w:sz w:val="22"/>
          <w:szCs w:val="22"/>
        </w:rPr>
        <w:t xml:space="preserve"> </w:t>
      </w:r>
      <w:r w:rsidR="00421565" w:rsidRPr="002D58C6">
        <w:rPr>
          <w:sz w:val="22"/>
          <w:szCs w:val="22"/>
        </w:rPr>
        <w:t xml:space="preserve">[1]. </w:t>
      </w:r>
      <w:r w:rsidR="00FC3BA0" w:rsidRPr="002D58C6">
        <w:rPr>
          <w:sz w:val="22"/>
          <w:szCs w:val="22"/>
        </w:rPr>
        <w:t xml:space="preserve">Didapatkan ketiga fraksi, dipekatkan menggunakan </w:t>
      </w:r>
      <w:r w:rsidR="00FC3BA0" w:rsidRPr="002D58C6">
        <w:rPr>
          <w:i/>
          <w:iCs/>
          <w:sz w:val="22"/>
          <w:szCs w:val="22"/>
        </w:rPr>
        <w:t xml:space="preserve">waterbath </w:t>
      </w:r>
      <w:r w:rsidR="00FC3BA0" w:rsidRPr="002D58C6">
        <w:rPr>
          <w:sz w:val="22"/>
          <w:szCs w:val="22"/>
        </w:rPr>
        <w:t>pada suhu 60°C hingga didapatkan fraksi kental. Hasil rendemen fraksinasi berturut-turut</w:t>
      </w:r>
      <w:r w:rsidR="005C0F85" w:rsidRPr="002D58C6">
        <w:rPr>
          <w:sz w:val="22"/>
          <w:szCs w:val="22"/>
        </w:rPr>
        <w:t xml:space="preserve"> didapatkan fraksi air 75</w:t>
      </w:r>
      <w:proofErr w:type="gramStart"/>
      <w:r w:rsidR="005C0F85" w:rsidRPr="002D58C6">
        <w:rPr>
          <w:sz w:val="22"/>
          <w:szCs w:val="22"/>
        </w:rPr>
        <w:t>,22</w:t>
      </w:r>
      <w:proofErr w:type="gramEnd"/>
      <w:r w:rsidR="005C0F85" w:rsidRPr="002D58C6">
        <w:rPr>
          <w:sz w:val="22"/>
          <w:szCs w:val="22"/>
        </w:rPr>
        <w:t xml:space="preserve">%, fraksi etil asetat 1,50%, dan fraksi n-heksan 1,63%. </w:t>
      </w:r>
      <w:r w:rsidR="00502254" w:rsidRPr="002D58C6">
        <w:rPr>
          <w:sz w:val="22"/>
          <w:szCs w:val="22"/>
        </w:rPr>
        <w:t>Persentase hasil rendemen yang diperoleh dari setiap pelarut fraksinasi berbeda-beda, hal ini disebabkan oleh perbedaan kemampuan pelarut dalam menarik senyawa selama proses fraksinasi.</w:t>
      </w:r>
    </w:p>
    <w:p w14:paraId="4587C420" w14:textId="0EFE79AE" w:rsidR="003B43F3" w:rsidRPr="002D58C6" w:rsidRDefault="00502254" w:rsidP="005B7ACB">
      <w:pPr>
        <w:pStyle w:val="PROSIDING-ISIPARAGRAF"/>
        <w:spacing w:after="240"/>
        <w:rPr>
          <w:sz w:val="22"/>
          <w:szCs w:val="22"/>
        </w:rPr>
      </w:pPr>
      <w:r w:rsidRPr="002D58C6">
        <w:rPr>
          <w:sz w:val="22"/>
          <w:szCs w:val="22"/>
        </w:rPr>
        <w:t xml:space="preserve">Pengujian parameter standar dilakukan terhadap simplisia </w:t>
      </w:r>
      <w:r w:rsidR="0024279C" w:rsidRPr="002D58C6">
        <w:rPr>
          <w:sz w:val="22"/>
          <w:szCs w:val="22"/>
        </w:rPr>
        <w:t>yang bertujuan</w:t>
      </w:r>
      <w:r w:rsidRPr="002D58C6">
        <w:rPr>
          <w:sz w:val="22"/>
          <w:szCs w:val="22"/>
        </w:rPr>
        <w:t xml:space="preserve"> untuk mengetahui kualitas mutu dan keamanan suatu bahan yang </w:t>
      </w:r>
      <w:proofErr w:type="gramStart"/>
      <w:r w:rsidRPr="002D58C6">
        <w:rPr>
          <w:sz w:val="22"/>
          <w:szCs w:val="22"/>
        </w:rPr>
        <w:t>akan</w:t>
      </w:r>
      <w:proofErr w:type="gramEnd"/>
      <w:r w:rsidRPr="002D58C6">
        <w:rPr>
          <w:sz w:val="22"/>
          <w:szCs w:val="22"/>
        </w:rPr>
        <w:t xml:space="preserve"> digunakan </w:t>
      </w:r>
      <w:r w:rsidR="0000762A" w:rsidRPr="002D58C6">
        <w:rPr>
          <w:sz w:val="22"/>
          <w:szCs w:val="22"/>
        </w:rPr>
        <w:t xml:space="preserve">[4]. </w:t>
      </w:r>
      <w:r w:rsidRPr="002D58C6">
        <w:rPr>
          <w:sz w:val="22"/>
          <w:szCs w:val="22"/>
        </w:rPr>
        <w:t>Pengujian dilakukan dengan 2 proses yaitu parameter spesifik dan parameter non spesifik.</w:t>
      </w:r>
      <w:r w:rsidR="00026653" w:rsidRPr="002D58C6">
        <w:rPr>
          <w:sz w:val="22"/>
          <w:szCs w:val="22"/>
        </w:rPr>
        <w:t xml:space="preserve"> Parameter spesifik merupakan parameter standar secara kualitatif dan kuantitatif yang berkaitan dengan </w:t>
      </w:r>
      <w:proofErr w:type="gramStart"/>
      <w:r w:rsidR="00026653" w:rsidRPr="002D58C6">
        <w:rPr>
          <w:sz w:val="22"/>
          <w:szCs w:val="22"/>
        </w:rPr>
        <w:t>kadar</w:t>
      </w:r>
      <w:proofErr w:type="gramEnd"/>
      <w:r w:rsidR="00026653" w:rsidRPr="002D58C6">
        <w:rPr>
          <w:sz w:val="22"/>
          <w:szCs w:val="22"/>
        </w:rPr>
        <w:t xml:space="preserve"> senyawa aktif dalam bahan </w:t>
      </w:r>
      <w:r w:rsidR="0024279C" w:rsidRPr="002D58C6">
        <w:rPr>
          <w:sz w:val="22"/>
          <w:szCs w:val="22"/>
        </w:rPr>
        <w:t>dan</w:t>
      </w:r>
      <w:r w:rsidR="00026653" w:rsidRPr="002D58C6">
        <w:rPr>
          <w:sz w:val="22"/>
          <w:szCs w:val="22"/>
        </w:rPr>
        <w:t xml:space="preserve"> berkaitan dengan aktivitas farmakologi dari suatu </w:t>
      </w:r>
      <w:r w:rsidR="00764FBE" w:rsidRPr="002D58C6">
        <w:rPr>
          <w:sz w:val="22"/>
          <w:szCs w:val="22"/>
        </w:rPr>
        <w:t>bahan</w:t>
      </w:r>
      <w:r w:rsidR="00026653" w:rsidRPr="002D58C6">
        <w:rPr>
          <w:sz w:val="22"/>
          <w:szCs w:val="22"/>
        </w:rPr>
        <w:t xml:space="preserve"> </w:t>
      </w:r>
      <w:r w:rsidR="00051F73" w:rsidRPr="002D58C6">
        <w:rPr>
          <w:sz w:val="22"/>
          <w:szCs w:val="22"/>
        </w:rPr>
        <w:t>[1</w:t>
      </w:r>
      <w:r w:rsidR="000C2683" w:rsidRPr="002D58C6">
        <w:rPr>
          <w:sz w:val="22"/>
          <w:szCs w:val="22"/>
        </w:rPr>
        <w:t>4</w:t>
      </w:r>
      <w:r w:rsidR="00051F73" w:rsidRPr="002D58C6">
        <w:rPr>
          <w:sz w:val="22"/>
          <w:szCs w:val="22"/>
        </w:rPr>
        <w:t>].</w:t>
      </w:r>
    </w:p>
    <w:p w14:paraId="1BF4BA84" w14:textId="533EAD9F" w:rsidR="006B44C6" w:rsidRPr="002D58C6" w:rsidRDefault="003B43F3" w:rsidP="005B7ACB">
      <w:pPr>
        <w:pStyle w:val="Caption"/>
        <w:keepNext/>
        <w:spacing w:after="0"/>
        <w:ind w:firstLine="709"/>
        <w:jc w:val="center"/>
        <w:rPr>
          <w:rFonts w:ascii="Times New Roman" w:hAnsi="Times New Roman"/>
          <w:i w:val="0"/>
          <w:iCs w:val="0"/>
          <w:color w:val="auto"/>
          <w:sz w:val="22"/>
          <w:szCs w:val="22"/>
        </w:rPr>
      </w:pPr>
      <w:r w:rsidRPr="002D58C6">
        <w:rPr>
          <w:rFonts w:ascii="Times New Roman" w:hAnsi="Times New Roman"/>
          <w:b/>
          <w:bCs/>
          <w:i w:val="0"/>
          <w:iCs w:val="0"/>
          <w:color w:val="auto"/>
          <w:sz w:val="22"/>
          <w:szCs w:val="22"/>
        </w:rPr>
        <w:t xml:space="preserve">Tabel </w:t>
      </w:r>
      <w:r w:rsidRPr="002D58C6">
        <w:rPr>
          <w:rFonts w:ascii="Times New Roman" w:hAnsi="Times New Roman"/>
          <w:b/>
          <w:bCs/>
          <w:i w:val="0"/>
          <w:iCs w:val="0"/>
          <w:color w:val="auto"/>
          <w:sz w:val="22"/>
          <w:szCs w:val="22"/>
        </w:rPr>
        <w:fldChar w:fldCharType="begin"/>
      </w:r>
      <w:r w:rsidRPr="002D58C6">
        <w:rPr>
          <w:rFonts w:ascii="Times New Roman" w:hAnsi="Times New Roman"/>
          <w:b/>
          <w:bCs/>
          <w:i w:val="0"/>
          <w:iCs w:val="0"/>
          <w:color w:val="auto"/>
          <w:sz w:val="22"/>
          <w:szCs w:val="22"/>
        </w:rPr>
        <w:instrText xml:space="preserve"> SEQ Tabel \* ARABIC </w:instrText>
      </w:r>
      <w:r w:rsidRPr="002D58C6">
        <w:rPr>
          <w:rFonts w:ascii="Times New Roman" w:hAnsi="Times New Roman"/>
          <w:b/>
          <w:bCs/>
          <w:i w:val="0"/>
          <w:iCs w:val="0"/>
          <w:color w:val="auto"/>
          <w:sz w:val="22"/>
          <w:szCs w:val="22"/>
        </w:rPr>
        <w:fldChar w:fldCharType="separate"/>
      </w:r>
      <w:r w:rsidR="00F85765" w:rsidRPr="002D58C6">
        <w:rPr>
          <w:rFonts w:ascii="Times New Roman" w:hAnsi="Times New Roman"/>
          <w:b/>
          <w:bCs/>
          <w:i w:val="0"/>
          <w:iCs w:val="0"/>
          <w:noProof/>
          <w:color w:val="auto"/>
          <w:sz w:val="22"/>
          <w:szCs w:val="22"/>
        </w:rPr>
        <w:t>1</w:t>
      </w:r>
      <w:r w:rsidRPr="002D58C6">
        <w:rPr>
          <w:rFonts w:ascii="Times New Roman" w:hAnsi="Times New Roman"/>
          <w:b/>
          <w:bCs/>
          <w:i w:val="0"/>
          <w:iCs w:val="0"/>
          <w:color w:val="auto"/>
          <w:sz w:val="22"/>
          <w:szCs w:val="22"/>
        </w:rPr>
        <w:fldChar w:fldCharType="end"/>
      </w:r>
      <w:r w:rsidRPr="002D58C6">
        <w:rPr>
          <w:rFonts w:ascii="Times New Roman" w:hAnsi="Times New Roman"/>
          <w:i w:val="0"/>
          <w:iCs w:val="0"/>
          <w:color w:val="auto"/>
          <w:sz w:val="22"/>
          <w:szCs w:val="22"/>
          <w:lang w:val="en-ID"/>
        </w:rPr>
        <w:t xml:space="preserve"> Hasil pengujian parameter spesifik</w:t>
      </w:r>
    </w:p>
    <w:p w14:paraId="2AA0EE7E" w14:textId="1B8D6F54" w:rsidR="003B43F3" w:rsidRPr="002D58C6" w:rsidRDefault="006B44C6" w:rsidP="0050109F">
      <w:pPr>
        <w:pStyle w:val="PROSIDING-ISIPARAGRAF"/>
        <w:jc w:val="center"/>
        <w:rPr>
          <w:sz w:val="22"/>
          <w:szCs w:val="22"/>
        </w:rPr>
      </w:pPr>
      <w:r w:rsidRPr="002D58C6">
        <w:rPr>
          <w:noProof/>
          <w:sz w:val="22"/>
          <w:szCs w:val="22"/>
          <w:lang w:val="en-US" w:eastAsia="en-US"/>
        </w:rPr>
        <w:drawing>
          <wp:inline distT="0" distB="0" distL="0" distR="0" wp14:anchorId="536557F6" wp14:editId="34B09CE8">
            <wp:extent cx="2107770" cy="788798"/>
            <wp:effectExtent l="0" t="0" r="6985" b="0"/>
            <wp:docPr id="53468990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11905" b="15476"/>
                    <a:stretch/>
                  </pic:blipFill>
                  <pic:spPr bwMode="auto">
                    <a:xfrm>
                      <a:off x="0" y="0"/>
                      <a:ext cx="2125163" cy="795307"/>
                    </a:xfrm>
                    <a:prstGeom prst="rect">
                      <a:avLst/>
                    </a:prstGeom>
                    <a:noFill/>
                    <a:ln>
                      <a:noFill/>
                    </a:ln>
                    <a:extLst>
                      <a:ext uri="{53640926-AAD7-44D8-BBD7-CCE9431645EC}">
                        <a14:shadowObscured xmlns:a14="http://schemas.microsoft.com/office/drawing/2010/main"/>
                      </a:ext>
                    </a:extLst>
                  </pic:spPr>
                </pic:pic>
              </a:graphicData>
            </a:graphic>
          </wp:inline>
        </w:drawing>
      </w:r>
    </w:p>
    <w:p w14:paraId="040F1F40" w14:textId="2EBC160B" w:rsidR="00DD71B1" w:rsidRPr="002D58C6" w:rsidRDefault="00C307CF" w:rsidP="00612DD7">
      <w:pPr>
        <w:pStyle w:val="PROSIDING-ISIPARAGRAF"/>
        <w:spacing w:after="240"/>
        <w:rPr>
          <w:sz w:val="22"/>
          <w:szCs w:val="22"/>
        </w:rPr>
      </w:pPr>
      <w:r w:rsidRPr="002D58C6">
        <w:rPr>
          <w:sz w:val="22"/>
          <w:szCs w:val="22"/>
        </w:rPr>
        <w:t xml:space="preserve">Parameter non spesifik merupakan parameter yang dianalisis secara fisika, kimia, dan mikrobiologi yang berkaitan dengan </w:t>
      </w:r>
      <w:r w:rsidR="004268BC" w:rsidRPr="002D58C6">
        <w:rPr>
          <w:sz w:val="22"/>
          <w:szCs w:val="22"/>
        </w:rPr>
        <w:t>stabilitas dan keamanan</w:t>
      </w:r>
      <w:r w:rsidRPr="002D58C6">
        <w:rPr>
          <w:sz w:val="22"/>
          <w:szCs w:val="22"/>
        </w:rPr>
        <w:t xml:space="preserve"> bahan </w:t>
      </w:r>
      <w:r w:rsidR="00051F73" w:rsidRPr="002D58C6">
        <w:rPr>
          <w:sz w:val="22"/>
          <w:szCs w:val="22"/>
        </w:rPr>
        <w:t>[1</w:t>
      </w:r>
      <w:r w:rsidR="000C2683" w:rsidRPr="002D58C6">
        <w:rPr>
          <w:sz w:val="22"/>
          <w:szCs w:val="22"/>
        </w:rPr>
        <w:t>4</w:t>
      </w:r>
      <w:r w:rsidR="00051F73" w:rsidRPr="002D58C6">
        <w:rPr>
          <w:sz w:val="22"/>
          <w:szCs w:val="22"/>
        </w:rPr>
        <w:t>].</w:t>
      </w:r>
    </w:p>
    <w:p w14:paraId="56CC41F9" w14:textId="5352178E" w:rsidR="006B44C6" w:rsidRPr="002D58C6" w:rsidRDefault="006B44C6" w:rsidP="005B7ACB">
      <w:pPr>
        <w:pStyle w:val="Caption"/>
        <w:keepNext/>
        <w:spacing w:after="0"/>
        <w:ind w:firstLine="709"/>
        <w:jc w:val="center"/>
        <w:rPr>
          <w:rFonts w:ascii="Times New Roman" w:hAnsi="Times New Roman"/>
          <w:i w:val="0"/>
          <w:iCs w:val="0"/>
          <w:color w:val="auto"/>
          <w:sz w:val="22"/>
          <w:szCs w:val="22"/>
        </w:rPr>
      </w:pPr>
      <w:r w:rsidRPr="002D58C6">
        <w:rPr>
          <w:rFonts w:ascii="Times New Roman" w:hAnsi="Times New Roman"/>
          <w:b/>
          <w:bCs/>
          <w:i w:val="0"/>
          <w:iCs w:val="0"/>
          <w:color w:val="auto"/>
          <w:sz w:val="22"/>
          <w:szCs w:val="22"/>
        </w:rPr>
        <w:lastRenderedPageBreak/>
        <w:t xml:space="preserve">Tabel </w:t>
      </w:r>
      <w:r w:rsidRPr="002D58C6">
        <w:rPr>
          <w:rFonts w:ascii="Times New Roman" w:hAnsi="Times New Roman"/>
          <w:b/>
          <w:bCs/>
          <w:i w:val="0"/>
          <w:iCs w:val="0"/>
          <w:color w:val="auto"/>
          <w:sz w:val="22"/>
          <w:szCs w:val="22"/>
        </w:rPr>
        <w:fldChar w:fldCharType="begin"/>
      </w:r>
      <w:r w:rsidRPr="002D58C6">
        <w:rPr>
          <w:rFonts w:ascii="Times New Roman" w:hAnsi="Times New Roman"/>
          <w:b/>
          <w:bCs/>
          <w:i w:val="0"/>
          <w:iCs w:val="0"/>
          <w:color w:val="auto"/>
          <w:sz w:val="22"/>
          <w:szCs w:val="22"/>
        </w:rPr>
        <w:instrText xml:space="preserve"> SEQ Tabel \* ARABIC </w:instrText>
      </w:r>
      <w:r w:rsidRPr="002D58C6">
        <w:rPr>
          <w:rFonts w:ascii="Times New Roman" w:hAnsi="Times New Roman"/>
          <w:b/>
          <w:bCs/>
          <w:i w:val="0"/>
          <w:iCs w:val="0"/>
          <w:color w:val="auto"/>
          <w:sz w:val="22"/>
          <w:szCs w:val="22"/>
        </w:rPr>
        <w:fldChar w:fldCharType="separate"/>
      </w:r>
      <w:r w:rsidR="00F85765" w:rsidRPr="002D58C6">
        <w:rPr>
          <w:rFonts w:ascii="Times New Roman" w:hAnsi="Times New Roman"/>
          <w:b/>
          <w:bCs/>
          <w:i w:val="0"/>
          <w:iCs w:val="0"/>
          <w:noProof/>
          <w:color w:val="auto"/>
          <w:sz w:val="22"/>
          <w:szCs w:val="22"/>
        </w:rPr>
        <w:t>2</w:t>
      </w:r>
      <w:r w:rsidRPr="002D58C6">
        <w:rPr>
          <w:rFonts w:ascii="Times New Roman" w:hAnsi="Times New Roman"/>
          <w:b/>
          <w:bCs/>
          <w:i w:val="0"/>
          <w:iCs w:val="0"/>
          <w:color w:val="auto"/>
          <w:sz w:val="22"/>
          <w:szCs w:val="22"/>
        </w:rPr>
        <w:fldChar w:fldCharType="end"/>
      </w:r>
      <w:r w:rsidRPr="002D58C6">
        <w:rPr>
          <w:rFonts w:ascii="Times New Roman" w:hAnsi="Times New Roman"/>
          <w:i w:val="0"/>
          <w:iCs w:val="0"/>
          <w:color w:val="auto"/>
          <w:sz w:val="22"/>
          <w:szCs w:val="22"/>
          <w:lang w:val="en-ID"/>
        </w:rPr>
        <w:t xml:space="preserve"> Hasil pengujian parameter non spesifik</w:t>
      </w:r>
    </w:p>
    <w:p w14:paraId="252AAD2E" w14:textId="0330D95B" w:rsidR="00C307CF" w:rsidRPr="002D58C6" w:rsidRDefault="00DD71B1" w:rsidP="004D042E">
      <w:pPr>
        <w:pStyle w:val="PROSIDING-ISIPARAGRAF"/>
        <w:jc w:val="center"/>
        <w:rPr>
          <w:sz w:val="22"/>
          <w:szCs w:val="22"/>
        </w:rPr>
      </w:pPr>
      <w:r w:rsidRPr="002D58C6">
        <w:rPr>
          <w:noProof/>
          <w:sz w:val="22"/>
          <w:szCs w:val="22"/>
          <w:lang w:val="en-US" w:eastAsia="en-US"/>
        </w:rPr>
        <w:drawing>
          <wp:inline distT="0" distB="0" distL="0" distR="0" wp14:anchorId="3467FC0F" wp14:editId="50B43396">
            <wp:extent cx="2084522" cy="1015190"/>
            <wp:effectExtent l="0" t="0" r="0" b="0"/>
            <wp:docPr id="4561089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10881" b="11398"/>
                    <a:stretch/>
                  </pic:blipFill>
                  <pic:spPr bwMode="auto">
                    <a:xfrm>
                      <a:off x="0" y="0"/>
                      <a:ext cx="2104504" cy="1024921"/>
                    </a:xfrm>
                    <a:prstGeom prst="rect">
                      <a:avLst/>
                    </a:prstGeom>
                    <a:noFill/>
                    <a:ln>
                      <a:noFill/>
                    </a:ln>
                    <a:extLst>
                      <a:ext uri="{53640926-AAD7-44D8-BBD7-CCE9431645EC}">
                        <a14:shadowObscured xmlns:a14="http://schemas.microsoft.com/office/drawing/2010/main"/>
                      </a:ext>
                    </a:extLst>
                  </pic:spPr>
                </pic:pic>
              </a:graphicData>
            </a:graphic>
          </wp:inline>
        </w:drawing>
      </w:r>
    </w:p>
    <w:p w14:paraId="0036EA17" w14:textId="391632AB" w:rsidR="00D54DD3" w:rsidRPr="002D58C6" w:rsidRDefault="00B127CF" w:rsidP="00612DD7">
      <w:pPr>
        <w:pStyle w:val="PROSIDING-ISIPARAGRAF"/>
        <w:spacing w:after="240"/>
        <w:rPr>
          <w:sz w:val="22"/>
          <w:szCs w:val="22"/>
        </w:rPr>
      </w:pPr>
      <w:r w:rsidRPr="002D58C6">
        <w:rPr>
          <w:sz w:val="22"/>
          <w:szCs w:val="22"/>
        </w:rPr>
        <w:t xml:space="preserve">Penapisan fitokimia merupakan pengujian identifikasi secara kualitatif yang </w:t>
      </w:r>
      <w:r w:rsidR="004268BC" w:rsidRPr="002D58C6">
        <w:rPr>
          <w:sz w:val="22"/>
          <w:szCs w:val="22"/>
        </w:rPr>
        <w:t xml:space="preserve">bertujuan </w:t>
      </w:r>
      <w:r w:rsidRPr="002D58C6">
        <w:rPr>
          <w:sz w:val="22"/>
          <w:szCs w:val="22"/>
        </w:rPr>
        <w:t>untuk mengidentifikasi kandungan aktif senyawa metabolit sekunder tertentu yang terkandung dalam suatu sampel. Penapisan dilakukan terhadap sampel simplisia, ekstrak, fraksi air, fraksi etil asetat, dan fraksi n-heksan dari daun kale keriting (</w:t>
      </w:r>
      <w:r w:rsidRPr="002D58C6">
        <w:rPr>
          <w:i/>
          <w:iCs/>
          <w:sz w:val="22"/>
          <w:szCs w:val="22"/>
        </w:rPr>
        <w:t xml:space="preserve">Brassica oleracea </w:t>
      </w:r>
      <w:r w:rsidRPr="002D58C6">
        <w:rPr>
          <w:sz w:val="22"/>
          <w:szCs w:val="22"/>
        </w:rPr>
        <w:t xml:space="preserve">var. </w:t>
      </w:r>
      <w:r w:rsidRPr="002D58C6">
        <w:rPr>
          <w:i/>
          <w:iCs/>
          <w:sz w:val="22"/>
          <w:szCs w:val="22"/>
        </w:rPr>
        <w:t xml:space="preserve">sabellica </w:t>
      </w:r>
      <w:r w:rsidRPr="002D58C6">
        <w:rPr>
          <w:sz w:val="22"/>
          <w:szCs w:val="22"/>
        </w:rPr>
        <w:t>L.)</w:t>
      </w:r>
    </w:p>
    <w:p w14:paraId="33DA0E5F" w14:textId="133637E4" w:rsidR="00E437F6" w:rsidRPr="002D58C6" w:rsidRDefault="00E437F6" w:rsidP="00612DD7">
      <w:pPr>
        <w:pStyle w:val="Caption"/>
        <w:keepNext/>
        <w:spacing w:after="0"/>
        <w:ind w:firstLine="709"/>
        <w:jc w:val="center"/>
        <w:rPr>
          <w:rFonts w:ascii="Times New Roman" w:hAnsi="Times New Roman"/>
          <w:i w:val="0"/>
          <w:iCs w:val="0"/>
          <w:color w:val="auto"/>
          <w:sz w:val="22"/>
          <w:szCs w:val="22"/>
        </w:rPr>
      </w:pPr>
      <w:r w:rsidRPr="002D58C6">
        <w:rPr>
          <w:rFonts w:ascii="Times New Roman" w:hAnsi="Times New Roman"/>
          <w:b/>
          <w:bCs/>
          <w:i w:val="0"/>
          <w:iCs w:val="0"/>
          <w:color w:val="auto"/>
          <w:sz w:val="22"/>
          <w:szCs w:val="22"/>
        </w:rPr>
        <w:t xml:space="preserve">Tabel </w:t>
      </w:r>
      <w:r w:rsidRPr="002D58C6">
        <w:rPr>
          <w:rFonts w:ascii="Times New Roman" w:hAnsi="Times New Roman"/>
          <w:b/>
          <w:bCs/>
          <w:i w:val="0"/>
          <w:iCs w:val="0"/>
          <w:color w:val="auto"/>
          <w:sz w:val="22"/>
          <w:szCs w:val="22"/>
        </w:rPr>
        <w:fldChar w:fldCharType="begin"/>
      </w:r>
      <w:r w:rsidRPr="002D58C6">
        <w:rPr>
          <w:rFonts w:ascii="Times New Roman" w:hAnsi="Times New Roman"/>
          <w:b/>
          <w:bCs/>
          <w:i w:val="0"/>
          <w:iCs w:val="0"/>
          <w:color w:val="auto"/>
          <w:sz w:val="22"/>
          <w:szCs w:val="22"/>
        </w:rPr>
        <w:instrText xml:space="preserve"> SEQ Tabel \* ARABIC </w:instrText>
      </w:r>
      <w:r w:rsidRPr="002D58C6">
        <w:rPr>
          <w:rFonts w:ascii="Times New Roman" w:hAnsi="Times New Roman"/>
          <w:b/>
          <w:bCs/>
          <w:i w:val="0"/>
          <w:iCs w:val="0"/>
          <w:color w:val="auto"/>
          <w:sz w:val="22"/>
          <w:szCs w:val="22"/>
        </w:rPr>
        <w:fldChar w:fldCharType="separate"/>
      </w:r>
      <w:r w:rsidR="00F85765" w:rsidRPr="002D58C6">
        <w:rPr>
          <w:rFonts w:ascii="Times New Roman" w:hAnsi="Times New Roman"/>
          <w:b/>
          <w:bCs/>
          <w:i w:val="0"/>
          <w:iCs w:val="0"/>
          <w:noProof/>
          <w:color w:val="auto"/>
          <w:sz w:val="22"/>
          <w:szCs w:val="22"/>
        </w:rPr>
        <w:t>3</w:t>
      </w:r>
      <w:r w:rsidRPr="002D58C6">
        <w:rPr>
          <w:rFonts w:ascii="Times New Roman" w:hAnsi="Times New Roman"/>
          <w:b/>
          <w:bCs/>
          <w:i w:val="0"/>
          <w:iCs w:val="0"/>
          <w:color w:val="auto"/>
          <w:sz w:val="22"/>
          <w:szCs w:val="22"/>
        </w:rPr>
        <w:fldChar w:fldCharType="end"/>
      </w:r>
      <w:r w:rsidRPr="002D58C6">
        <w:rPr>
          <w:rFonts w:ascii="Times New Roman" w:hAnsi="Times New Roman"/>
          <w:i w:val="0"/>
          <w:iCs w:val="0"/>
          <w:color w:val="auto"/>
          <w:sz w:val="22"/>
          <w:szCs w:val="22"/>
          <w:lang w:val="en-ID"/>
        </w:rPr>
        <w:t xml:space="preserve"> Hasil Penapisan Fitokimia Simplisia, Ekstrak, dan Fraksi</w:t>
      </w:r>
    </w:p>
    <w:p w14:paraId="2A89A2C0" w14:textId="55783931" w:rsidR="00B127CF" w:rsidRPr="002D58C6" w:rsidRDefault="00D54DD3" w:rsidP="0050109F">
      <w:pPr>
        <w:pStyle w:val="PROSIDING-ISIPARAGRAF"/>
        <w:jc w:val="center"/>
        <w:rPr>
          <w:sz w:val="22"/>
          <w:szCs w:val="22"/>
        </w:rPr>
      </w:pPr>
      <w:r w:rsidRPr="002D58C6">
        <w:rPr>
          <w:noProof/>
          <w:sz w:val="22"/>
          <w:szCs w:val="22"/>
          <w:lang w:val="en-US" w:eastAsia="en-US"/>
        </w:rPr>
        <w:drawing>
          <wp:inline distT="0" distB="0" distL="0" distR="0" wp14:anchorId="3572BD99" wp14:editId="6BDB762B">
            <wp:extent cx="3695700" cy="2128665"/>
            <wp:effectExtent l="0" t="0" r="0" b="0"/>
            <wp:docPr id="29143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471" b="5776"/>
                    <a:stretch/>
                  </pic:blipFill>
                  <pic:spPr bwMode="auto">
                    <a:xfrm>
                      <a:off x="0" y="0"/>
                      <a:ext cx="3714410" cy="2139442"/>
                    </a:xfrm>
                    <a:prstGeom prst="rect">
                      <a:avLst/>
                    </a:prstGeom>
                    <a:noFill/>
                    <a:ln>
                      <a:noFill/>
                    </a:ln>
                    <a:extLst>
                      <a:ext uri="{53640926-AAD7-44D8-BBD7-CCE9431645EC}">
                        <a14:shadowObscured xmlns:a14="http://schemas.microsoft.com/office/drawing/2010/main"/>
                      </a:ext>
                    </a:extLst>
                  </pic:spPr>
                </pic:pic>
              </a:graphicData>
            </a:graphic>
          </wp:inline>
        </w:drawing>
      </w:r>
    </w:p>
    <w:p w14:paraId="0FAD21CF" w14:textId="75819B31" w:rsidR="00AD7566" w:rsidRPr="002D58C6" w:rsidRDefault="006C7991" w:rsidP="00612DD7">
      <w:pPr>
        <w:pStyle w:val="PROSIDING-ISIPARAGRAF"/>
        <w:spacing w:after="240"/>
        <w:rPr>
          <w:sz w:val="22"/>
          <w:szCs w:val="22"/>
        </w:rPr>
      </w:pPr>
      <w:r w:rsidRPr="002D58C6">
        <w:rPr>
          <w:b/>
          <w:bCs/>
          <w:sz w:val="22"/>
          <w:szCs w:val="22"/>
        </w:rPr>
        <w:t xml:space="preserve">Keterangan: </w:t>
      </w:r>
      <w:r w:rsidRPr="002D58C6">
        <w:rPr>
          <w:sz w:val="22"/>
          <w:szCs w:val="22"/>
        </w:rPr>
        <w:t>(+) = Terdeteksi</w:t>
      </w:r>
      <w:r w:rsidR="00271874" w:rsidRPr="002D58C6">
        <w:rPr>
          <w:sz w:val="22"/>
          <w:szCs w:val="22"/>
        </w:rPr>
        <w:t xml:space="preserve">         </w:t>
      </w:r>
      <w:r w:rsidRPr="002D58C6">
        <w:rPr>
          <w:sz w:val="22"/>
          <w:szCs w:val="22"/>
        </w:rPr>
        <w:t>(-) = Tidak terdeteksi</w:t>
      </w:r>
    </w:p>
    <w:p w14:paraId="07878833" w14:textId="2C498247" w:rsidR="00271874" w:rsidRPr="002D58C6" w:rsidRDefault="00AD7566" w:rsidP="0050109F">
      <w:pPr>
        <w:pStyle w:val="PROSIDING-ISIPARAGRAF"/>
        <w:rPr>
          <w:sz w:val="22"/>
          <w:szCs w:val="22"/>
        </w:rPr>
      </w:pPr>
      <w:r w:rsidRPr="002D58C6">
        <w:rPr>
          <w:sz w:val="22"/>
          <w:szCs w:val="22"/>
        </w:rPr>
        <w:t xml:space="preserve">Pengujian sitotoksik dilakukan dengan menggunakan metode </w:t>
      </w:r>
      <w:r w:rsidRPr="002D58C6">
        <w:rPr>
          <w:i/>
          <w:iCs/>
          <w:sz w:val="22"/>
          <w:szCs w:val="22"/>
        </w:rPr>
        <w:t xml:space="preserve">Brine Shrimp Lethality Test </w:t>
      </w:r>
      <w:r w:rsidRPr="002D58C6">
        <w:rPr>
          <w:sz w:val="22"/>
          <w:szCs w:val="22"/>
        </w:rPr>
        <w:t>yang dilakukan terhadap ekstrak etanol, fraksi air, fraksi etil asetat, dan fraksi n-heksan dari daun kale keriting (</w:t>
      </w:r>
      <w:r w:rsidRPr="002D58C6">
        <w:rPr>
          <w:i/>
          <w:iCs/>
          <w:sz w:val="22"/>
          <w:szCs w:val="22"/>
        </w:rPr>
        <w:t xml:space="preserve">Brassica oleracea </w:t>
      </w:r>
      <w:r w:rsidRPr="002D58C6">
        <w:rPr>
          <w:sz w:val="22"/>
          <w:szCs w:val="22"/>
        </w:rPr>
        <w:t xml:space="preserve">var. </w:t>
      </w:r>
      <w:r w:rsidRPr="002D58C6">
        <w:rPr>
          <w:i/>
          <w:iCs/>
          <w:sz w:val="22"/>
          <w:szCs w:val="22"/>
        </w:rPr>
        <w:t xml:space="preserve">sabellica </w:t>
      </w:r>
      <w:r w:rsidRPr="002D58C6">
        <w:rPr>
          <w:sz w:val="22"/>
          <w:szCs w:val="22"/>
        </w:rPr>
        <w:t xml:space="preserve">L.) pada hewan uji larva udang </w:t>
      </w:r>
      <w:r w:rsidRPr="002D58C6">
        <w:rPr>
          <w:i/>
          <w:iCs/>
          <w:sz w:val="22"/>
          <w:szCs w:val="22"/>
        </w:rPr>
        <w:t xml:space="preserve">Artemia franciscana </w:t>
      </w:r>
      <w:r w:rsidRPr="002D58C6">
        <w:rPr>
          <w:sz w:val="22"/>
          <w:szCs w:val="22"/>
        </w:rPr>
        <w:t xml:space="preserve">Kellogg. </w:t>
      </w:r>
      <w:r w:rsidR="00B96D64" w:rsidRPr="002D58C6">
        <w:rPr>
          <w:sz w:val="22"/>
          <w:szCs w:val="22"/>
        </w:rPr>
        <w:t xml:space="preserve">Hewan uji </w:t>
      </w:r>
      <w:r w:rsidR="00B96D64" w:rsidRPr="002D58C6">
        <w:rPr>
          <w:i/>
          <w:iCs/>
          <w:sz w:val="22"/>
          <w:szCs w:val="22"/>
        </w:rPr>
        <w:t xml:space="preserve">Artemia salina </w:t>
      </w:r>
      <w:r w:rsidR="00B96D64" w:rsidRPr="002D58C6">
        <w:rPr>
          <w:sz w:val="22"/>
          <w:szCs w:val="22"/>
        </w:rPr>
        <w:t xml:space="preserve">yang digunakan adalah larva udang yang berumur 48 jam atau pada fase nauplii, pada fase tersebut berdasarkan morfologinya larva udang sudah memiliki mulut dan kehabisan cadangan makanan, sehingga larva </w:t>
      </w:r>
      <w:proofErr w:type="gramStart"/>
      <w:r w:rsidR="00B96D64" w:rsidRPr="002D58C6">
        <w:rPr>
          <w:sz w:val="22"/>
          <w:szCs w:val="22"/>
        </w:rPr>
        <w:t>akan</w:t>
      </w:r>
      <w:proofErr w:type="gramEnd"/>
      <w:r w:rsidR="00B96D64" w:rsidRPr="002D58C6">
        <w:rPr>
          <w:sz w:val="22"/>
          <w:szCs w:val="22"/>
        </w:rPr>
        <w:t xml:space="preserve"> sensitif dengan sampel uji yang digunakan</w:t>
      </w:r>
      <w:r w:rsidR="0000762A" w:rsidRPr="002D58C6">
        <w:rPr>
          <w:sz w:val="22"/>
          <w:szCs w:val="22"/>
        </w:rPr>
        <w:t xml:space="preserve"> [5]</w:t>
      </w:r>
      <w:r w:rsidR="00B96D64" w:rsidRPr="002D58C6">
        <w:rPr>
          <w:sz w:val="22"/>
          <w:szCs w:val="22"/>
        </w:rPr>
        <w:t xml:space="preserve">. </w:t>
      </w:r>
    </w:p>
    <w:p w14:paraId="535D0D1A" w14:textId="77777777" w:rsidR="00572B29" w:rsidRPr="002D58C6" w:rsidRDefault="008929CC" w:rsidP="0050109F">
      <w:pPr>
        <w:pStyle w:val="PROSIDING-ISIPARAGRAF"/>
        <w:rPr>
          <w:sz w:val="22"/>
          <w:szCs w:val="22"/>
        </w:rPr>
      </w:pPr>
      <w:r w:rsidRPr="002D58C6">
        <w:rPr>
          <w:sz w:val="22"/>
          <w:szCs w:val="22"/>
        </w:rPr>
        <w:t>Sampel uji ekstrak etanol, fraksi air, fraksi etil asetat, dan fraksi n-heksan dari daun kale keriting (</w:t>
      </w:r>
      <w:r w:rsidRPr="002D58C6">
        <w:rPr>
          <w:i/>
          <w:iCs/>
          <w:sz w:val="22"/>
          <w:szCs w:val="22"/>
        </w:rPr>
        <w:t xml:space="preserve">Brassica oleracea </w:t>
      </w:r>
      <w:r w:rsidRPr="002D58C6">
        <w:rPr>
          <w:sz w:val="22"/>
          <w:szCs w:val="22"/>
        </w:rPr>
        <w:t xml:space="preserve">var. </w:t>
      </w:r>
      <w:r w:rsidRPr="002D58C6">
        <w:rPr>
          <w:i/>
          <w:iCs/>
          <w:sz w:val="22"/>
          <w:szCs w:val="22"/>
        </w:rPr>
        <w:t xml:space="preserve">sabellica </w:t>
      </w:r>
      <w:r w:rsidRPr="002D58C6">
        <w:rPr>
          <w:sz w:val="22"/>
          <w:szCs w:val="22"/>
        </w:rPr>
        <w:t>L.) masing-masing dibuat pada konsentrasi 10, 50, 100, 250, 500, 750, 1000 ppm. Setiap konsentrasi dilakukan secara triplo dan dibuat larutan kontrol negatif. Larutan kontrol negatif berisi DMSO sebanyak 1 mL atau sebanyak jumlah penambahan untuk masing-masing sampel pada larutan induk. DMSO pada pembuatan larutan induk digunakan sebagai pelarut peningkat kelarutan untuk sampel yang kurang larut dalam air laut.</w:t>
      </w:r>
    </w:p>
    <w:p w14:paraId="1EA2B9A9" w14:textId="0F2EC4CA" w:rsidR="000914AB" w:rsidRPr="002D58C6" w:rsidRDefault="00907C38" w:rsidP="00612DD7">
      <w:pPr>
        <w:pStyle w:val="PROSIDING-ISIPARAGRAF"/>
        <w:spacing w:after="240"/>
        <w:rPr>
          <w:sz w:val="22"/>
          <w:szCs w:val="22"/>
        </w:rPr>
      </w:pPr>
      <w:r w:rsidRPr="002D58C6">
        <w:rPr>
          <w:sz w:val="22"/>
          <w:szCs w:val="22"/>
        </w:rPr>
        <w:t>Hasil pengujian sitotoksik dilakukan dengan pengolahan data menggunakan LC50 (</w:t>
      </w:r>
      <w:r w:rsidRPr="002D58C6">
        <w:rPr>
          <w:i/>
          <w:iCs/>
          <w:sz w:val="22"/>
          <w:szCs w:val="22"/>
        </w:rPr>
        <w:t>Lethal Concentration</w:t>
      </w:r>
      <w:r w:rsidRPr="002D58C6">
        <w:rPr>
          <w:sz w:val="22"/>
          <w:szCs w:val="22"/>
        </w:rPr>
        <w:t>) atau 50% kematian, dalam artian hasil diolah dengan menggunakan data % mortalitas larva udang setiap sampel pada masing-masing konsentrasi. LC50 didapatkan dari persen kematian yang didapatkan dari rerata kematian pada setiap replikasi yang kemudian dianalisis menggunakan analisis probit.</w:t>
      </w:r>
      <w:r w:rsidR="00AD0032" w:rsidRPr="002D58C6">
        <w:rPr>
          <w:sz w:val="22"/>
          <w:szCs w:val="22"/>
        </w:rPr>
        <w:t xml:space="preserve"> Analisis probit merupakan analisis pengolahan data tabel statistik. </w:t>
      </w:r>
      <w:r w:rsidR="00D87262" w:rsidRPr="002D58C6">
        <w:rPr>
          <w:sz w:val="22"/>
          <w:szCs w:val="22"/>
        </w:rPr>
        <w:t xml:space="preserve">Nilai </w:t>
      </w:r>
      <w:r w:rsidR="00AD0032" w:rsidRPr="002D58C6">
        <w:rPr>
          <w:sz w:val="22"/>
          <w:szCs w:val="22"/>
        </w:rPr>
        <w:t xml:space="preserve">LC50 </w:t>
      </w:r>
      <w:r w:rsidR="008C5F53" w:rsidRPr="002D58C6">
        <w:rPr>
          <w:sz w:val="22"/>
          <w:szCs w:val="22"/>
        </w:rPr>
        <w:t xml:space="preserve">didapatkan </w:t>
      </w:r>
      <w:r w:rsidR="00D87262" w:rsidRPr="002D58C6">
        <w:rPr>
          <w:sz w:val="22"/>
          <w:szCs w:val="22"/>
        </w:rPr>
        <w:t>dari anti log nilai x konsentrasi dari regrsi linier antara</w:t>
      </w:r>
      <w:r w:rsidR="00AD0032" w:rsidRPr="002D58C6">
        <w:rPr>
          <w:sz w:val="22"/>
          <w:szCs w:val="22"/>
        </w:rPr>
        <w:t xml:space="preserve"> nilai probit (50% kematian hewan uji) sebagai y sehingga </w:t>
      </w:r>
      <w:r w:rsidR="00D87262" w:rsidRPr="002D58C6">
        <w:rPr>
          <w:sz w:val="22"/>
          <w:szCs w:val="22"/>
        </w:rPr>
        <w:t>da</w:t>
      </w:r>
      <w:r w:rsidR="00AD0032" w:rsidRPr="002D58C6">
        <w:rPr>
          <w:sz w:val="22"/>
          <w:szCs w:val="22"/>
        </w:rPr>
        <w:t xml:space="preserve">n x sebagai nilai log konsentrasi. </w:t>
      </w:r>
    </w:p>
    <w:p w14:paraId="03C986C2" w14:textId="63C5BCBD" w:rsidR="00F85765" w:rsidRPr="002D58C6" w:rsidRDefault="00F85765" w:rsidP="00612DD7">
      <w:pPr>
        <w:pStyle w:val="Caption"/>
        <w:keepNext/>
        <w:spacing w:after="0"/>
        <w:jc w:val="center"/>
        <w:rPr>
          <w:rFonts w:ascii="Times New Roman" w:hAnsi="Times New Roman"/>
          <w:i w:val="0"/>
          <w:iCs w:val="0"/>
          <w:color w:val="auto"/>
          <w:sz w:val="22"/>
          <w:szCs w:val="22"/>
        </w:rPr>
      </w:pPr>
      <w:r w:rsidRPr="002D58C6">
        <w:rPr>
          <w:rFonts w:ascii="Times New Roman" w:hAnsi="Times New Roman"/>
          <w:b/>
          <w:bCs/>
          <w:i w:val="0"/>
          <w:iCs w:val="0"/>
          <w:color w:val="auto"/>
          <w:sz w:val="22"/>
          <w:szCs w:val="22"/>
        </w:rPr>
        <w:lastRenderedPageBreak/>
        <w:t xml:space="preserve">Tabel </w:t>
      </w:r>
      <w:r w:rsidRPr="002D58C6">
        <w:rPr>
          <w:rFonts w:ascii="Times New Roman" w:hAnsi="Times New Roman"/>
          <w:b/>
          <w:bCs/>
          <w:i w:val="0"/>
          <w:iCs w:val="0"/>
          <w:color w:val="auto"/>
          <w:sz w:val="22"/>
          <w:szCs w:val="22"/>
        </w:rPr>
        <w:fldChar w:fldCharType="begin"/>
      </w:r>
      <w:r w:rsidRPr="002D58C6">
        <w:rPr>
          <w:rFonts w:ascii="Times New Roman" w:hAnsi="Times New Roman"/>
          <w:b/>
          <w:bCs/>
          <w:i w:val="0"/>
          <w:iCs w:val="0"/>
          <w:color w:val="auto"/>
          <w:sz w:val="22"/>
          <w:szCs w:val="22"/>
        </w:rPr>
        <w:instrText xml:space="preserve"> SEQ Tabel \* ARABIC </w:instrText>
      </w:r>
      <w:r w:rsidRPr="002D58C6">
        <w:rPr>
          <w:rFonts w:ascii="Times New Roman" w:hAnsi="Times New Roman"/>
          <w:b/>
          <w:bCs/>
          <w:i w:val="0"/>
          <w:iCs w:val="0"/>
          <w:color w:val="auto"/>
          <w:sz w:val="22"/>
          <w:szCs w:val="22"/>
        </w:rPr>
        <w:fldChar w:fldCharType="separate"/>
      </w:r>
      <w:r w:rsidRPr="002D58C6">
        <w:rPr>
          <w:rFonts w:ascii="Times New Roman" w:hAnsi="Times New Roman"/>
          <w:b/>
          <w:bCs/>
          <w:i w:val="0"/>
          <w:iCs w:val="0"/>
          <w:noProof/>
          <w:color w:val="auto"/>
          <w:sz w:val="22"/>
          <w:szCs w:val="22"/>
        </w:rPr>
        <w:t>4</w:t>
      </w:r>
      <w:r w:rsidRPr="002D58C6">
        <w:rPr>
          <w:rFonts w:ascii="Times New Roman" w:hAnsi="Times New Roman"/>
          <w:b/>
          <w:bCs/>
          <w:i w:val="0"/>
          <w:iCs w:val="0"/>
          <w:color w:val="auto"/>
          <w:sz w:val="22"/>
          <w:szCs w:val="22"/>
        </w:rPr>
        <w:fldChar w:fldCharType="end"/>
      </w:r>
      <w:r w:rsidRPr="002D58C6">
        <w:rPr>
          <w:rFonts w:ascii="Times New Roman" w:hAnsi="Times New Roman"/>
          <w:i w:val="0"/>
          <w:iCs w:val="0"/>
          <w:color w:val="auto"/>
          <w:sz w:val="22"/>
          <w:szCs w:val="22"/>
          <w:lang w:val="en-ID"/>
        </w:rPr>
        <w:t xml:space="preserve"> </w:t>
      </w:r>
      <w:r w:rsidRPr="002D58C6">
        <w:rPr>
          <w:rFonts w:ascii="Times New Roman" w:hAnsi="Times New Roman"/>
          <w:i w:val="0"/>
          <w:iCs w:val="0"/>
          <w:color w:val="auto"/>
          <w:sz w:val="22"/>
          <w:szCs w:val="22"/>
        </w:rPr>
        <w:t>Data nilai LC50 ekstrak dan fraksi</w:t>
      </w:r>
      <w:r w:rsidRPr="002D58C6">
        <w:rPr>
          <w:rFonts w:ascii="Times New Roman" w:hAnsi="Times New Roman"/>
          <w:i w:val="0"/>
          <w:iCs w:val="0"/>
          <w:color w:val="auto"/>
          <w:sz w:val="22"/>
          <w:szCs w:val="22"/>
          <w:lang w:val="en-ID"/>
        </w:rPr>
        <w:t xml:space="preserve"> daun kale keriting (</w:t>
      </w:r>
      <w:r w:rsidRPr="002D58C6">
        <w:rPr>
          <w:rFonts w:ascii="Times New Roman" w:hAnsi="Times New Roman"/>
          <w:color w:val="auto"/>
          <w:sz w:val="22"/>
          <w:szCs w:val="22"/>
          <w:lang w:val="en-ID"/>
        </w:rPr>
        <w:t xml:space="preserve">Brassica oleracea var. </w:t>
      </w:r>
      <w:proofErr w:type="gramStart"/>
      <w:r w:rsidRPr="002D58C6">
        <w:rPr>
          <w:rFonts w:ascii="Times New Roman" w:hAnsi="Times New Roman"/>
          <w:color w:val="auto"/>
          <w:sz w:val="22"/>
          <w:szCs w:val="22"/>
          <w:lang w:val="en-ID"/>
        </w:rPr>
        <w:t>sabellica</w:t>
      </w:r>
      <w:proofErr w:type="gramEnd"/>
      <w:r w:rsidRPr="002D58C6">
        <w:rPr>
          <w:rFonts w:ascii="Times New Roman" w:hAnsi="Times New Roman"/>
          <w:i w:val="0"/>
          <w:iCs w:val="0"/>
          <w:color w:val="auto"/>
          <w:sz w:val="22"/>
          <w:szCs w:val="22"/>
          <w:lang w:val="en-ID"/>
        </w:rPr>
        <w:t xml:space="preserve">. L.) terhadap larva udang </w:t>
      </w:r>
      <w:r w:rsidRPr="002D58C6">
        <w:rPr>
          <w:rFonts w:ascii="Times New Roman" w:hAnsi="Times New Roman"/>
          <w:color w:val="auto"/>
          <w:sz w:val="22"/>
          <w:szCs w:val="22"/>
          <w:lang w:val="en-ID"/>
        </w:rPr>
        <w:t>Artemia franciscana</w:t>
      </w:r>
      <w:r w:rsidRPr="002D58C6">
        <w:rPr>
          <w:rFonts w:ascii="Times New Roman" w:hAnsi="Times New Roman"/>
          <w:i w:val="0"/>
          <w:iCs w:val="0"/>
          <w:color w:val="auto"/>
          <w:sz w:val="22"/>
          <w:szCs w:val="22"/>
          <w:lang w:val="en-ID"/>
        </w:rPr>
        <w:t xml:space="preserve"> Kellog</w:t>
      </w:r>
    </w:p>
    <w:p w14:paraId="6CE53238" w14:textId="04E9F683" w:rsidR="000914AB" w:rsidRPr="002D58C6" w:rsidRDefault="000914AB" w:rsidP="0050109F">
      <w:pPr>
        <w:pStyle w:val="PROSIDING-ISIPARAGRAF"/>
        <w:jc w:val="center"/>
        <w:rPr>
          <w:sz w:val="22"/>
          <w:szCs w:val="22"/>
        </w:rPr>
      </w:pPr>
      <w:r w:rsidRPr="002D58C6">
        <w:rPr>
          <w:noProof/>
          <w:sz w:val="22"/>
          <w:szCs w:val="22"/>
          <w:lang w:val="en-US" w:eastAsia="en-US"/>
        </w:rPr>
        <w:drawing>
          <wp:inline distT="0" distB="0" distL="0" distR="0" wp14:anchorId="5227F493" wp14:editId="0DDC5982">
            <wp:extent cx="2822713" cy="5455083"/>
            <wp:effectExtent l="0" t="0" r="0" b="0"/>
            <wp:docPr id="17462236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t="2340" b="2462"/>
                    <a:stretch/>
                  </pic:blipFill>
                  <pic:spPr bwMode="auto">
                    <a:xfrm>
                      <a:off x="0" y="0"/>
                      <a:ext cx="2833444" cy="5475822"/>
                    </a:xfrm>
                    <a:prstGeom prst="rect">
                      <a:avLst/>
                    </a:prstGeom>
                    <a:noFill/>
                    <a:ln>
                      <a:noFill/>
                    </a:ln>
                    <a:extLst>
                      <a:ext uri="{53640926-AAD7-44D8-BBD7-CCE9431645EC}">
                        <a14:shadowObscured xmlns:a14="http://schemas.microsoft.com/office/drawing/2010/main"/>
                      </a:ext>
                    </a:extLst>
                  </pic:spPr>
                </pic:pic>
              </a:graphicData>
            </a:graphic>
          </wp:inline>
        </w:drawing>
      </w:r>
    </w:p>
    <w:p w14:paraId="3D54D33C" w14:textId="118AC17E" w:rsidR="00705B42" w:rsidRPr="002D58C6" w:rsidRDefault="00DC6943" w:rsidP="0050109F">
      <w:pPr>
        <w:pStyle w:val="PROSIDING-ISIPARAGRAF"/>
        <w:rPr>
          <w:sz w:val="22"/>
          <w:szCs w:val="22"/>
        </w:rPr>
      </w:pPr>
      <w:r w:rsidRPr="002D58C6">
        <w:rPr>
          <w:sz w:val="22"/>
          <w:szCs w:val="22"/>
        </w:rPr>
        <w:t xml:space="preserve">Berdasarkan </w:t>
      </w:r>
      <w:r w:rsidRPr="002D58C6">
        <w:rPr>
          <w:b/>
          <w:bCs/>
          <w:sz w:val="22"/>
          <w:szCs w:val="22"/>
        </w:rPr>
        <w:t>Tabel</w:t>
      </w:r>
      <w:r w:rsidR="00654A11" w:rsidRPr="002D58C6">
        <w:rPr>
          <w:b/>
          <w:bCs/>
          <w:sz w:val="22"/>
          <w:szCs w:val="22"/>
        </w:rPr>
        <w:t xml:space="preserve"> 4</w:t>
      </w:r>
      <w:r w:rsidRPr="002D58C6">
        <w:rPr>
          <w:sz w:val="22"/>
          <w:szCs w:val="22"/>
        </w:rPr>
        <w:t>, kelompok uji masing-masing terdapat pengujian terhadap konsentrasi 0 ppm, yang diasumsikan sebagai kelompok kontrol negatif karena pada kelompok kontrol hanya berisi air laut dan DMSO sejumlah penambahan untuk pelarutan sampel. Digunakannya kelompok kelompok kontrol negatif bertujuan agar hasil kematian pada pengujian benar-benar disebabkan</w:t>
      </w:r>
      <w:r w:rsidR="00654A11" w:rsidRPr="002D58C6">
        <w:rPr>
          <w:sz w:val="22"/>
          <w:szCs w:val="22"/>
        </w:rPr>
        <w:t xml:space="preserve"> karena sampel uji yang digunakan. Hasil persen kematian dari kontrol negatif adalah 0%, sehingga kematian larva udang pada kelompok uji lainnya disebabkan oleh metabolit sekunder dari sampel.</w:t>
      </w:r>
      <w:r w:rsidR="006F61EA" w:rsidRPr="002D58C6">
        <w:rPr>
          <w:sz w:val="22"/>
          <w:szCs w:val="22"/>
        </w:rPr>
        <w:t xml:space="preserve"> </w:t>
      </w:r>
    </w:p>
    <w:p w14:paraId="797071EC" w14:textId="21401AAE" w:rsidR="00FB0F73" w:rsidRPr="002D58C6" w:rsidRDefault="00330229" w:rsidP="0050109F">
      <w:pPr>
        <w:pStyle w:val="PROSIDING-ISIPARAGRAF"/>
        <w:rPr>
          <w:sz w:val="22"/>
          <w:szCs w:val="22"/>
        </w:rPr>
      </w:pPr>
      <w:r w:rsidRPr="002D58C6">
        <w:rPr>
          <w:sz w:val="22"/>
          <w:szCs w:val="22"/>
        </w:rPr>
        <w:t>Efek toksisitas dinilai dari LC50</w:t>
      </w:r>
      <w:r w:rsidR="006D5700" w:rsidRPr="002D58C6">
        <w:rPr>
          <w:sz w:val="22"/>
          <w:szCs w:val="22"/>
        </w:rPr>
        <w:t xml:space="preserve">, yang diperolah </w:t>
      </w:r>
      <w:r w:rsidR="006F61EA" w:rsidRPr="002D58C6">
        <w:rPr>
          <w:sz w:val="22"/>
          <w:szCs w:val="22"/>
        </w:rPr>
        <w:t xml:space="preserve">dari hasil pengujian sampel ekstrak, fraksi air, fraksi etil asetat, dan fraksi n-heksan </w:t>
      </w:r>
      <w:r w:rsidR="007807AF" w:rsidRPr="002D58C6">
        <w:rPr>
          <w:sz w:val="22"/>
          <w:szCs w:val="22"/>
        </w:rPr>
        <w:t xml:space="preserve">termasuk ke dalam kategori toksik karena keempat sampel tersebut memiliki nilai LC50 yang kurang dari 1000 ppm. </w:t>
      </w:r>
      <w:r w:rsidR="00C9760C" w:rsidRPr="002D58C6">
        <w:rPr>
          <w:sz w:val="22"/>
          <w:szCs w:val="22"/>
        </w:rPr>
        <w:t xml:space="preserve">Suatu senyawa dikatakan toksik jika nilai LC50 kurang dari 1000 ppm, sangat toksik jika LC50 kurang dari 30 ppm, dan tidak toksik jika LC50 lebih dari 1000 ppm </w:t>
      </w:r>
      <w:r w:rsidR="00051F73" w:rsidRPr="002D58C6">
        <w:rPr>
          <w:sz w:val="22"/>
          <w:szCs w:val="22"/>
        </w:rPr>
        <w:t>[1</w:t>
      </w:r>
      <w:r w:rsidR="000C2683" w:rsidRPr="002D58C6">
        <w:rPr>
          <w:sz w:val="22"/>
          <w:szCs w:val="22"/>
        </w:rPr>
        <w:t>6</w:t>
      </w:r>
      <w:r w:rsidR="00051F73" w:rsidRPr="002D58C6">
        <w:rPr>
          <w:sz w:val="22"/>
          <w:szCs w:val="22"/>
        </w:rPr>
        <w:t>].</w:t>
      </w:r>
      <w:r w:rsidR="00C9760C" w:rsidRPr="002D58C6">
        <w:rPr>
          <w:sz w:val="22"/>
          <w:szCs w:val="22"/>
        </w:rPr>
        <w:t xml:space="preserve"> </w:t>
      </w:r>
    </w:p>
    <w:p w14:paraId="52A969E7" w14:textId="24342941" w:rsidR="00705B42" w:rsidRPr="002D58C6" w:rsidRDefault="00330229" w:rsidP="0050109F">
      <w:pPr>
        <w:pStyle w:val="PROSIDING-ISIPARAGRAF"/>
        <w:rPr>
          <w:sz w:val="22"/>
          <w:szCs w:val="22"/>
        </w:rPr>
      </w:pPr>
      <w:r w:rsidRPr="002D58C6">
        <w:rPr>
          <w:sz w:val="22"/>
          <w:szCs w:val="22"/>
        </w:rPr>
        <w:t xml:space="preserve">Efek toksisitas </w:t>
      </w:r>
      <w:r w:rsidR="00FB0F73" w:rsidRPr="002D58C6">
        <w:rPr>
          <w:sz w:val="22"/>
          <w:szCs w:val="22"/>
        </w:rPr>
        <w:t>daun kale keriting (</w:t>
      </w:r>
      <w:r w:rsidR="00FB0F73" w:rsidRPr="002D58C6">
        <w:rPr>
          <w:i/>
          <w:iCs/>
          <w:sz w:val="22"/>
          <w:szCs w:val="22"/>
        </w:rPr>
        <w:t>Brassica oleracea var. sabellica</w:t>
      </w:r>
      <w:r w:rsidR="00FB0F73" w:rsidRPr="002D58C6">
        <w:rPr>
          <w:sz w:val="22"/>
          <w:szCs w:val="22"/>
        </w:rPr>
        <w:t xml:space="preserve">. L.) </w:t>
      </w:r>
      <w:r w:rsidRPr="002D58C6">
        <w:rPr>
          <w:sz w:val="22"/>
          <w:szCs w:val="22"/>
        </w:rPr>
        <w:t xml:space="preserve">dipengaruhi oleh kandungan senyawa metabolit sekunder pada masing-masing sampel. </w:t>
      </w:r>
      <w:r w:rsidR="00FB0F73" w:rsidRPr="002D58C6">
        <w:rPr>
          <w:sz w:val="22"/>
          <w:szCs w:val="22"/>
        </w:rPr>
        <w:t>Dari keempat sampel uji, kandungan metabolit sekunder yang menjadi dugaan utama penyebab kematian larva adalah alkaloid, flavonoid, fenol, dan steroid. Flavonoid dan fenol terdapat pada sampel uji ekstrak etanol, fraksi air, dan fraksi etil asetat. Sedangkan steroid terdapat pada sampel uji ekstrak, fraksi etil asetat, dan fraksi n-heksan.</w:t>
      </w:r>
    </w:p>
    <w:p w14:paraId="650A41C9" w14:textId="7F306CC0" w:rsidR="00572B29" w:rsidRPr="002D58C6" w:rsidRDefault="006D5700" w:rsidP="0050109F">
      <w:pPr>
        <w:pStyle w:val="PROSIDING-ISIPARAGRAF"/>
        <w:rPr>
          <w:sz w:val="22"/>
          <w:szCs w:val="22"/>
        </w:rPr>
      </w:pPr>
      <w:r w:rsidRPr="002D58C6">
        <w:rPr>
          <w:sz w:val="22"/>
          <w:szCs w:val="22"/>
        </w:rPr>
        <w:lastRenderedPageBreak/>
        <w:t xml:space="preserve">Alkaloid sebagai antikanker dapat menghambat mekanisme pembelahan dan pengaktifan jalur apoptosis sel kanker </w:t>
      </w:r>
      <w:r w:rsidR="00B5331B" w:rsidRPr="002D58C6">
        <w:rPr>
          <w:sz w:val="22"/>
          <w:szCs w:val="22"/>
        </w:rPr>
        <w:t>[7]</w:t>
      </w:r>
      <w:r w:rsidRPr="002D58C6">
        <w:rPr>
          <w:sz w:val="22"/>
          <w:szCs w:val="22"/>
        </w:rPr>
        <w:t>. Flavonoid sebagai antikanker dapat memodulasi aktivitas enzim ROS (</w:t>
      </w:r>
      <w:r w:rsidRPr="002D58C6">
        <w:rPr>
          <w:i/>
          <w:iCs/>
          <w:sz w:val="22"/>
          <w:szCs w:val="22"/>
        </w:rPr>
        <w:t>Reactive Oxygen Species</w:t>
      </w:r>
      <w:r w:rsidRPr="002D58C6">
        <w:rPr>
          <w:sz w:val="22"/>
          <w:szCs w:val="22"/>
        </w:rPr>
        <w:t>) yang berpartisipasi dalam penahanan siklus sel, menginduksi apoptosis, dan menekan proliferasi dan invasi sel kanker</w:t>
      </w:r>
      <w:r w:rsidR="000C2683" w:rsidRPr="002D58C6">
        <w:rPr>
          <w:sz w:val="22"/>
          <w:szCs w:val="22"/>
        </w:rPr>
        <w:t xml:space="preserve"> [10]</w:t>
      </w:r>
      <w:r w:rsidRPr="002D58C6">
        <w:rPr>
          <w:sz w:val="22"/>
          <w:szCs w:val="22"/>
        </w:rPr>
        <w:t>.</w:t>
      </w:r>
      <w:r w:rsidR="007C4C5B" w:rsidRPr="002D58C6">
        <w:rPr>
          <w:sz w:val="22"/>
          <w:szCs w:val="22"/>
        </w:rPr>
        <w:t xml:space="preserve"> Fenol memiliki </w:t>
      </w:r>
      <w:r w:rsidR="007C4C5B" w:rsidRPr="002D58C6">
        <w:rPr>
          <w:color w:val="201D1E"/>
          <w:sz w:val="22"/>
          <w:szCs w:val="22"/>
        </w:rPr>
        <w:t>sifat antioksidan yang kuat dan dapat mencegah stress oksidatif</w:t>
      </w:r>
      <w:r w:rsidR="007C4C5B" w:rsidRPr="002D58C6">
        <w:rPr>
          <w:sz w:val="22"/>
          <w:szCs w:val="22"/>
        </w:rPr>
        <w:t xml:space="preserve">. Stres oksidatif berperan dalam sel kanker, karena dapat menginduksi kerusakan </w:t>
      </w:r>
      <w:r w:rsidR="00D87262" w:rsidRPr="002D58C6">
        <w:rPr>
          <w:sz w:val="22"/>
          <w:szCs w:val="22"/>
        </w:rPr>
        <w:t xml:space="preserve">dari </w:t>
      </w:r>
      <w:r w:rsidR="007C4C5B" w:rsidRPr="002D58C6">
        <w:rPr>
          <w:sz w:val="22"/>
          <w:szCs w:val="22"/>
        </w:rPr>
        <w:t xml:space="preserve">berbagai komponen dalam sel seperti </w:t>
      </w:r>
      <w:r w:rsidR="001B1D2B" w:rsidRPr="002D58C6">
        <w:rPr>
          <w:sz w:val="22"/>
          <w:szCs w:val="22"/>
        </w:rPr>
        <w:t xml:space="preserve">karbohidrat, </w:t>
      </w:r>
      <w:r w:rsidR="007C4C5B" w:rsidRPr="002D58C6">
        <w:rPr>
          <w:sz w:val="22"/>
          <w:szCs w:val="22"/>
        </w:rPr>
        <w:t xml:space="preserve">protein, lemak dan DNA. Kerusakan DNA dapat memicu </w:t>
      </w:r>
      <w:r w:rsidR="001B1D2B" w:rsidRPr="002D58C6">
        <w:rPr>
          <w:sz w:val="22"/>
          <w:szCs w:val="22"/>
        </w:rPr>
        <w:t xml:space="preserve">replikasi </w:t>
      </w:r>
      <w:r w:rsidR="007C4C5B" w:rsidRPr="002D58C6">
        <w:rPr>
          <w:sz w:val="22"/>
          <w:szCs w:val="22"/>
        </w:rPr>
        <w:t xml:space="preserve">sel kanker dan menimbulkan metabolisme sel yang dipercepat, sehingga sel-sel tubuh lain akan mudah terpapar </w:t>
      </w:r>
      <w:r w:rsidR="00B5331B" w:rsidRPr="002D58C6">
        <w:rPr>
          <w:sz w:val="22"/>
          <w:szCs w:val="22"/>
        </w:rPr>
        <w:t>[9</w:t>
      </w:r>
      <w:proofErr w:type="gramStart"/>
      <w:r w:rsidR="00B5331B" w:rsidRPr="002D58C6">
        <w:rPr>
          <w:sz w:val="22"/>
          <w:szCs w:val="22"/>
        </w:rPr>
        <w:t>][</w:t>
      </w:r>
      <w:proofErr w:type="gramEnd"/>
      <w:r w:rsidR="00D16FEE" w:rsidRPr="002D58C6">
        <w:rPr>
          <w:sz w:val="22"/>
          <w:szCs w:val="22"/>
        </w:rPr>
        <w:t>1</w:t>
      </w:r>
      <w:r w:rsidR="000C2683" w:rsidRPr="002D58C6">
        <w:rPr>
          <w:sz w:val="22"/>
          <w:szCs w:val="22"/>
        </w:rPr>
        <w:t>3</w:t>
      </w:r>
      <w:r w:rsidR="00B5331B" w:rsidRPr="002D58C6">
        <w:rPr>
          <w:sz w:val="22"/>
          <w:szCs w:val="22"/>
        </w:rPr>
        <w:t>]</w:t>
      </w:r>
      <w:r w:rsidR="00D16FEE" w:rsidRPr="002D58C6">
        <w:rPr>
          <w:sz w:val="22"/>
          <w:szCs w:val="22"/>
        </w:rPr>
        <w:t xml:space="preserve">. </w:t>
      </w:r>
      <w:r w:rsidR="007C4C5B" w:rsidRPr="002D58C6">
        <w:rPr>
          <w:sz w:val="22"/>
          <w:szCs w:val="22"/>
        </w:rPr>
        <w:t xml:space="preserve">Steroid sebagai antikanker memiliki mekanisme sebagai enzim penghambat pertumbuhan sel kanker payudara yaitu enzim aromatase inhibitor </w:t>
      </w:r>
      <w:r w:rsidR="003355A1" w:rsidRPr="002D58C6">
        <w:rPr>
          <w:sz w:val="22"/>
          <w:szCs w:val="22"/>
        </w:rPr>
        <w:t>[1</w:t>
      </w:r>
      <w:r w:rsidR="000C2683" w:rsidRPr="002D58C6">
        <w:rPr>
          <w:sz w:val="22"/>
          <w:szCs w:val="22"/>
        </w:rPr>
        <w:t>7</w:t>
      </w:r>
      <w:r w:rsidR="003355A1" w:rsidRPr="002D58C6">
        <w:rPr>
          <w:sz w:val="22"/>
          <w:szCs w:val="22"/>
        </w:rPr>
        <w:t xml:space="preserve">]. </w:t>
      </w:r>
      <w:r w:rsidR="007C4C5B" w:rsidRPr="002D58C6">
        <w:rPr>
          <w:sz w:val="22"/>
          <w:szCs w:val="22"/>
        </w:rPr>
        <w:t xml:space="preserve"> </w:t>
      </w:r>
    </w:p>
    <w:p w14:paraId="3C2B20FC" w14:textId="07165D8D" w:rsidR="00705B42" w:rsidRPr="002D58C6" w:rsidRDefault="00572B29" w:rsidP="004D042E">
      <w:pPr>
        <w:pStyle w:val="PROSIDING-ISIPARAGRAF"/>
        <w:rPr>
          <w:color w:val="auto"/>
          <w:sz w:val="22"/>
          <w:szCs w:val="22"/>
          <w:lang w:eastAsia="en-US"/>
        </w:rPr>
      </w:pPr>
      <w:r w:rsidRPr="002D58C6">
        <w:rPr>
          <w:sz w:val="22"/>
          <w:szCs w:val="22"/>
        </w:rPr>
        <w:t xml:space="preserve">Nilai LC50 dari sampel uji fraksi n-heksan memiliki nilai paling rendah, sehingga memiliki efek sitotoksik yang lebih tinggi. Dengan kandungan metabolit </w:t>
      </w:r>
      <w:r w:rsidRPr="002D58C6">
        <w:rPr>
          <w:spacing w:val="0"/>
          <w:sz w:val="22"/>
          <w:szCs w:val="22"/>
        </w:rPr>
        <w:t>sekundernya yaitu steroid, yang juga terkandung dalam ekstrak etanol dan fraksi etil asetat. Sedangkan pada fraksi air memiliki kandungan utama flavonoid dan fenol. Sehingga senyawa steroid yang terkandung dalam ekstrak etanol, fraksi etil asetat, dan fraksi n-heksan dapat dilakukan penelitian lebih lanjut untuk isolasi dan identifikasi senyawa steroid dari daun kale keriting.</w:t>
      </w:r>
    </w:p>
    <w:p w14:paraId="0AF64045" w14:textId="77777777" w:rsidR="00220541" w:rsidRPr="002D58C6" w:rsidRDefault="004C356E" w:rsidP="00007CA2">
      <w:pPr>
        <w:pStyle w:val="PROSIDING-SECTION"/>
      </w:pPr>
      <w:r w:rsidRPr="002D58C6">
        <w:t>Kesimpulan</w:t>
      </w:r>
    </w:p>
    <w:p w14:paraId="025B34A5" w14:textId="5CEB790E" w:rsidR="00856275" w:rsidRPr="002D58C6" w:rsidRDefault="00220541" w:rsidP="00612DD7">
      <w:pPr>
        <w:pStyle w:val="PROSIDING-SECTION"/>
        <w:numPr>
          <w:ilvl w:val="0"/>
          <w:numId w:val="0"/>
        </w:numPr>
        <w:ind w:firstLine="720"/>
        <w:jc w:val="both"/>
        <w:rPr>
          <w:b w:val="0"/>
          <w:bCs w:val="0"/>
          <w:spacing w:val="1"/>
        </w:rPr>
      </w:pPr>
      <w:r w:rsidRPr="002D58C6">
        <w:rPr>
          <w:b w:val="0"/>
          <w:bCs w:val="0"/>
          <w:spacing w:val="1"/>
        </w:rPr>
        <w:t>Daun kale keriting (</w:t>
      </w:r>
      <w:r w:rsidRPr="002D58C6">
        <w:rPr>
          <w:b w:val="0"/>
          <w:bCs w:val="0"/>
          <w:i/>
          <w:iCs/>
          <w:spacing w:val="1"/>
        </w:rPr>
        <w:t>Brassica oleracea var. sabellica</w:t>
      </w:r>
      <w:r w:rsidRPr="002D58C6">
        <w:rPr>
          <w:b w:val="0"/>
          <w:bCs w:val="0"/>
          <w:spacing w:val="1"/>
        </w:rPr>
        <w:t xml:space="preserve">. L.) memiliki aktivitas sitotoksik yang didapatkan dari pengujian </w:t>
      </w:r>
      <w:r w:rsidRPr="002D58C6">
        <w:rPr>
          <w:b w:val="0"/>
          <w:bCs w:val="0"/>
          <w:i/>
          <w:iCs/>
          <w:spacing w:val="1"/>
        </w:rPr>
        <w:t>Brine Shrimp Lethality Test</w:t>
      </w:r>
      <w:r w:rsidRPr="002D58C6">
        <w:rPr>
          <w:b w:val="0"/>
          <w:bCs w:val="0"/>
          <w:spacing w:val="1"/>
        </w:rPr>
        <w:t xml:space="preserve"> (BSLT) terhadap larva udang Artemia franciscana Kellogg. Didapatkan nilai LC50 berturut-turut pada ekstrak etanol 226,9342 ppm, fraksi air 695,8249 ppm, fraksi etil asetat 52,9053 ppm, dan fraksi n-heksan 45,5826 ppm menunjukan kategori toksik terhadap larva udang </w:t>
      </w:r>
      <w:r w:rsidRPr="002D58C6">
        <w:rPr>
          <w:b w:val="0"/>
          <w:bCs w:val="0"/>
          <w:i/>
          <w:iCs/>
          <w:spacing w:val="1"/>
        </w:rPr>
        <w:t>Artemia franciscana</w:t>
      </w:r>
      <w:r w:rsidRPr="002D58C6">
        <w:rPr>
          <w:b w:val="0"/>
          <w:bCs w:val="0"/>
          <w:spacing w:val="1"/>
        </w:rPr>
        <w:t xml:space="preserve"> Kellogg.</w:t>
      </w:r>
    </w:p>
    <w:p w14:paraId="25152277" w14:textId="235F56FF" w:rsidR="004C356E" w:rsidRPr="002D58C6" w:rsidRDefault="00007CA2" w:rsidP="00007CA2">
      <w:pPr>
        <w:pStyle w:val="PROSIDING-Acknowledge"/>
      </w:pPr>
      <w:r w:rsidRPr="002D58C6">
        <w:t>Acknowledge</w:t>
      </w:r>
    </w:p>
    <w:p w14:paraId="36D7F72A" w14:textId="7FC90C70" w:rsidR="00007CA2" w:rsidRPr="002D58C6" w:rsidRDefault="000C2683" w:rsidP="0050109F">
      <w:pPr>
        <w:pStyle w:val="PROSIDING-ISIPARAGRAF"/>
        <w:rPr>
          <w:sz w:val="22"/>
          <w:szCs w:val="22"/>
        </w:rPr>
      </w:pPr>
      <w:r w:rsidRPr="002D58C6">
        <w:rPr>
          <w:sz w:val="22"/>
          <w:szCs w:val="22"/>
        </w:rPr>
        <w:t>Terima kasih kepada dosen pembimbing, dosen pengajar, dan seluruh pihak yang telah membantu dalam penelitian ini.</w:t>
      </w:r>
    </w:p>
    <w:p w14:paraId="1631C81F" w14:textId="77777777" w:rsidR="004C356E" w:rsidRPr="002D58C6" w:rsidRDefault="004C356E" w:rsidP="00B02F65">
      <w:pPr>
        <w:pStyle w:val="PROSIDING-DAFTARPUSTAKA"/>
        <w:rPr>
          <w:szCs w:val="22"/>
        </w:rPr>
      </w:pPr>
      <w:r w:rsidRPr="002D58C6">
        <w:rPr>
          <w:szCs w:val="22"/>
        </w:rPr>
        <w:t>Daftar Pustaka</w:t>
      </w:r>
    </w:p>
    <w:p w14:paraId="6D12987D" w14:textId="29B10CD3" w:rsidR="000B3B35" w:rsidRPr="002D58C6" w:rsidRDefault="000B3B35" w:rsidP="000C2683">
      <w:pPr>
        <w:pStyle w:val="PROSIDING-ISIDAFPUS"/>
      </w:pPr>
      <w:r w:rsidRPr="002D58C6">
        <w:rPr>
          <w:rFonts w:eastAsia="Calibri"/>
        </w:rPr>
        <w:fldChar w:fldCharType="begin" w:fldLock="1"/>
      </w:r>
      <w:r w:rsidRPr="002D58C6">
        <w:instrText xml:space="preserve">ADDIN Mendeley Bibliography CSL_BIBLIOGRAPHY </w:instrText>
      </w:r>
      <w:r w:rsidRPr="002D58C6">
        <w:rPr>
          <w:rFonts w:eastAsia="Calibri"/>
        </w:rPr>
        <w:fldChar w:fldCharType="separate"/>
      </w:r>
      <w:r w:rsidR="00B33574" w:rsidRPr="002D58C6">
        <w:t xml:space="preserve">Anjaswati, D., Pratimasari, D., &amp; Nirwana, A. P. </w:t>
      </w:r>
      <w:r w:rsidR="004C7167" w:rsidRPr="002D58C6">
        <w:t>"</w:t>
      </w:r>
      <w:r w:rsidR="00B33574" w:rsidRPr="002D58C6">
        <w:t>Perbandingan Rendemen Ekstrak Etanol , Fraksi n- Heksana , Etil Asetat , dan Air Daun Bit ( Beta vulgaris L .) Menggunakan Fraksinasi Bertingkat</w:t>
      </w:r>
      <w:r w:rsidR="001874BA" w:rsidRPr="002D58C6">
        <w:t>,"</w:t>
      </w:r>
      <w:r w:rsidR="00B33574" w:rsidRPr="002D58C6">
        <w:t xml:space="preserve"> </w:t>
      </w:r>
      <w:r w:rsidR="00B33574" w:rsidRPr="002D58C6">
        <w:rPr>
          <w:i/>
          <w:iCs/>
        </w:rPr>
        <w:t>Stikes</w:t>
      </w:r>
      <w:r w:rsidR="00B33574" w:rsidRPr="002D58C6">
        <w:t xml:space="preserve">, </w:t>
      </w:r>
      <w:r w:rsidR="00B33574" w:rsidRPr="002D58C6">
        <w:rPr>
          <w:i/>
          <w:iCs/>
        </w:rPr>
        <w:t>1</w:t>
      </w:r>
      <w:r w:rsidR="00B33574" w:rsidRPr="002D58C6">
        <w:t xml:space="preserve">(1), 1–6. </w:t>
      </w:r>
      <w:r w:rsidR="00D94465" w:rsidRPr="002D58C6">
        <w:t>2021</w:t>
      </w:r>
    </w:p>
    <w:p w14:paraId="264CB8CB" w14:textId="75EADB5C" w:rsidR="004F403E" w:rsidRPr="002D58C6" w:rsidRDefault="004F403E" w:rsidP="000C2683">
      <w:pPr>
        <w:pStyle w:val="PROSIDING-ISIDAFPUS"/>
        <w:rPr>
          <w:rFonts w:asciiTheme="majorBidi" w:hAnsiTheme="majorBidi" w:cstheme="majorBidi"/>
        </w:rPr>
      </w:pPr>
      <w:r w:rsidRPr="002D58C6">
        <w:t xml:space="preserve">Colegate, S. M., &amp; Molyneux, R. J. </w:t>
      </w:r>
      <w:r w:rsidRPr="002D58C6">
        <w:rPr>
          <w:i/>
          <w:iCs/>
        </w:rPr>
        <w:t xml:space="preserve">Bioactive Products Natural: Detection, Isolation, and Structural Determination </w:t>
      </w:r>
      <w:r w:rsidRPr="002D58C6">
        <w:t>(CRC Press (ed.); Second). Taylor &amp; Francis Group</w:t>
      </w:r>
      <w:r w:rsidR="00F63E92" w:rsidRPr="002D58C6">
        <w:t xml:space="preserve">, </w:t>
      </w:r>
      <w:r w:rsidR="00AD79D2" w:rsidRPr="002D58C6">
        <w:t>2007</w:t>
      </w:r>
      <w:r w:rsidR="00F63E92" w:rsidRPr="002D58C6">
        <w:t>,</w:t>
      </w:r>
      <w:r w:rsidRPr="002D58C6">
        <w:t xml:space="preserve"> https://doi.org/https://doi.org/10.1201/9781420006889</w:t>
      </w:r>
    </w:p>
    <w:p w14:paraId="532299B8" w14:textId="34822516" w:rsidR="004F403E" w:rsidRPr="002D58C6" w:rsidRDefault="004F403E" w:rsidP="000C2683">
      <w:pPr>
        <w:pStyle w:val="PROSIDING-ISIDAFPUS"/>
        <w:rPr>
          <w:rFonts w:asciiTheme="majorBidi" w:hAnsiTheme="majorBidi" w:cstheme="majorBidi"/>
        </w:rPr>
      </w:pPr>
      <w:r w:rsidRPr="002D58C6">
        <w:t xml:space="preserve">Depkes RI. </w:t>
      </w:r>
      <w:r w:rsidRPr="002D58C6">
        <w:rPr>
          <w:i/>
          <w:iCs/>
        </w:rPr>
        <w:t xml:space="preserve">Materia Medika Indonesia </w:t>
      </w:r>
      <w:r w:rsidRPr="002D58C6">
        <w:t>(Jilid V). Departemen Kesehatan Republik Indonesia</w:t>
      </w:r>
      <w:r w:rsidR="00F63E92" w:rsidRPr="002D58C6">
        <w:t xml:space="preserve">, 1989. </w:t>
      </w:r>
    </w:p>
    <w:p w14:paraId="78A195EF" w14:textId="1989346D" w:rsidR="00DF29BE" w:rsidRPr="002D58C6" w:rsidRDefault="004F403E" w:rsidP="000C2683">
      <w:pPr>
        <w:pStyle w:val="PROSIDING-ISIDAFPUS"/>
        <w:rPr>
          <w:rFonts w:asciiTheme="majorBidi" w:hAnsiTheme="majorBidi" w:cstheme="majorBidi"/>
        </w:rPr>
      </w:pPr>
      <w:r w:rsidRPr="002D58C6">
        <w:t>Depkes RI.</w:t>
      </w:r>
      <w:r w:rsidR="00F63E92" w:rsidRPr="002D58C6">
        <w:t xml:space="preserve"> </w:t>
      </w:r>
      <w:r w:rsidRPr="002D58C6">
        <w:rPr>
          <w:i/>
          <w:iCs/>
        </w:rPr>
        <w:t>Parameter Standar Umum Ekstrak Tanaman Obat</w:t>
      </w:r>
      <w:r w:rsidRPr="002D58C6">
        <w:t>. Departemen Kesehatan RI</w:t>
      </w:r>
      <w:r w:rsidR="00F63E92" w:rsidRPr="002D58C6">
        <w:t>, 2000.</w:t>
      </w:r>
    </w:p>
    <w:p w14:paraId="121FCB24" w14:textId="296F63E8" w:rsidR="004F403E" w:rsidRPr="002D58C6" w:rsidRDefault="00DF29BE" w:rsidP="000C2683">
      <w:pPr>
        <w:pStyle w:val="PROSIDING-ISIDAFPUS"/>
        <w:rPr>
          <w:rFonts w:asciiTheme="majorBidi" w:hAnsiTheme="majorBidi" w:cstheme="majorBidi"/>
        </w:rPr>
      </w:pPr>
      <w:r w:rsidRPr="002D58C6">
        <w:rPr>
          <w:rFonts w:eastAsia="Calibri"/>
          <w:lang w:eastAsia="id-ID"/>
        </w:rPr>
        <w:t xml:space="preserve">Fadhli, H., &amp; Hasanah, S. U. </w:t>
      </w:r>
      <w:r w:rsidR="001874BA" w:rsidRPr="002D58C6">
        <w:rPr>
          <w:rFonts w:eastAsia="Calibri"/>
          <w:lang w:eastAsia="id-ID"/>
        </w:rPr>
        <w:t>"</w:t>
      </w:r>
      <w:r w:rsidRPr="002D58C6">
        <w:rPr>
          <w:rFonts w:eastAsia="Calibri"/>
          <w:lang w:eastAsia="id-ID"/>
        </w:rPr>
        <w:t>Uji Sitotoksik Ekstrak Kulit Batang Tumbuhan Kangkang Katup (Bauhinia semibifida Roxb) Dengan Metode Brine Shrimp Lethality Test (BSLT)</w:t>
      </w:r>
      <w:r w:rsidR="001874BA" w:rsidRPr="002D58C6">
        <w:rPr>
          <w:rFonts w:eastAsia="Calibri"/>
          <w:lang w:eastAsia="id-ID"/>
        </w:rPr>
        <w:t>,"</w:t>
      </w:r>
      <w:r w:rsidRPr="002D58C6">
        <w:rPr>
          <w:rFonts w:eastAsia="Calibri"/>
          <w:lang w:eastAsia="id-ID"/>
        </w:rPr>
        <w:t xml:space="preserve"> </w:t>
      </w:r>
      <w:r w:rsidRPr="002D58C6">
        <w:rPr>
          <w:rFonts w:eastAsia="Calibri"/>
          <w:i/>
          <w:iCs/>
          <w:lang w:eastAsia="id-ID"/>
        </w:rPr>
        <w:t>SCIENTIA Jurnal Farmasi Kesehatan</w:t>
      </w:r>
      <w:r w:rsidRPr="002D58C6">
        <w:rPr>
          <w:rFonts w:eastAsia="Calibri"/>
          <w:lang w:eastAsia="id-ID"/>
        </w:rPr>
        <w:t xml:space="preserve">, </w:t>
      </w:r>
      <w:r w:rsidRPr="002D58C6">
        <w:rPr>
          <w:rFonts w:eastAsia="Calibri"/>
          <w:i/>
          <w:iCs/>
          <w:lang w:eastAsia="id-ID"/>
        </w:rPr>
        <w:t>9</w:t>
      </w:r>
      <w:r w:rsidRPr="002D58C6">
        <w:rPr>
          <w:rFonts w:eastAsia="Calibri"/>
          <w:lang w:eastAsia="id-ID"/>
        </w:rPr>
        <w:t>(2), 141–145</w:t>
      </w:r>
      <w:r w:rsidR="00F63E92" w:rsidRPr="002D58C6">
        <w:rPr>
          <w:rFonts w:eastAsia="Calibri"/>
          <w:lang w:eastAsia="id-ID"/>
        </w:rPr>
        <w:t>, 2019.</w:t>
      </w:r>
    </w:p>
    <w:p w14:paraId="3E58A95A" w14:textId="2DE852A5" w:rsidR="00C15FF8" w:rsidRPr="002D58C6" w:rsidRDefault="00C15FF8" w:rsidP="000C2683">
      <w:pPr>
        <w:pStyle w:val="PROSIDING-ISIDAFPUS"/>
        <w:rPr>
          <w:rFonts w:asciiTheme="majorBidi" w:hAnsiTheme="majorBidi" w:cstheme="majorBidi"/>
        </w:rPr>
      </w:pPr>
      <w:r w:rsidRPr="002D58C6">
        <w:t xml:space="preserve">Ferioli, F., Giambanelli, E., D’Antuono, L. F., Costa, H. S., Albuquerque, T. G., Silva, A. S., Hayran, O., &amp; Koçaoglu, B. </w:t>
      </w:r>
      <w:r w:rsidR="001874BA" w:rsidRPr="002D58C6">
        <w:t>"</w:t>
      </w:r>
      <w:r w:rsidRPr="002D58C6">
        <w:t>Comparison of leafy kale populations from italy, portugal, and turkey for their bioactive compound content: Phenolics, glucosinolates, carotenoids, and chlorophylls</w:t>
      </w:r>
      <w:r w:rsidR="001874BA" w:rsidRPr="002D58C6">
        <w:t>,"</w:t>
      </w:r>
      <w:r w:rsidRPr="002D58C6">
        <w:t xml:space="preserve"> </w:t>
      </w:r>
      <w:r w:rsidRPr="002D58C6">
        <w:rPr>
          <w:i/>
          <w:iCs/>
        </w:rPr>
        <w:t>Journal of the Science of Food and Agriculture</w:t>
      </w:r>
      <w:r w:rsidRPr="002D58C6">
        <w:t xml:space="preserve">, </w:t>
      </w:r>
      <w:r w:rsidRPr="002D58C6">
        <w:rPr>
          <w:i/>
          <w:iCs/>
        </w:rPr>
        <w:t>93</w:t>
      </w:r>
      <w:r w:rsidRPr="002D58C6">
        <w:t>(14), 3478–3489</w:t>
      </w:r>
      <w:r w:rsidR="007513F8" w:rsidRPr="002D58C6">
        <w:t>, 2013,</w:t>
      </w:r>
      <w:r w:rsidRPr="002D58C6">
        <w:t xml:space="preserve"> https://doi.org/10.1002/jsfa.6253</w:t>
      </w:r>
    </w:p>
    <w:p w14:paraId="29A87340" w14:textId="2B705942" w:rsidR="00C15FF8" w:rsidRPr="002D58C6" w:rsidRDefault="00C15FF8" w:rsidP="000C2683">
      <w:pPr>
        <w:pStyle w:val="PROSIDING-ISIDAFPUS"/>
        <w:rPr>
          <w:rFonts w:asciiTheme="majorBidi" w:hAnsiTheme="majorBidi" w:cstheme="majorBidi"/>
        </w:rPr>
      </w:pPr>
      <w:r w:rsidRPr="002D58C6">
        <w:t xml:space="preserve">Gusungi, D. E., Maarisit, W., Hariyadi, H., &amp; Potalangi, N. O. </w:t>
      </w:r>
      <w:r w:rsidR="001874BA" w:rsidRPr="002D58C6">
        <w:t>"</w:t>
      </w:r>
      <w:r w:rsidRPr="002D58C6">
        <w:t>Studi Aktivitas Antioksidan Dan Antikanker Payudara (MCF-7) Ekstrak Etanol Daun Benalu Langsat Dendrophthoe pentandra</w:t>
      </w:r>
      <w:r w:rsidR="00725452" w:rsidRPr="002D58C6">
        <w:t>,"</w:t>
      </w:r>
      <w:r w:rsidRPr="002D58C6">
        <w:t xml:space="preserve"> </w:t>
      </w:r>
      <w:r w:rsidRPr="002D58C6">
        <w:rPr>
          <w:i/>
          <w:iCs/>
        </w:rPr>
        <w:t>Jurnal Biofarmasetikal Tropis</w:t>
      </w:r>
      <w:r w:rsidRPr="002D58C6">
        <w:t xml:space="preserve">, </w:t>
      </w:r>
      <w:r w:rsidRPr="002D58C6">
        <w:rPr>
          <w:i/>
          <w:iCs/>
        </w:rPr>
        <w:t>3</w:t>
      </w:r>
      <w:r w:rsidRPr="002D58C6">
        <w:t>(1), 166–174</w:t>
      </w:r>
      <w:r w:rsidR="007513F8" w:rsidRPr="002D58C6">
        <w:t>, 2020,</w:t>
      </w:r>
      <w:r w:rsidRPr="002D58C6">
        <w:t xml:space="preserve"> https://doi.org/10.55724/j.biofar.trop.v3i1.274</w:t>
      </w:r>
    </w:p>
    <w:p w14:paraId="07232C07" w14:textId="77464FC3" w:rsidR="00C15FF8" w:rsidRPr="002D58C6" w:rsidRDefault="00997F3F" w:rsidP="000C2683">
      <w:pPr>
        <w:pStyle w:val="PROSIDING-ISIDAFPUS"/>
        <w:rPr>
          <w:rFonts w:asciiTheme="majorBidi" w:hAnsiTheme="majorBidi" w:cstheme="majorBidi"/>
        </w:rPr>
      </w:pPr>
      <w:r w:rsidRPr="002D58C6">
        <w:t xml:space="preserve">Hahn, C., Müller, A., Kuhnert, N., &amp; Albach, D. </w:t>
      </w:r>
      <w:r w:rsidR="00725452" w:rsidRPr="002D58C6">
        <w:t>"</w:t>
      </w:r>
      <w:r w:rsidRPr="002D58C6">
        <w:t>Diversity of Kale (Brassica oleracea var. sabellica): Glucosinolate Content and Phylogenetic Relationships</w:t>
      </w:r>
      <w:r w:rsidR="00725452" w:rsidRPr="002D58C6">
        <w:t>,"</w:t>
      </w:r>
      <w:r w:rsidRPr="002D58C6">
        <w:t xml:space="preserve"> </w:t>
      </w:r>
      <w:r w:rsidRPr="002D58C6">
        <w:rPr>
          <w:i/>
          <w:iCs/>
        </w:rPr>
        <w:t xml:space="preserve">Journal of </w:t>
      </w:r>
      <w:r w:rsidRPr="002D58C6">
        <w:rPr>
          <w:i/>
          <w:iCs/>
        </w:rPr>
        <w:lastRenderedPageBreak/>
        <w:t>Agricultural and Food Chemistry</w:t>
      </w:r>
      <w:r w:rsidRPr="002D58C6">
        <w:t xml:space="preserve">, </w:t>
      </w:r>
      <w:r w:rsidRPr="002D58C6">
        <w:rPr>
          <w:i/>
          <w:iCs/>
        </w:rPr>
        <w:t>64</w:t>
      </w:r>
      <w:r w:rsidRPr="002D58C6">
        <w:t>(16), 3215–3225</w:t>
      </w:r>
      <w:r w:rsidR="007513F8" w:rsidRPr="002D58C6">
        <w:t>, 2016</w:t>
      </w:r>
      <w:r w:rsidRPr="002D58C6">
        <w:t xml:space="preserve"> https://doi.org/10.1021/acs.jafc.6b01000</w:t>
      </w:r>
    </w:p>
    <w:p w14:paraId="2A4C0CE0" w14:textId="1EC99B92" w:rsidR="00997F3F" w:rsidRPr="002D58C6" w:rsidRDefault="00997F3F" w:rsidP="000C2683">
      <w:pPr>
        <w:pStyle w:val="PROSIDING-ISIDAFPUS"/>
        <w:rPr>
          <w:rFonts w:asciiTheme="majorBidi" w:hAnsiTheme="majorBidi" w:cstheme="majorBidi"/>
        </w:rPr>
      </w:pPr>
      <w:r w:rsidRPr="002D58C6">
        <w:t xml:space="preserve">Hikmah, F., &amp; Hardiany, N. S. </w:t>
      </w:r>
      <w:r w:rsidR="00244368" w:rsidRPr="002D58C6">
        <w:t>"</w:t>
      </w:r>
      <w:r w:rsidRPr="002D58C6">
        <w:t>Peran Reactive Oxygen Species (ROS) Dalam Sel Punca Kanker</w:t>
      </w:r>
      <w:r w:rsidR="00244368" w:rsidRPr="002D58C6">
        <w:t>,"</w:t>
      </w:r>
      <w:r w:rsidRPr="002D58C6">
        <w:t xml:space="preserve"> </w:t>
      </w:r>
      <w:r w:rsidRPr="002D58C6">
        <w:rPr>
          <w:i/>
          <w:iCs/>
        </w:rPr>
        <w:t>Jurnal Kedokteran Yarsi</w:t>
      </w:r>
      <w:r w:rsidRPr="002D58C6">
        <w:t xml:space="preserve">, </w:t>
      </w:r>
      <w:r w:rsidRPr="002D58C6">
        <w:rPr>
          <w:i/>
          <w:iCs/>
        </w:rPr>
        <w:t>29</w:t>
      </w:r>
      <w:r w:rsidRPr="002D58C6">
        <w:t>(3), 120–134</w:t>
      </w:r>
      <w:r w:rsidR="007513F8" w:rsidRPr="002D58C6">
        <w:t>, 2021</w:t>
      </w:r>
      <w:r w:rsidR="00244368" w:rsidRPr="002D58C6">
        <w:t>.</w:t>
      </w:r>
    </w:p>
    <w:p w14:paraId="0BBC0A91" w14:textId="1DC2E4B8" w:rsidR="000C2683" w:rsidRPr="002D58C6" w:rsidRDefault="000C2683" w:rsidP="000C2683">
      <w:pPr>
        <w:pStyle w:val="PROSIDING-ISIDAFPUS"/>
        <w:rPr>
          <w:rFonts w:asciiTheme="majorBidi" w:hAnsiTheme="majorBidi" w:cstheme="majorBidi"/>
        </w:rPr>
      </w:pPr>
      <w:r w:rsidRPr="002D58C6">
        <w:t xml:space="preserve">Kopustinskiene, D. M., Jakstas, V., Savickas, A., &amp; Bernatoniene, J. </w:t>
      </w:r>
      <w:r w:rsidR="00244368" w:rsidRPr="002D58C6">
        <w:t>"</w:t>
      </w:r>
      <w:r w:rsidRPr="002D58C6">
        <w:t>Flavonoids as anticancer agents</w:t>
      </w:r>
      <w:r w:rsidR="00244368" w:rsidRPr="002D58C6">
        <w:t>,"</w:t>
      </w:r>
      <w:r w:rsidRPr="002D58C6">
        <w:t xml:space="preserve"> </w:t>
      </w:r>
      <w:r w:rsidRPr="002D58C6">
        <w:rPr>
          <w:i/>
          <w:iCs/>
        </w:rPr>
        <w:t>Nutrients</w:t>
      </w:r>
      <w:r w:rsidRPr="002D58C6">
        <w:t xml:space="preserve">, </w:t>
      </w:r>
      <w:r w:rsidRPr="002D58C6">
        <w:rPr>
          <w:i/>
          <w:iCs/>
        </w:rPr>
        <w:t>12</w:t>
      </w:r>
      <w:r w:rsidRPr="002D58C6">
        <w:t>(2)</w:t>
      </w:r>
      <w:r w:rsidR="004C7167" w:rsidRPr="002D58C6">
        <w:t>, 2020,</w:t>
      </w:r>
      <w:r w:rsidRPr="002D58C6">
        <w:t xml:space="preserve"> https://doi.org/10.3390/nu12020457</w:t>
      </w:r>
    </w:p>
    <w:p w14:paraId="2C6EBA22" w14:textId="081D69F2" w:rsidR="00997F3F" w:rsidRPr="002D58C6" w:rsidRDefault="00997F3F" w:rsidP="000C2683">
      <w:pPr>
        <w:pStyle w:val="PROSIDING-ISIDAFPUS"/>
        <w:rPr>
          <w:rFonts w:asciiTheme="majorBidi" w:hAnsiTheme="majorBidi" w:cstheme="majorBidi"/>
        </w:rPr>
      </w:pPr>
      <w:r w:rsidRPr="002D58C6">
        <w:t xml:space="preserve">Infodatin. </w:t>
      </w:r>
      <w:proofErr w:type="gramStart"/>
      <w:r w:rsidRPr="002D58C6">
        <w:t>InfoDATIN :</w:t>
      </w:r>
      <w:proofErr w:type="gramEnd"/>
      <w:r w:rsidRPr="002D58C6">
        <w:t xml:space="preserve"> Situasi Penyakit Kanker</w:t>
      </w:r>
      <w:r w:rsidR="00244368" w:rsidRPr="002D58C6">
        <w:t>, 2019.</w:t>
      </w:r>
    </w:p>
    <w:p w14:paraId="7F611CCB" w14:textId="69969C22" w:rsidR="00997F3F" w:rsidRPr="002D58C6" w:rsidRDefault="004D1DDE" w:rsidP="000C2683">
      <w:pPr>
        <w:pStyle w:val="PROSIDING-ISIDAFPUS"/>
        <w:rPr>
          <w:rFonts w:asciiTheme="majorBidi" w:hAnsiTheme="majorBidi" w:cstheme="majorBidi"/>
        </w:rPr>
      </w:pPr>
      <w:r w:rsidRPr="002D58C6">
        <w:t xml:space="preserve">Nursafitri, E., K, U., Sari, I., Sari, R., Winda, &amp; Sri Harti, A. </w:t>
      </w:r>
      <w:r w:rsidR="00244368" w:rsidRPr="002D58C6">
        <w:t>"</w:t>
      </w:r>
      <w:r w:rsidRPr="002D58C6">
        <w:t>Kegunaan Daun Sirsak (Annona Muricata L) Untuk Membunuh Sel Kanker dan Pengganti Kemoterapi</w:t>
      </w:r>
      <w:r w:rsidR="00244368" w:rsidRPr="002D58C6">
        <w:t xml:space="preserve">," </w:t>
      </w:r>
      <w:r w:rsidRPr="002D58C6">
        <w:rPr>
          <w:i/>
          <w:iCs/>
        </w:rPr>
        <w:t>Jurnal KesMaDaSka</w:t>
      </w:r>
      <w:r w:rsidRPr="002D58C6">
        <w:t xml:space="preserve">, </w:t>
      </w:r>
      <w:r w:rsidRPr="002D58C6">
        <w:rPr>
          <w:i/>
          <w:iCs/>
        </w:rPr>
        <w:t>4</w:t>
      </w:r>
      <w:r w:rsidRPr="002D58C6">
        <w:t>(2)</w:t>
      </w:r>
      <w:r w:rsidR="00244368" w:rsidRPr="002D58C6">
        <w:t>, 2013,</w:t>
      </w:r>
      <w:r w:rsidRPr="002D58C6">
        <w:t xml:space="preserve"> https://jurnal.ukh.ac.id/index.php/JK/article/view/70</w:t>
      </w:r>
    </w:p>
    <w:p w14:paraId="38A06FCA" w14:textId="7C06DAB2" w:rsidR="00D16FEE" w:rsidRPr="002D58C6" w:rsidRDefault="00D16FEE" w:rsidP="000C2683">
      <w:pPr>
        <w:pStyle w:val="PROSIDING-ISIDAFPUS"/>
        <w:rPr>
          <w:rFonts w:asciiTheme="majorBidi" w:hAnsiTheme="majorBidi" w:cstheme="majorBidi"/>
        </w:rPr>
      </w:pPr>
      <w:r w:rsidRPr="002D58C6">
        <w:t xml:space="preserve">Osipova, V., Gracheva, Y., Polovinkina, M., Burmistrova, D., &amp; Berberova, N. </w:t>
      </w:r>
      <w:r w:rsidR="00244368" w:rsidRPr="002D58C6">
        <w:t>"</w:t>
      </w:r>
      <w:r w:rsidRPr="002D58C6">
        <w:t>Antioxidant Activity and Cytotoxicity of Aromatic Oligosulfides</w:t>
      </w:r>
      <w:r w:rsidR="00244368" w:rsidRPr="002D58C6">
        <w:t>,"</w:t>
      </w:r>
      <w:r w:rsidRPr="002D58C6">
        <w:t xml:space="preserve"> </w:t>
      </w:r>
      <w:r w:rsidRPr="002D58C6">
        <w:rPr>
          <w:i/>
          <w:iCs/>
        </w:rPr>
        <w:t>Molecules</w:t>
      </w:r>
      <w:r w:rsidRPr="002D58C6">
        <w:t xml:space="preserve">, </w:t>
      </w:r>
      <w:r w:rsidRPr="002D58C6">
        <w:rPr>
          <w:i/>
          <w:iCs/>
        </w:rPr>
        <w:t>27</w:t>
      </w:r>
      <w:r w:rsidRPr="002D58C6">
        <w:t>(12)</w:t>
      </w:r>
      <w:r w:rsidR="00244368" w:rsidRPr="002D58C6">
        <w:t>, 2022,</w:t>
      </w:r>
      <w:r w:rsidRPr="002D58C6">
        <w:t xml:space="preserve"> https://doi.org/10.3390/molecules27123961</w:t>
      </w:r>
    </w:p>
    <w:p w14:paraId="06789106" w14:textId="6DBB4D05" w:rsidR="004D1DDE" w:rsidRPr="002D58C6" w:rsidRDefault="004D1DDE" w:rsidP="000C2683">
      <w:pPr>
        <w:pStyle w:val="PROSIDING-ISIDAFPUS"/>
        <w:rPr>
          <w:rFonts w:asciiTheme="majorBidi" w:hAnsiTheme="majorBidi" w:cstheme="majorBidi"/>
        </w:rPr>
      </w:pPr>
      <w:r w:rsidRPr="002D58C6">
        <w:t xml:space="preserve">Pandapotan Marpaung, M., &amp; Septiyani, A. </w:t>
      </w:r>
      <w:r w:rsidR="00244368" w:rsidRPr="002D58C6">
        <w:t>"</w:t>
      </w:r>
      <w:r w:rsidRPr="002D58C6">
        <w:t>Penentuan Parameter Spesifik Dan Nonspesifik Ekstrak Kental Etanol Batang Akar Kuning (Fibraurea chloroleuca Miers)</w:t>
      </w:r>
      <w:r w:rsidR="00244368" w:rsidRPr="002D58C6">
        <w:t>,</w:t>
      </w:r>
      <w:proofErr w:type="gramStart"/>
      <w:r w:rsidR="00244368" w:rsidRPr="002D58C6">
        <w:t>"</w:t>
      </w:r>
      <w:r w:rsidRPr="002D58C6">
        <w:t xml:space="preserve"> </w:t>
      </w:r>
      <w:r w:rsidRPr="002D58C6">
        <w:rPr>
          <w:i/>
          <w:iCs/>
        </w:rPr>
        <w:t xml:space="preserve"> Journal</w:t>
      </w:r>
      <w:proofErr w:type="gramEnd"/>
      <w:r w:rsidRPr="002D58C6">
        <w:rPr>
          <w:i/>
          <w:iCs/>
        </w:rPr>
        <w:t xml:space="preserve"> of Pharmacopolium</w:t>
      </w:r>
      <w:r w:rsidRPr="002D58C6">
        <w:t xml:space="preserve">, </w:t>
      </w:r>
      <w:r w:rsidRPr="002D58C6">
        <w:rPr>
          <w:i/>
          <w:iCs/>
        </w:rPr>
        <w:t>3</w:t>
      </w:r>
      <w:r w:rsidRPr="002D58C6">
        <w:t>(2), 58–67</w:t>
      </w:r>
      <w:r w:rsidR="00244368" w:rsidRPr="002D58C6">
        <w:t>, 2020.</w:t>
      </w:r>
    </w:p>
    <w:p w14:paraId="1617E7BB" w14:textId="211174EE" w:rsidR="004D1DDE" w:rsidRPr="002D58C6" w:rsidRDefault="004D1DDE" w:rsidP="000C2683">
      <w:pPr>
        <w:pStyle w:val="PROSIDING-ISIDAFPUS"/>
        <w:rPr>
          <w:rFonts w:asciiTheme="majorBidi" w:hAnsiTheme="majorBidi" w:cstheme="majorBidi"/>
        </w:rPr>
      </w:pPr>
      <w:r w:rsidRPr="002D58C6">
        <w:t xml:space="preserve">Purwanto, N., Rismawati, E., &amp; Sadiyah, esti R. </w:t>
      </w:r>
      <w:r w:rsidR="00244368" w:rsidRPr="002D58C6">
        <w:t>"</w:t>
      </w:r>
      <w:r w:rsidRPr="002D58C6">
        <w:t>Uji Sitotoksik ekstrak biji salak (Salacca zalacca (Gaert) Voss dengan menggunakan metode Brine Shrimp lethality test (B</w:t>
      </w:r>
      <w:r w:rsidR="00244368" w:rsidRPr="002D58C6">
        <w:t>SLT</w:t>
      </w:r>
      <w:r w:rsidRPr="002D58C6">
        <w:t>)</w:t>
      </w:r>
      <w:r w:rsidR="00244368" w:rsidRPr="002D58C6">
        <w:t>,</w:t>
      </w:r>
      <w:r w:rsidR="00A84B4D" w:rsidRPr="002D58C6">
        <w:t>"</w:t>
      </w:r>
      <w:r w:rsidRPr="002D58C6">
        <w:t xml:space="preserve"> </w:t>
      </w:r>
      <w:r w:rsidRPr="002D58C6">
        <w:rPr>
          <w:i/>
          <w:iCs/>
        </w:rPr>
        <w:t>Prosiding Penelitian SPeSIA Unisiba</w:t>
      </w:r>
      <w:r w:rsidRPr="002D58C6">
        <w:t>, 616–622</w:t>
      </w:r>
      <w:r w:rsidR="00244368" w:rsidRPr="002D58C6">
        <w:t>, 2015.</w:t>
      </w:r>
    </w:p>
    <w:p w14:paraId="4128D1AA" w14:textId="46A0B1D1" w:rsidR="004D1DDE" w:rsidRPr="002D58C6" w:rsidRDefault="004D1DDE" w:rsidP="000C2683">
      <w:pPr>
        <w:pStyle w:val="PROSIDING-ISIDAFPUS"/>
        <w:rPr>
          <w:rFonts w:asciiTheme="majorBidi" w:hAnsiTheme="majorBidi" w:cstheme="majorBidi"/>
        </w:rPr>
      </w:pPr>
      <w:r w:rsidRPr="002D58C6">
        <w:t xml:space="preserve">Rahmi, A., Afriani, T., &amp; Aini, A. </w:t>
      </w:r>
      <w:r w:rsidR="00A84B4D" w:rsidRPr="002D58C6">
        <w:t>"</w:t>
      </w:r>
      <w:r w:rsidRPr="002D58C6">
        <w:t>Cytotoxic test of extract and fractions from Blumea balsamifera leaves using Brine Shrimp Lethality Test (BSLT)</w:t>
      </w:r>
      <w:r w:rsidR="00A84B4D" w:rsidRPr="002D58C6">
        <w:t>,"</w:t>
      </w:r>
      <w:r w:rsidRPr="002D58C6">
        <w:t xml:space="preserve"> </w:t>
      </w:r>
      <w:r w:rsidRPr="002D58C6">
        <w:rPr>
          <w:i/>
          <w:iCs/>
        </w:rPr>
        <w:t>Jurnal Ilmiah Farmasi</w:t>
      </w:r>
      <w:r w:rsidRPr="002D58C6">
        <w:t xml:space="preserve">, </w:t>
      </w:r>
      <w:r w:rsidRPr="002D58C6">
        <w:rPr>
          <w:i/>
          <w:iCs/>
        </w:rPr>
        <w:t>18</w:t>
      </w:r>
      <w:r w:rsidRPr="002D58C6">
        <w:t>(1), 26–33</w:t>
      </w:r>
      <w:r w:rsidR="00A84B4D" w:rsidRPr="002D58C6">
        <w:t>, 2022,</w:t>
      </w:r>
      <w:r w:rsidRPr="002D58C6">
        <w:t xml:space="preserve"> https://doi.org/10.20885/jif.vol18.iss1.art3</w:t>
      </w:r>
    </w:p>
    <w:p w14:paraId="66D36F18" w14:textId="58FEC943" w:rsidR="004D1DDE" w:rsidRPr="002D58C6" w:rsidRDefault="00C73F4F" w:rsidP="000C2683">
      <w:pPr>
        <w:pStyle w:val="PROSIDING-ISIDAFPUS"/>
        <w:rPr>
          <w:rFonts w:asciiTheme="majorBidi" w:hAnsiTheme="majorBidi" w:cstheme="majorBidi"/>
        </w:rPr>
      </w:pPr>
      <w:r w:rsidRPr="002D58C6">
        <w:t xml:space="preserve">Sirait, P. S., Setyaningsih, I., &amp; Tarman, K. </w:t>
      </w:r>
      <w:r w:rsidR="00A84B4D" w:rsidRPr="002D58C6">
        <w:t>"</w:t>
      </w:r>
      <w:r w:rsidRPr="002D58C6">
        <w:t>Anticancer Activity of Spirulina Cultivated in Walne and Organic Media</w:t>
      </w:r>
      <w:r w:rsidR="00A84B4D" w:rsidRPr="002D58C6">
        <w:t>,"</w:t>
      </w:r>
      <w:r w:rsidRPr="002D58C6">
        <w:t xml:space="preserve"> </w:t>
      </w:r>
      <w:r w:rsidRPr="002D58C6">
        <w:rPr>
          <w:i/>
          <w:iCs/>
        </w:rPr>
        <w:t>Jurnal Pengolahan Hasil Perikanan Indonesia</w:t>
      </w:r>
      <w:r w:rsidRPr="002D58C6">
        <w:t xml:space="preserve">, </w:t>
      </w:r>
      <w:r w:rsidRPr="002D58C6">
        <w:rPr>
          <w:i/>
          <w:iCs/>
        </w:rPr>
        <w:t>22</w:t>
      </w:r>
      <w:r w:rsidRPr="002D58C6">
        <w:t>(1), 50</w:t>
      </w:r>
      <w:r w:rsidR="00A84B4D" w:rsidRPr="002D58C6">
        <w:t>, 2019,</w:t>
      </w:r>
      <w:r w:rsidRPr="002D58C6">
        <w:t xml:space="preserve"> https://doi.org/10.17844/jphpi.v22i1.25876</w:t>
      </w:r>
    </w:p>
    <w:p w14:paraId="491F1A67" w14:textId="478A42CC" w:rsidR="00C73F4F" w:rsidRPr="002D58C6" w:rsidRDefault="00C73F4F" w:rsidP="000C2683">
      <w:pPr>
        <w:pStyle w:val="PROSIDING-ISIDAFPUS"/>
        <w:rPr>
          <w:rFonts w:asciiTheme="majorBidi" w:hAnsiTheme="majorBidi" w:cstheme="majorBidi"/>
        </w:rPr>
      </w:pPr>
      <w:r w:rsidRPr="002D58C6">
        <w:t xml:space="preserve">Waghulde, S., Kale, M. K., &amp; Patil, V. </w:t>
      </w:r>
      <w:r w:rsidR="00066959" w:rsidRPr="002D58C6">
        <w:t>"</w:t>
      </w:r>
      <w:r w:rsidRPr="002D58C6">
        <w:t>Brine Shrimp Lethality Assay of the Aqueous and Ethanolic Extracts of the Selected Species of Medicinal Plants</w:t>
      </w:r>
      <w:r w:rsidR="00066959" w:rsidRPr="002D58C6">
        <w:t>,"</w:t>
      </w:r>
      <w:r w:rsidRPr="002D58C6">
        <w:t xml:space="preserve"> 47</w:t>
      </w:r>
      <w:r w:rsidR="00066959" w:rsidRPr="002D58C6">
        <w:t>, 2020,</w:t>
      </w:r>
      <w:r w:rsidRPr="002D58C6">
        <w:t xml:space="preserve"> https://doi.org/10.3390/ecsoc-23-06703</w:t>
      </w:r>
    </w:p>
    <w:p w14:paraId="6481C474" w14:textId="69FBEE83" w:rsidR="00C73F4F" w:rsidRPr="002D58C6" w:rsidRDefault="00C73F4F" w:rsidP="000C2683">
      <w:pPr>
        <w:pStyle w:val="PROSIDING-ISIDAFPUS"/>
        <w:rPr>
          <w:rFonts w:asciiTheme="majorBidi" w:hAnsiTheme="majorBidi" w:cstheme="majorBidi"/>
        </w:rPr>
      </w:pPr>
      <w:r w:rsidRPr="002D58C6">
        <w:t>World Health Organization. (2018). WHO guidelines for the pharmacological and radiotherapeutic management of cancer pain in adults and adolescents.</w:t>
      </w:r>
    </w:p>
    <w:p w14:paraId="3445262A" w14:textId="77777777" w:rsidR="00AA336E" w:rsidRPr="002D58C6" w:rsidRDefault="000B3B35" w:rsidP="000C2683">
      <w:pPr>
        <w:pStyle w:val="PROSIDING-ISIDAFPUS"/>
        <w:numPr>
          <w:ilvl w:val="0"/>
          <w:numId w:val="0"/>
        </w:numPr>
        <w:ind w:left="709"/>
      </w:pPr>
      <w:r w:rsidRPr="002D58C6">
        <w:fldChar w:fldCharType="end"/>
      </w:r>
    </w:p>
    <w:p w14:paraId="5BD5E934" w14:textId="77777777" w:rsidR="00071E95" w:rsidRPr="002D58C6" w:rsidRDefault="00071E95" w:rsidP="000C2683">
      <w:pPr>
        <w:pStyle w:val="PROSIDING-ISIDAFPUS"/>
        <w:numPr>
          <w:ilvl w:val="0"/>
          <w:numId w:val="0"/>
        </w:numPr>
      </w:pPr>
    </w:p>
    <w:sectPr w:rsidR="00071E95" w:rsidRPr="002D58C6" w:rsidSect="002D58C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701" w:bottom="1349" w:left="1701" w:header="1134" w:footer="964" w:gutter="0"/>
      <w:pgNumType w:start="4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EAA63" w14:textId="77777777" w:rsidR="00DE1AD0" w:rsidRPr="0011684B" w:rsidRDefault="00DE1AD0" w:rsidP="003F2FD5">
      <w:pPr>
        <w:spacing w:after="0"/>
      </w:pPr>
      <w:r>
        <w:separator/>
      </w:r>
    </w:p>
    <w:p w14:paraId="3C1B7999" w14:textId="77777777" w:rsidR="00DE1AD0" w:rsidRDefault="00DE1AD0"/>
  </w:endnote>
  <w:endnote w:type="continuationSeparator" w:id="0">
    <w:p w14:paraId="05B30240" w14:textId="77777777" w:rsidR="00DE1AD0" w:rsidRPr="0011684B" w:rsidRDefault="00DE1AD0" w:rsidP="003F2FD5">
      <w:pPr>
        <w:spacing w:after="0"/>
      </w:pPr>
      <w:r>
        <w:continuationSeparator/>
      </w:r>
    </w:p>
    <w:p w14:paraId="3F69F9B6" w14:textId="77777777" w:rsidR="00DE1AD0" w:rsidRDefault="00DE1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6D00" w14:textId="45F318FB" w:rsidR="00CF4CFD" w:rsidRPr="007F3DC9" w:rsidRDefault="0084032D" w:rsidP="004B0FBC">
    <w:pPr>
      <w:pStyle w:val="PROSIDING-HeaderFooter"/>
    </w:pPr>
    <w:r>
      <w:t xml:space="preserve">Vol. </w:t>
    </w:r>
    <w:proofErr w:type="gramStart"/>
    <w:r w:rsidR="00BF4413">
      <w:t xml:space="preserve">3 </w:t>
    </w:r>
    <w:r w:rsidR="00461E83">
      <w:t xml:space="preserve"> No</w:t>
    </w:r>
    <w:proofErr w:type="gramEnd"/>
    <w:r w:rsidR="00461E83">
      <w:t>. 2</w:t>
    </w:r>
    <w:r w:rsidR="00461E83" w:rsidRPr="00461E83">
      <w:t xml:space="preserve"> (202</w:t>
    </w:r>
    <w:r w:rsidR="00BF4413">
      <w:t>3</w:t>
    </w:r>
    <w:r w:rsidR="00461E83" w:rsidRPr="00461E83">
      <w:t>)</w:t>
    </w:r>
    <w:r w:rsidR="002D58C6">
      <w:t>, Hal: 492-498</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96E6" w14:textId="77777777" w:rsidR="00CF4CFD" w:rsidRPr="00542DEE" w:rsidRDefault="00A932A6" w:rsidP="00AE59D0">
    <w:pPr>
      <w:pStyle w:val="PROSIDING-HeaderFooter"/>
    </w:pPr>
    <w:r>
      <w:ptab w:relativeTo="margin" w:alignment="right" w:leader="none"/>
    </w:r>
    <w:r w:rsidR="00746CB2" w:rsidRPr="00746CB2">
      <w:t xml:space="preserve"> </w:t>
    </w:r>
    <w:r w:rsidR="00AE59D0" w:rsidRPr="00AE59D0">
      <w:t>Pharmacy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F859C" w14:textId="77777777" w:rsidR="00923709" w:rsidRDefault="00E52599" w:rsidP="00A932A6">
    <w:pPr>
      <w:pStyle w:val="PROSIDING-HeaderFooter"/>
    </w:pPr>
    <w:r>
      <w:t>Corresponding</w:t>
    </w:r>
    <w:r w:rsidR="00923709">
      <w:t xml:space="preserve"> Author</w:t>
    </w:r>
  </w:p>
  <w:p w14:paraId="5C255F14" w14:textId="47B9900D" w:rsidR="00CF4CFD" w:rsidRPr="00923709" w:rsidRDefault="00E52599" w:rsidP="00A932A6">
    <w:pPr>
      <w:pStyle w:val="PROSIDING-HeaderFooter"/>
    </w:pPr>
    <w:r>
      <w:t>Email</w:t>
    </w:r>
    <w:r w:rsidR="00923709">
      <w:t xml:space="preserve">: </w:t>
    </w:r>
    <w:r w:rsidR="000C2683">
      <w:t>spfitrianingsih@gmail.com</w:t>
    </w:r>
    <w:r w:rsidR="00923709" w:rsidRPr="00923709">
      <w:ptab w:relativeTo="margin" w:alignment="center" w:leader="none"/>
    </w:r>
    <w:r w:rsidR="00923709" w:rsidRPr="00923709">
      <w:ptab w:relativeTo="margin" w:alignment="right" w:leader="none"/>
    </w:r>
    <w:r w:rsidR="002D58C6">
      <w:rPr>
        <w:b/>
        <w:bCs w:val="0"/>
      </w:rPr>
      <w:t>492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9273D" w14:textId="77777777" w:rsidR="00DE1AD0" w:rsidRPr="0011684B" w:rsidRDefault="00DE1AD0" w:rsidP="003F2FD5">
      <w:pPr>
        <w:spacing w:after="0"/>
      </w:pPr>
      <w:r>
        <w:separator/>
      </w:r>
    </w:p>
    <w:p w14:paraId="4DC31CA3" w14:textId="77777777" w:rsidR="00DE1AD0" w:rsidRDefault="00DE1AD0"/>
  </w:footnote>
  <w:footnote w:type="continuationSeparator" w:id="0">
    <w:p w14:paraId="7CF27DE9" w14:textId="77777777" w:rsidR="00DE1AD0" w:rsidRPr="0011684B" w:rsidRDefault="00DE1AD0" w:rsidP="003F2FD5">
      <w:pPr>
        <w:spacing w:after="0"/>
      </w:pPr>
      <w:r>
        <w:continuationSeparator/>
      </w:r>
    </w:p>
    <w:p w14:paraId="7DD55724" w14:textId="77777777" w:rsidR="00DE1AD0" w:rsidRDefault="00DE1A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7E73" w14:textId="7A3B9C53" w:rsidR="00CF4CFD" w:rsidRPr="00DA2E84" w:rsidRDefault="006121F8" w:rsidP="006121F8">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2D58C6">
      <w:rPr>
        <w:b/>
        <w:noProof/>
      </w:rPr>
      <w:t>498</w:t>
    </w:r>
    <w:r w:rsidR="00156766" w:rsidRPr="00DA2E84">
      <w:rPr>
        <w:b/>
      </w:rPr>
      <w:fldChar w:fldCharType="end"/>
    </w:r>
    <w:r>
      <w:rPr>
        <w:b/>
      </w:rPr>
      <w:t xml:space="preserve">  </w:t>
    </w:r>
    <w:r w:rsidR="00A932A6">
      <w:t>|</w:t>
    </w:r>
    <w:r w:rsidR="00BF08EA">
      <w:t xml:space="preserve"> </w:t>
    </w:r>
    <w:r w:rsidR="006B44C6">
      <w:t>Zhafira Putri Andrini</w:t>
    </w:r>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06B7C" w14:textId="6F061016" w:rsidR="00CF4CFD" w:rsidRPr="003D3DA3" w:rsidRDefault="00216423" w:rsidP="002D58C6">
    <w:pPr>
      <w:pStyle w:val="PROSIDING-HeaderFooter"/>
      <w:jc w:val="right"/>
      <w:rPr>
        <w:b/>
        <w:bCs w:val="0"/>
        <w:lang w:eastAsia="en-US"/>
      </w:rPr>
    </w:pPr>
    <w:r w:rsidRPr="004F24E9">
      <w:rPr>
        <w:bCs w:val="0"/>
        <w:sz w:val="12"/>
        <w:szCs w:val="12"/>
        <w:lang w:val="en-ID"/>
      </w:rPr>
      <w:t>Uji Aktivitas Sitotoksik Ekstrak Etanol Dan Fraksi Daun Kale Keriting (</w:t>
    </w:r>
    <w:r w:rsidRPr="004F24E9">
      <w:rPr>
        <w:bCs w:val="0"/>
        <w:i/>
        <w:iCs/>
        <w:sz w:val="12"/>
        <w:szCs w:val="12"/>
        <w:lang w:val="en-ID"/>
      </w:rPr>
      <w:t>Brassica oleracea</w:t>
    </w:r>
    <w:r w:rsidRPr="004F24E9">
      <w:rPr>
        <w:bCs w:val="0"/>
        <w:sz w:val="12"/>
        <w:szCs w:val="12"/>
        <w:lang w:val="id-ID"/>
      </w:rPr>
      <w:t xml:space="preserve"> </w:t>
    </w:r>
    <w:r w:rsidRPr="004F24E9">
      <w:rPr>
        <w:bCs w:val="0"/>
        <w:i/>
        <w:iCs/>
        <w:sz w:val="12"/>
        <w:szCs w:val="12"/>
        <w:lang w:val="en-ID"/>
      </w:rPr>
      <w:t>var</w:t>
    </w:r>
    <w:r w:rsidRPr="004F24E9">
      <w:rPr>
        <w:bCs w:val="0"/>
        <w:sz w:val="12"/>
        <w:szCs w:val="12"/>
        <w:lang w:val="en-ID"/>
      </w:rPr>
      <w:t>.</w:t>
    </w:r>
    <w:r w:rsidRPr="004F24E9">
      <w:rPr>
        <w:bCs w:val="0"/>
        <w:sz w:val="12"/>
        <w:szCs w:val="12"/>
        <w:lang w:val="id-ID"/>
      </w:rPr>
      <w:t xml:space="preserve"> </w:t>
    </w:r>
    <w:r w:rsidRPr="004F24E9">
      <w:rPr>
        <w:bCs w:val="0"/>
        <w:i/>
        <w:iCs/>
        <w:sz w:val="12"/>
        <w:szCs w:val="12"/>
        <w:lang w:val="id-ID"/>
      </w:rPr>
      <w:t>s</w:t>
    </w:r>
    <w:r w:rsidRPr="004F24E9">
      <w:rPr>
        <w:bCs w:val="0"/>
        <w:i/>
        <w:iCs/>
        <w:sz w:val="12"/>
        <w:szCs w:val="12"/>
        <w:lang w:val="en-ID"/>
      </w:rPr>
      <w:t>abellica</w:t>
    </w:r>
    <w:r w:rsidRPr="004F24E9">
      <w:rPr>
        <w:bCs w:val="0"/>
        <w:i/>
        <w:iCs/>
        <w:sz w:val="12"/>
        <w:szCs w:val="12"/>
        <w:lang w:val="id-ID"/>
      </w:rPr>
      <w:t xml:space="preserve"> </w:t>
    </w:r>
    <w:r w:rsidRPr="004F24E9">
      <w:rPr>
        <w:bCs w:val="0"/>
        <w:sz w:val="12"/>
        <w:szCs w:val="12"/>
        <w:lang w:val="en-ID"/>
      </w:rPr>
      <w:t>L</w:t>
    </w:r>
    <w:r w:rsidRPr="004F24E9">
      <w:rPr>
        <w:bCs w:val="0"/>
        <w:i/>
        <w:iCs/>
        <w:sz w:val="12"/>
        <w:szCs w:val="12"/>
        <w:lang w:val="id-ID"/>
      </w:rPr>
      <w:t>.</w:t>
    </w:r>
    <w:r w:rsidRPr="004F24E9">
      <w:rPr>
        <w:bCs w:val="0"/>
        <w:i/>
        <w:iCs/>
        <w:sz w:val="12"/>
        <w:szCs w:val="12"/>
        <w:lang w:val="en-ID"/>
      </w:rPr>
      <w:t xml:space="preserve">) </w:t>
    </w:r>
    <w:r w:rsidRPr="004F24E9">
      <w:rPr>
        <w:bCs w:val="0"/>
        <w:sz w:val="12"/>
        <w:szCs w:val="12"/>
        <w:lang w:val="en-ID"/>
      </w:rPr>
      <w:t xml:space="preserve">Dengan Metode </w:t>
    </w:r>
    <w:r w:rsidRPr="004F24E9">
      <w:rPr>
        <w:bCs w:val="0"/>
        <w:i/>
        <w:iCs/>
        <w:sz w:val="12"/>
        <w:szCs w:val="12"/>
        <w:lang w:val="en-ID"/>
      </w:rPr>
      <w:t xml:space="preserve">Brine Shrimp Lethality Test </w:t>
    </w:r>
    <w:r w:rsidRPr="004F24E9">
      <w:rPr>
        <w:bCs w:val="0"/>
        <w:sz w:val="12"/>
        <w:szCs w:val="12"/>
        <w:lang w:val="en-ID"/>
      </w:rPr>
      <w:t>(BSLT)</w:t>
    </w:r>
    <w:r w:rsidR="008114E8" w:rsidRPr="004F24E9">
      <w:rPr>
        <w:b/>
        <w:sz w:val="14"/>
        <w:szCs w:val="14"/>
        <w:lang w:val="en-ID"/>
      </w:rPr>
      <w:t xml:space="preserve"> </w:t>
    </w:r>
    <w:r w:rsidR="00C64D16" w:rsidRPr="003D3DA3">
      <w:rPr>
        <w:b/>
        <w:bCs w:val="0"/>
      </w:rPr>
      <w:t xml:space="preserve">|   </w:t>
    </w:r>
    <w:r w:rsidR="00156766" w:rsidRPr="003D3DA3">
      <w:rPr>
        <w:b/>
        <w:bCs w:val="0"/>
      </w:rPr>
      <w:fldChar w:fldCharType="begin"/>
    </w:r>
    <w:r w:rsidR="00C64D16" w:rsidRPr="003D3DA3">
      <w:rPr>
        <w:b/>
        <w:bCs w:val="0"/>
      </w:rPr>
      <w:instrText xml:space="preserve"> PAGE   \* MERGEFORMAT </w:instrText>
    </w:r>
    <w:r w:rsidR="00156766" w:rsidRPr="003D3DA3">
      <w:rPr>
        <w:b/>
        <w:bCs w:val="0"/>
      </w:rPr>
      <w:fldChar w:fldCharType="separate"/>
    </w:r>
    <w:r w:rsidR="002D58C6">
      <w:rPr>
        <w:b/>
        <w:bCs w:val="0"/>
        <w:noProof/>
      </w:rPr>
      <w:t>497</w:t>
    </w:r>
    <w:r w:rsidR="00156766" w:rsidRPr="003D3DA3">
      <w:rPr>
        <w:b/>
        <w:bCs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8D30" w14:textId="6FAE7FC4" w:rsidR="002D58C6" w:rsidRPr="00A932A6" w:rsidRDefault="002D58C6" w:rsidP="002D58C6">
    <w:pPr>
      <w:pStyle w:val="PROSIDING-HeaderFooter"/>
    </w:pPr>
    <w:r>
      <w:t xml:space="preserve">Bandung Conference Series: </w:t>
    </w:r>
    <w:r w:rsidRPr="00AE59D0">
      <w:t>Pharmacy</w:t>
    </w:r>
    <w:r w:rsidRPr="0033561A">
      <w:t xml:space="preserve"> </w:t>
    </w:r>
    <w:r>
      <w:ptab w:relativeTo="margin" w:alignment="right" w:leader="none"/>
    </w:r>
    <w:r w:rsidRPr="00746CB2">
      <w:t xml:space="preserve"> https://</w:t>
    </w:r>
    <w:r>
      <w:t>doi.org/10.29313/bcsp.v3i2.</w:t>
    </w:r>
    <w:r>
      <w:t>8781</w:t>
    </w:r>
  </w:p>
  <w:p w14:paraId="4910D890" w14:textId="633B73F6" w:rsidR="00CF4CFD" w:rsidRPr="00A932A6" w:rsidRDefault="00137B3B" w:rsidP="00AE59D0">
    <w:pPr>
      <w:pStyle w:val="PROSIDING-HeaderFooter"/>
    </w:pPr>
    <w:r>
      <w:ptab w:relativeTo="margin" w:alignment="right" w:leader="none"/>
    </w:r>
    <w:r w:rsidR="00746CB2" w:rsidRPr="00746CB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E6580"/>
    <w:multiLevelType w:val="hybridMultilevel"/>
    <w:tmpl w:val="5DEA4436"/>
    <w:lvl w:ilvl="0" w:tplc="60C6ED1E">
      <w:start w:val="1"/>
      <w:numFmt w:val="decimal"/>
      <w:pStyle w:val="PROSIDING-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101817"/>
    <w:multiLevelType w:val="hybridMultilevel"/>
    <w:tmpl w:val="C2F2338C"/>
    <w:lvl w:ilvl="0" w:tplc="8E5A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7">
    <w:nsid w:val="715A67CF"/>
    <w:multiLevelType w:val="hybridMultilevel"/>
    <w:tmpl w:val="B4E690A6"/>
    <w:lvl w:ilvl="0" w:tplc="9EA21F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393CCD"/>
    <w:multiLevelType w:val="hybridMultilevel"/>
    <w:tmpl w:val="DF08BBE0"/>
    <w:lvl w:ilvl="0" w:tplc="01044658">
      <w:start w:val="1"/>
      <w:numFmt w:val="decimal"/>
      <w:pStyle w:val="PROSIDING-ISIDAFPU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4"/>
  </w:num>
  <w:num w:numId="17">
    <w:abstractNumId w:val="7"/>
  </w:num>
  <w:num w:numId="18">
    <w:abstractNumId w:val="1"/>
  </w:num>
  <w:num w:numId="19">
    <w:abstractNumId w:val="5"/>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MbE0MjM1sjAwMrdQ0lEKTi0uzszPAykwrgUA7/UVdywAAAA="/>
  </w:docVars>
  <w:rsids>
    <w:rsidRoot w:val="00126763"/>
    <w:rsid w:val="0000762A"/>
    <w:rsid w:val="00007CA2"/>
    <w:rsid w:val="0001185C"/>
    <w:rsid w:val="00015FAB"/>
    <w:rsid w:val="00022BC4"/>
    <w:rsid w:val="000238E3"/>
    <w:rsid w:val="00026653"/>
    <w:rsid w:val="00033584"/>
    <w:rsid w:val="000336DE"/>
    <w:rsid w:val="00051F73"/>
    <w:rsid w:val="00054205"/>
    <w:rsid w:val="000546A6"/>
    <w:rsid w:val="00056D21"/>
    <w:rsid w:val="00064694"/>
    <w:rsid w:val="000662D0"/>
    <w:rsid w:val="00066959"/>
    <w:rsid w:val="00071E95"/>
    <w:rsid w:val="00076563"/>
    <w:rsid w:val="000804E0"/>
    <w:rsid w:val="00080F57"/>
    <w:rsid w:val="000817F1"/>
    <w:rsid w:val="00082313"/>
    <w:rsid w:val="0008481B"/>
    <w:rsid w:val="00085BFE"/>
    <w:rsid w:val="000914AB"/>
    <w:rsid w:val="00094124"/>
    <w:rsid w:val="00095A97"/>
    <w:rsid w:val="00097608"/>
    <w:rsid w:val="00097A4B"/>
    <w:rsid w:val="00097CE2"/>
    <w:rsid w:val="000A3AF3"/>
    <w:rsid w:val="000A43F2"/>
    <w:rsid w:val="000A6B84"/>
    <w:rsid w:val="000A6D17"/>
    <w:rsid w:val="000A787F"/>
    <w:rsid w:val="000B399D"/>
    <w:rsid w:val="000B3B35"/>
    <w:rsid w:val="000C2683"/>
    <w:rsid w:val="000C6115"/>
    <w:rsid w:val="000C6F37"/>
    <w:rsid w:val="000E2065"/>
    <w:rsid w:val="000F015C"/>
    <w:rsid w:val="000F0E84"/>
    <w:rsid w:val="000F19F6"/>
    <w:rsid w:val="000F3D01"/>
    <w:rsid w:val="000F600E"/>
    <w:rsid w:val="00103433"/>
    <w:rsid w:val="00104CEE"/>
    <w:rsid w:val="00105835"/>
    <w:rsid w:val="001145A7"/>
    <w:rsid w:val="00114E00"/>
    <w:rsid w:val="00120352"/>
    <w:rsid w:val="00126763"/>
    <w:rsid w:val="001319CA"/>
    <w:rsid w:val="00137B3B"/>
    <w:rsid w:val="0014119B"/>
    <w:rsid w:val="001429CB"/>
    <w:rsid w:val="00147A60"/>
    <w:rsid w:val="0015263F"/>
    <w:rsid w:val="00152FCA"/>
    <w:rsid w:val="00155596"/>
    <w:rsid w:val="00156766"/>
    <w:rsid w:val="00157506"/>
    <w:rsid w:val="00172F4A"/>
    <w:rsid w:val="00174C29"/>
    <w:rsid w:val="001776B4"/>
    <w:rsid w:val="00180612"/>
    <w:rsid w:val="001836E7"/>
    <w:rsid w:val="00184E15"/>
    <w:rsid w:val="00185130"/>
    <w:rsid w:val="001874BA"/>
    <w:rsid w:val="00191126"/>
    <w:rsid w:val="001A5516"/>
    <w:rsid w:val="001B1D2B"/>
    <w:rsid w:val="001C0F72"/>
    <w:rsid w:val="001C2BA0"/>
    <w:rsid w:val="001C6D11"/>
    <w:rsid w:val="001E2409"/>
    <w:rsid w:val="001E6AF4"/>
    <w:rsid w:val="001F0747"/>
    <w:rsid w:val="001F41B5"/>
    <w:rsid w:val="00211821"/>
    <w:rsid w:val="002121AE"/>
    <w:rsid w:val="00212B98"/>
    <w:rsid w:val="00213FF1"/>
    <w:rsid w:val="00216423"/>
    <w:rsid w:val="0021786E"/>
    <w:rsid w:val="00220541"/>
    <w:rsid w:val="002256FE"/>
    <w:rsid w:val="00226A00"/>
    <w:rsid w:val="00231288"/>
    <w:rsid w:val="0023695E"/>
    <w:rsid w:val="00241F86"/>
    <w:rsid w:val="002420F6"/>
    <w:rsid w:val="0024279C"/>
    <w:rsid w:val="00242A49"/>
    <w:rsid w:val="00244368"/>
    <w:rsid w:val="0024552E"/>
    <w:rsid w:val="00250C84"/>
    <w:rsid w:val="00257DB3"/>
    <w:rsid w:val="00260501"/>
    <w:rsid w:val="0026185E"/>
    <w:rsid w:val="00263401"/>
    <w:rsid w:val="00263A6B"/>
    <w:rsid w:val="002659CD"/>
    <w:rsid w:val="00266498"/>
    <w:rsid w:val="00271874"/>
    <w:rsid w:val="00273F2C"/>
    <w:rsid w:val="00277BCB"/>
    <w:rsid w:val="00281947"/>
    <w:rsid w:val="002910BE"/>
    <w:rsid w:val="002923C0"/>
    <w:rsid w:val="00294C96"/>
    <w:rsid w:val="002B13BF"/>
    <w:rsid w:val="002B1E8D"/>
    <w:rsid w:val="002B4BF9"/>
    <w:rsid w:val="002B6622"/>
    <w:rsid w:val="002C70A1"/>
    <w:rsid w:val="002D063A"/>
    <w:rsid w:val="002D1508"/>
    <w:rsid w:val="002D58C6"/>
    <w:rsid w:val="002E021D"/>
    <w:rsid w:val="002F09EE"/>
    <w:rsid w:val="002F13E7"/>
    <w:rsid w:val="002F1A89"/>
    <w:rsid w:val="002F5040"/>
    <w:rsid w:val="00305137"/>
    <w:rsid w:val="003139A4"/>
    <w:rsid w:val="00315C03"/>
    <w:rsid w:val="00315D74"/>
    <w:rsid w:val="003176EF"/>
    <w:rsid w:val="00322A5A"/>
    <w:rsid w:val="00330229"/>
    <w:rsid w:val="003355A1"/>
    <w:rsid w:val="0033561A"/>
    <w:rsid w:val="00336730"/>
    <w:rsid w:val="00340CE8"/>
    <w:rsid w:val="0034359A"/>
    <w:rsid w:val="003510AF"/>
    <w:rsid w:val="003533CA"/>
    <w:rsid w:val="00366324"/>
    <w:rsid w:val="00375232"/>
    <w:rsid w:val="00382B89"/>
    <w:rsid w:val="00383C14"/>
    <w:rsid w:val="00391E86"/>
    <w:rsid w:val="003977BA"/>
    <w:rsid w:val="003B222B"/>
    <w:rsid w:val="003B43F3"/>
    <w:rsid w:val="003B4793"/>
    <w:rsid w:val="003C2796"/>
    <w:rsid w:val="003C6DBB"/>
    <w:rsid w:val="003D3733"/>
    <w:rsid w:val="003D3DA3"/>
    <w:rsid w:val="003E7FBD"/>
    <w:rsid w:val="003F2FD5"/>
    <w:rsid w:val="003F6B8D"/>
    <w:rsid w:val="003F6DBD"/>
    <w:rsid w:val="00406EC3"/>
    <w:rsid w:val="00414588"/>
    <w:rsid w:val="00415342"/>
    <w:rsid w:val="00415DA9"/>
    <w:rsid w:val="00417036"/>
    <w:rsid w:val="00421565"/>
    <w:rsid w:val="004265CB"/>
    <w:rsid w:val="004268BC"/>
    <w:rsid w:val="004375D2"/>
    <w:rsid w:val="0044251E"/>
    <w:rsid w:val="00443676"/>
    <w:rsid w:val="0044523B"/>
    <w:rsid w:val="004529C7"/>
    <w:rsid w:val="00461E83"/>
    <w:rsid w:val="0046562C"/>
    <w:rsid w:val="00467EAB"/>
    <w:rsid w:val="00475333"/>
    <w:rsid w:val="0047749D"/>
    <w:rsid w:val="00477B55"/>
    <w:rsid w:val="004A2524"/>
    <w:rsid w:val="004A4890"/>
    <w:rsid w:val="004A4B70"/>
    <w:rsid w:val="004A678F"/>
    <w:rsid w:val="004A7762"/>
    <w:rsid w:val="004B0FBC"/>
    <w:rsid w:val="004B2802"/>
    <w:rsid w:val="004B3AE2"/>
    <w:rsid w:val="004B4E75"/>
    <w:rsid w:val="004C2465"/>
    <w:rsid w:val="004C356E"/>
    <w:rsid w:val="004C497D"/>
    <w:rsid w:val="004C7167"/>
    <w:rsid w:val="004D042E"/>
    <w:rsid w:val="004D1DDE"/>
    <w:rsid w:val="004D4361"/>
    <w:rsid w:val="004E40CE"/>
    <w:rsid w:val="004E4215"/>
    <w:rsid w:val="004F1864"/>
    <w:rsid w:val="004F187B"/>
    <w:rsid w:val="004F24E9"/>
    <w:rsid w:val="004F403E"/>
    <w:rsid w:val="004F4EB7"/>
    <w:rsid w:val="004F748A"/>
    <w:rsid w:val="0050109F"/>
    <w:rsid w:val="00501F64"/>
    <w:rsid w:val="00502254"/>
    <w:rsid w:val="005050EE"/>
    <w:rsid w:val="00516DFC"/>
    <w:rsid w:val="0052140F"/>
    <w:rsid w:val="005232BA"/>
    <w:rsid w:val="00523740"/>
    <w:rsid w:val="00532B17"/>
    <w:rsid w:val="005418E9"/>
    <w:rsid w:val="00542BD2"/>
    <w:rsid w:val="00542DEE"/>
    <w:rsid w:val="00544FFF"/>
    <w:rsid w:val="00550C2B"/>
    <w:rsid w:val="00556D95"/>
    <w:rsid w:val="00562E5A"/>
    <w:rsid w:val="00565EFB"/>
    <w:rsid w:val="0056721F"/>
    <w:rsid w:val="00572B29"/>
    <w:rsid w:val="00573CBD"/>
    <w:rsid w:val="00575455"/>
    <w:rsid w:val="0057556C"/>
    <w:rsid w:val="005807E0"/>
    <w:rsid w:val="0058283C"/>
    <w:rsid w:val="0058485E"/>
    <w:rsid w:val="005A0E48"/>
    <w:rsid w:val="005B2A9A"/>
    <w:rsid w:val="005B3DB7"/>
    <w:rsid w:val="005B5227"/>
    <w:rsid w:val="005B7ACB"/>
    <w:rsid w:val="005B7D72"/>
    <w:rsid w:val="005C0F85"/>
    <w:rsid w:val="005C4DA2"/>
    <w:rsid w:val="005C78B3"/>
    <w:rsid w:val="005D07E8"/>
    <w:rsid w:val="005D2C89"/>
    <w:rsid w:val="005D355E"/>
    <w:rsid w:val="005D3D9C"/>
    <w:rsid w:val="005E212D"/>
    <w:rsid w:val="005E2506"/>
    <w:rsid w:val="005E2F40"/>
    <w:rsid w:val="005E37F7"/>
    <w:rsid w:val="005E488B"/>
    <w:rsid w:val="0061086F"/>
    <w:rsid w:val="00611804"/>
    <w:rsid w:val="006121F8"/>
    <w:rsid w:val="00612DD7"/>
    <w:rsid w:val="006135A8"/>
    <w:rsid w:val="00614B82"/>
    <w:rsid w:val="006156E3"/>
    <w:rsid w:val="0064046D"/>
    <w:rsid w:val="00652FDF"/>
    <w:rsid w:val="00654A11"/>
    <w:rsid w:val="006607F4"/>
    <w:rsid w:val="00666E7A"/>
    <w:rsid w:val="0066747E"/>
    <w:rsid w:val="00674EC4"/>
    <w:rsid w:val="00677D5B"/>
    <w:rsid w:val="0068085E"/>
    <w:rsid w:val="00690DBE"/>
    <w:rsid w:val="0069199F"/>
    <w:rsid w:val="006A01A7"/>
    <w:rsid w:val="006A09A1"/>
    <w:rsid w:val="006A4681"/>
    <w:rsid w:val="006A572B"/>
    <w:rsid w:val="006B1702"/>
    <w:rsid w:val="006B1EBB"/>
    <w:rsid w:val="006B3AA2"/>
    <w:rsid w:val="006B3C87"/>
    <w:rsid w:val="006B44C6"/>
    <w:rsid w:val="006B7821"/>
    <w:rsid w:val="006C4997"/>
    <w:rsid w:val="006C4F07"/>
    <w:rsid w:val="006C7991"/>
    <w:rsid w:val="006D2E75"/>
    <w:rsid w:val="006D5700"/>
    <w:rsid w:val="006E57CE"/>
    <w:rsid w:val="006F12CB"/>
    <w:rsid w:val="006F3DAA"/>
    <w:rsid w:val="006F4D4C"/>
    <w:rsid w:val="006F61EA"/>
    <w:rsid w:val="006F6F82"/>
    <w:rsid w:val="006F7D83"/>
    <w:rsid w:val="00705962"/>
    <w:rsid w:val="00705B42"/>
    <w:rsid w:val="007070D4"/>
    <w:rsid w:val="00720AE3"/>
    <w:rsid w:val="00720E9F"/>
    <w:rsid w:val="007225FA"/>
    <w:rsid w:val="00725452"/>
    <w:rsid w:val="00725847"/>
    <w:rsid w:val="007262F6"/>
    <w:rsid w:val="00726A43"/>
    <w:rsid w:val="007272FD"/>
    <w:rsid w:val="007365E7"/>
    <w:rsid w:val="0073794E"/>
    <w:rsid w:val="00741632"/>
    <w:rsid w:val="00741A3A"/>
    <w:rsid w:val="00744E74"/>
    <w:rsid w:val="00746CB2"/>
    <w:rsid w:val="007513F8"/>
    <w:rsid w:val="007604A4"/>
    <w:rsid w:val="007606C2"/>
    <w:rsid w:val="007638AC"/>
    <w:rsid w:val="00764FBE"/>
    <w:rsid w:val="00771409"/>
    <w:rsid w:val="007719A9"/>
    <w:rsid w:val="00774737"/>
    <w:rsid w:val="007807AF"/>
    <w:rsid w:val="007811FA"/>
    <w:rsid w:val="00785D3F"/>
    <w:rsid w:val="00791824"/>
    <w:rsid w:val="007A60C9"/>
    <w:rsid w:val="007B1283"/>
    <w:rsid w:val="007B1A7C"/>
    <w:rsid w:val="007B4DDB"/>
    <w:rsid w:val="007B5455"/>
    <w:rsid w:val="007C35C6"/>
    <w:rsid w:val="007C4C5B"/>
    <w:rsid w:val="007D2EEF"/>
    <w:rsid w:val="007D3243"/>
    <w:rsid w:val="007D4FCC"/>
    <w:rsid w:val="007E5034"/>
    <w:rsid w:val="007E51D3"/>
    <w:rsid w:val="007F3DC9"/>
    <w:rsid w:val="007F6E2C"/>
    <w:rsid w:val="00807730"/>
    <w:rsid w:val="008103B3"/>
    <w:rsid w:val="008114E8"/>
    <w:rsid w:val="00814B06"/>
    <w:rsid w:val="00815965"/>
    <w:rsid w:val="00820C08"/>
    <w:rsid w:val="00821928"/>
    <w:rsid w:val="00823501"/>
    <w:rsid w:val="00827BEC"/>
    <w:rsid w:val="008312F8"/>
    <w:rsid w:val="00836D8D"/>
    <w:rsid w:val="0084032D"/>
    <w:rsid w:val="008511E9"/>
    <w:rsid w:val="008518C7"/>
    <w:rsid w:val="00851AD6"/>
    <w:rsid w:val="0085216C"/>
    <w:rsid w:val="008559F0"/>
    <w:rsid w:val="00856275"/>
    <w:rsid w:val="008576DF"/>
    <w:rsid w:val="00861385"/>
    <w:rsid w:val="0086646D"/>
    <w:rsid w:val="00870956"/>
    <w:rsid w:val="00871EAA"/>
    <w:rsid w:val="00872FA2"/>
    <w:rsid w:val="00873669"/>
    <w:rsid w:val="00881CAC"/>
    <w:rsid w:val="008869B4"/>
    <w:rsid w:val="00890C63"/>
    <w:rsid w:val="008929CC"/>
    <w:rsid w:val="008A0F96"/>
    <w:rsid w:val="008B0FF6"/>
    <w:rsid w:val="008B78B9"/>
    <w:rsid w:val="008B7A12"/>
    <w:rsid w:val="008C5F53"/>
    <w:rsid w:val="008D1252"/>
    <w:rsid w:val="008D7B5E"/>
    <w:rsid w:val="008E2985"/>
    <w:rsid w:val="008E3194"/>
    <w:rsid w:val="008E5618"/>
    <w:rsid w:val="0090304B"/>
    <w:rsid w:val="00907C38"/>
    <w:rsid w:val="0091366B"/>
    <w:rsid w:val="00920478"/>
    <w:rsid w:val="00921955"/>
    <w:rsid w:val="00923709"/>
    <w:rsid w:val="00923FE3"/>
    <w:rsid w:val="00930A7B"/>
    <w:rsid w:val="00930B5B"/>
    <w:rsid w:val="00931166"/>
    <w:rsid w:val="0093503D"/>
    <w:rsid w:val="00935288"/>
    <w:rsid w:val="009500B4"/>
    <w:rsid w:val="00951F20"/>
    <w:rsid w:val="00953BB8"/>
    <w:rsid w:val="009638B2"/>
    <w:rsid w:val="009653EA"/>
    <w:rsid w:val="00973D80"/>
    <w:rsid w:val="0098324E"/>
    <w:rsid w:val="00985240"/>
    <w:rsid w:val="00987EF6"/>
    <w:rsid w:val="00991EAE"/>
    <w:rsid w:val="009939E1"/>
    <w:rsid w:val="00993BA7"/>
    <w:rsid w:val="00995766"/>
    <w:rsid w:val="00997F3F"/>
    <w:rsid w:val="009A24FF"/>
    <w:rsid w:val="009B3417"/>
    <w:rsid w:val="009B449B"/>
    <w:rsid w:val="009B481B"/>
    <w:rsid w:val="009B5F7D"/>
    <w:rsid w:val="009C1BD2"/>
    <w:rsid w:val="009C1D84"/>
    <w:rsid w:val="009C3D3B"/>
    <w:rsid w:val="009C4A8C"/>
    <w:rsid w:val="009C6BCE"/>
    <w:rsid w:val="009D3E36"/>
    <w:rsid w:val="009D48D5"/>
    <w:rsid w:val="009D6AA9"/>
    <w:rsid w:val="009E2D7A"/>
    <w:rsid w:val="009E4F8C"/>
    <w:rsid w:val="009E5024"/>
    <w:rsid w:val="009E59AD"/>
    <w:rsid w:val="009E5D1F"/>
    <w:rsid w:val="009E7351"/>
    <w:rsid w:val="009F31C9"/>
    <w:rsid w:val="009F6A93"/>
    <w:rsid w:val="00A02A0D"/>
    <w:rsid w:val="00A04711"/>
    <w:rsid w:val="00A07EAA"/>
    <w:rsid w:val="00A12B24"/>
    <w:rsid w:val="00A1523E"/>
    <w:rsid w:val="00A22AF7"/>
    <w:rsid w:val="00A269F3"/>
    <w:rsid w:val="00A44011"/>
    <w:rsid w:val="00A44F00"/>
    <w:rsid w:val="00A44FDC"/>
    <w:rsid w:val="00A7120D"/>
    <w:rsid w:val="00A74E6E"/>
    <w:rsid w:val="00A84B4D"/>
    <w:rsid w:val="00A932A6"/>
    <w:rsid w:val="00A94310"/>
    <w:rsid w:val="00AA336E"/>
    <w:rsid w:val="00AA4822"/>
    <w:rsid w:val="00AA5E27"/>
    <w:rsid w:val="00AA667C"/>
    <w:rsid w:val="00AB3231"/>
    <w:rsid w:val="00AB75F1"/>
    <w:rsid w:val="00AC3B2D"/>
    <w:rsid w:val="00AD0032"/>
    <w:rsid w:val="00AD1F84"/>
    <w:rsid w:val="00AD379E"/>
    <w:rsid w:val="00AD7566"/>
    <w:rsid w:val="00AD79D2"/>
    <w:rsid w:val="00AE10ED"/>
    <w:rsid w:val="00AE59D0"/>
    <w:rsid w:val="00AE6369"/>
    <w:rsid w:val="00AE7AE9"/>
    <w:rsid w:val="00AF16A3"/>
    <w:rsid w:val="00AF32AA"/>
    <w:rsid w:val="00AF49CC"/>
    <w:rsid w:val="00B02F65"/>
    <w:rsid w:val="00B03192"/>
    <w:rsid w:val="00B03FF7"/>
    <w:rsid w:val="00B122C6"/>
    <w:rsid w:val="00B126AF"/>
    <w:rsid w:val="00B127CF"/>
    <w:rsid w:val="00B14503"/>
    <w:rsid w:val="00B14C95"/>
    <w:rsid w:val="00B20E58"/>
    <w:rsid w:val="00B236A9"/>
    <w:rsid w:val="00B3142B"/>
    <w:rsid w:val="00B33574"/>
    <w:rsid w:val="00B34434"/>
    <w:rsid w:val="00B3476B"/>
    <w:rsid w:val="00B35E9E"/>
    <w:rsid w:val="00B36110"/>
    <w:rsid w:val="00B367DE"/>
    <w:rsid w:val="00B41606"/>
    <w:rsid w:val="00B41DE7"/>
    <w:rsid w:val="00B43700"/>
    <w:rsid w:val="00B4751A"/>
    <w:rsid w:val="00B50949"/>
    <w:rsid w:val="00B5331B"/>
    <w:rsid w:val="00B602CD"/>
    <w:rsid w:val="00B606A5"/>
    <w:rsid w:val="00B60EF6"/>
    <w:rsid w:val="00B61E69"/>
    <w:rsid w:val="00B63255"/>
    <w:rsid w:val="00B65A46"/>
    <w:rsid w:val="00B67233"/>
    <w:rsid w:val="00B809D1"/>
    <w:rsid w:val="00B921ED"/>
    <w:rsid w:val="00B95340"/>
    <w:rsid w:val="00B96D64"/>
    <w:rsid w:val="00BA1E4D"/>
    <w:rsid w:val="00BA6687"/>
    <w:rsid w:val="00BC73D6"/>
    <w:rsid w:val="00BD39AF"/>
    <w:rsid w:val="00BD72AF"/>
    <w:rsid w:val="00BE2940"/>
    <w:rsid w:val="00BE61B9"/>
    <w:rsid w:val="00BF08EA"/>
    <w:rsid w:val="00BF0F2F"/>
    <w:rsid w:val="00BF4413"/>
    <w:rsid w:val="00BF696D"/>
    <w:rsid w:val="00BF74A4"/>
    <w:rsid w:val="00C0145E"/>
    <w:rsid w:val="00C02CAC"/>
    <w:rsid w:val="00C0760C"/>
    <w:rsid w:val="00C117D3"/>
    <w:rsid w:val="00C12D73"/>
    <w:rsid w:val="00C15FF8"/>
    <w:rsid w:val="00C257BD"/>
    <w:rsid w:val="00C307CF"/>
    <w:rsid w:val="00C373D1"/>
    <w:rsid w:val="00C40060"/>
    <w:rsid w:val="00C40215"/>
    <w:rsid w:val="00C422A7"/>
    <w:rsid w:val="00C44BCA"/>
    <w:rsid w:val="00C450C7"/>
    <w:rsid w:val="00C476AE"/>
    <w:rsid w:val="00C50567"/>
    <w:rsid w:val="00C55C87"/>
    <w:rsid w:val="00C64D16"/>
    <w:rsid w:val="00C72449"/>
    <w:rsid w:val="00C73F4F"/>
    <w:rsid w:val="00C754DA"/>
    <w:rsid w:val="00C77150"/>
    <w:rsid w:val="00C8122B"/>
    <w:rsid w:val="00C83A39"/>
    <w:rsid w:val="00C95AFC"/>
    <w:rsid w:val="00C9760C"/>
    <w:rsid w:val="00CA1020"/>
    <w:rsid w:val="00CA14FA"/>
    <w:rsid w:val="00CA7BC9"/>
    <w:rsid w:val="00CB7226"/>
    <w:rsid w:val="00CC3610"/>
    <w:rsid w:val="00CC4FCC"/>
    <w:rsid w:val="00CC6B5F"/>
    <w:rsid w:val="00CC7252"/>
    <w:rsid w:val="00CD7A31"/>
    <w:rsid w:val="00CE1A49"/>
    <w:rsid w:val="00CE5A72"/>
    <w:rsid w:val="00CF029C"/>
    <w:rsid w:val="00CF0470"/>
    <w:rsid w:val="00CF09AA"/>
    <w:rsid w:val="00CF4CFD"/>
    <w:rsid w:val="00D011D8"/>
    <w:rsid w:val="00D017DA"/>
    <w:rsid w:val="00D1165D"/>
    <w:rsid w:val="00D16FEE"/>
    <w:rsid w:val="00D22456"/>
    <w:rsid w:val="00D27FD7"/>
    <w:rsid w:val="00D345E3"/>
    <w:rsid w:val="00D36DE1"/>
    <w:rsid w:val="00D3745A"/>
    <w:rsid w:val="00D43231"/>
    <w:rsid w:val="00D443DC"/>
    <w:rsid w:val="00D4635C"/>
    <w:rsid w:val="00D54DD3"/>
    <w:rsid w:val="00D563F7"/>
    <w:rsid w:val="00D6491B"/>
    <w:rsid w:val="00D66752"/>
    <w:rsid w:val="00D73C28"/>
    <w:rsid w:val="00D755C3"/>
    <w:rsid w:val="00D77FED"/>
    <w:rsid w:val="00D81A75"/>
    <w:rsid w:val="00D826C5"/>
    <w:rsid w:val="00D82D7F"/>
    <w:rsid w:val="00D87262"/>
    <w:rsid w:val="00D93364"/>
    <w:rsid w:val="00D93987"/>
    <w:rsid w:val="00D94465"/>
    <w:rsid w:val="00DA2E84"/>
    <w:rsid w:val="00DB098A"/>
    <w:rsid w:val="00DB3EC1"/>
    <w:rsid w:val="00DB7A8C"/>
    <w:rsid w:val="00DC29CB"/>
    <w:rsid w:val="00DC3890"/>
    <w:rsid w:val="00DC5B5E"/>
    <w:rsid w:val="00DC6943"/>
    <w:rsid w:val="00DC6DEE"/>
    <w:rsid w:val="00DD0E5C"/>
    <w:rsid w:val="00DD27D7"/>
    <w:rsid w:val="00DD71B1"/>
    <w:rsid w:val="00DE1AD0"/>
    <w:rsid w:val="00DF29BE"/>
    <w:rsid w:val="00DF35D1"/>
    <w:rsid w:val="00E1149E"/>
    <w:rsid w:val="00E14348"/>
    <w:rsid w:val="00E16EF0"/>
    <w:rsid w:val="00E1745D"/>
    <w:rsid w:val="00E27DD6"/>
    <w:rsid w:val="00E33B58"/>
    <w:rsid w:val="00E352D2"/>
    <w:rsid w:val="00E35E26"/>
    <w:rsid w:val="00E36E14"/>
    <w:rsid w:val="00E4169F"/>
    <w:rsid w:val="00E437F6"/>
    <w:rsid w:val="00E52599"/>
    <w:rsid w:val="00E545F7"/>
    <w:rsid w:val="00E55A57"/>
    <w:rsid w:val="00E6075F"/>
    <w:rsid w:val="00E661F9"/>
    <w:rsid w:val="00E66255"/>
    <w:rsid w:val="00E676F0"/>
    <w:rsid w:val="00E70B20"/>
    <w:rsid w:val="00E72370"/>
    <w:rsid w:val="00E736E3"/>
    <w:rsid w:val="00E84F82"/>
    <w:rsid w:val="00E86BA7"/>
    <w:rsid w:val="00E8799B"/>
    <w:rsid w:val="00E94684"/>
    <w:rsid w:val="00E97776"/>
    <w:rsid w:val="00EA1573"/>
    <w:rsid w:val="00EA5D70"/>
    <w:rsid w:val="00EA7529"/>
    <w:rsid w:val="00EB3FDC"/>
    <w:rsid w:val="00EB7DE3"/>
    <w:rsid w:val="00EC068C"/>
    <w:rsid w:val="00EC15E9"/>
    <w:rsid w:val="00EC1A87"/>
    <w:rsid w:val="00ED3A1F"/>
    <w:rsid w:val="00ED6946"/>
    <w:rsid w:val="00EE1109"/>
    <w:rsid w:val="00EE2E44"/>
    <w:rsid w:val="00EE57A9"/>
    <w:rsid w:val="00EE6ED4"/>
    <w:rsid w:val="00EF1AD9"/>
    <w:rsid w:val="00EF4B40"/>
    <w:rsid w:val="00F1132A"/>
    <w:rsid w:val="00F121DE"/>
    <w:rsid w:val="00F13729"/>
    <w:rsid w:val="00F17A2D"/>
    <w:rsid w:val="00F26D7C"/>
    <w:rsid w:val="00F30020"/>
    <w:rsid w:val="00F345E9"/>
    <w:rsid w:val="00F3766E"/>
    <w:rsid w:val="00F422BD"/>
    <w:rsid w:val="00F43F78"/>
    <w:rsid w:val="00F44D80"/>
    <w:rsid w:val="00F516A9"/>
    <w:rsid w:val="00F52CF6"/>
    <w:rsid w:val="00F56793"/>
    <w:rsid w:val="00F56D3C"/>
    <w:rsid w:val="00F60346"/>
    <w:rsid w:val="00F613DA"/>
    <w:rsid w:val="00F6296B"/>
    <w:rsid w:val="00F63338"/>
    <w:rsid w:val="00F63E92"/>
    <w:rsid w:val="00F679A7"/>
    <w:rsid w:val="00F73C42"/>
    <w:rsid w:val="00F85765"/>
    <w:rsid w:val="00F87CDA"/>
    <w:rsid w:val="00F92180"/>
    <w:rsid w:val="00F94333"/>
    <w:rsid w:val="00F9589D"/>
    <w:rsid w:val="00FA7A4A"/>
    <w:rsid w:val="00FB0F73"/>
    <w:rsid w:val="00FB102B"/>
    <w:rsid w:val="00FC198E"/>
    <w:rsid w:val="00FC3BA0"/>
    <w:rsid w:val="00FD359E"/>
    <w:rsid w:val="00FD7A72"/>
    <w:rsid w:val="00FE21B9"/>
    <w:rsid w:val="00FE2434"/>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07D6"/>
  <w15:docId w15:val="{4843CCBC-CCEB-4A1F-A542-23389A43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071E95"/>
    <w:pPr>
      <w:widowControl w:val="0"/>
      <w:autoSpaceDE w:val="0"/>
      <w:autoSpaceDN w:val="0"/>
      <w:adjustRightInd w:val="0"/>
      <w:spacing w:before="240" w:after="120" w:line="240" w:lineRule="auto"/>
      <w:ind w:left="2160"/>
      <w:jc w:val="both"/>
    </w:pPr>
    <w:rPr>
      <w:rFonts w:ascii="Times New Roman" w:hAnsi="Times New Roman"/>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071E95"/>
    <w:rPr>
      <w:rFonts w:ascii="Times New Roman" w:eastAsia="Times New Roman" w:hAnsi="Times New Roman"/>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50109F"/>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color w:val="000000"/>
      <w:spacing w:val="1"/>
      <w:sz w:val="24"/>
      <w:szCs w:val="24"/>
      <w:lang w:val="en-ID" w:eastAsia="id-ID"/>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50109F"/>
    <w:rPr>
      <w:rFonts w:ascii="Times New Roman" w:hAnsi="Times New Roman"/>
      <w:color w:val="000000"/>
      <w:spacing w:val="1"/>
      <w:sz w:val="24"/>
      <w:szCs w:val="24"/>
      <w:lang w:val="en-ID"/>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SIDING-Email">
    <w:name w:val="PROSIDING - Email"/>
    <w:basedOn w:val="PROSIDING-AFILIASI"/>
    <w:autoRedefine/>
    <w:qFormat/>
    <w:rsid w:val="00126763"/>
    <w:pPr>
      <w:spacing w:before="251" w:after="120"/>
    </w:pPr>
    <w:rPr>
      <w:sz w:val="18"/>
      <w:lang w:val="en-ID"/>
    </w:rPr>
  </w:style>
  <w:style w:type="paragraph" w:customStyle="1" w:styleId="PROSIDING-ISIDAFPUS">
    <w:name w:val="PROSIDING - ISI DAFPUS"/>
    <w:basedOn w:val="Normal"/>
    <w:link w:val="PROSIDING-ISIDAFPUSChar"/>
    <w:autoRedefine/>
    <w:qFormat/>
    <w:rsid w:val="000C2683"/>
    <w:pPr>
      <w:widowControl w:val="0"/>
      <w:numPr>
        <w:numId w:val="20"/>
      </w:numPr>
      <w:tabs>
        <w:tab w:val="left" w:pos="709"/>
      </w:tabs>
      <w:spacing w:after="40" w:line="240" w:lineRule="auto"/>
      <w:ind w:left="709" w:hanging="709"/>
      <w:jc w:val="both"/>
    </w:pPr>
    <w:rPr>
      <w:rFonts w:ascii="Times New Roman" w:hAnsi="Times New Roman"/>
      <w:lang w:val="en-US"/>
    </w:rPr>
  </w:style>
  <w:style w:type="character" w:customStyle="1" w:styleId="PROSIDING-ISIDAFPUSChar">
    <w:name w:val="PROSIDING - ISI DAFPUS Char"/>
    <w:basedOn w:val="DefaultParagraphFont"/>
    <w:link w:val="PROSIDING-ISIDAFPUS"/>
    <w:rsid w:val="000C2683"/>
    <w:rPr>
      <w:rFonts w:ascii="Times New Roman" w:eastAsia="Times New Roman" w:hAnsi="Times New Roman"/>
      <w:sz w:val="22"/>
      <w:szCs w:val="22"/>
      <w:lang w:val="en-US" w:eastAsia="ja-JP"/>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 w:type="paragraph" w:customStyle="1" w:styleId="SPeSIA2020-NAMA">
    <w:name w:val="SPeSIA 2020 - NAMA"/>
    <w:basedOn w:val="Normal"/>
    <w:link w:val="SPeSIA2020-NAMAChar"/>
    <w:qFormat/>
    <w:rsid w:val="00126763"/>
    <w:pPr>
      <w:widowControl w:val="0"/>
      <w:autoSpaceDE w:val="0"/>
      <w:autoSpaceDN w:val="0"/>
      <w:adjustRightInd w:val="0"/>
      <w:spacing w:before="120" w:after="0" w:line="240" w:lineRule="auto"/>
    </w:pPr>
    <w:rPr>
      <w:rFonts w:ascii="Times New Roman" w:hAnsi="Times New Roman"/>
      <w:spacing w:val="1"/>
      <w:position w:val="-2"/>
      <w:sz w:val="24"/>
      <w:szCs w:val="20"/>
      <w:lang w:val="en-US"/>
    </w:rPr>
  </w:style>
  <w:style w:type="character" w:customStyle="1" w:styleId="SPeSIA2020-NAMAChar">
    <w:name w:val="SPeSIA 2020 - NAMA Char"/>
    <w:link w:val="SPeSIA2020-NAMA"/>
    <w:rsid w:val="00126763"/>
    <w:rPr>
      <w:rFonts w:ascii="Times New Roman" w:eastAsia="Times New Roman" w:hAnsi="Times New Roman"/>
      <w:spacing w:val="1"/>
      <w:position w:val="-2"/>
      <w:sz w:val="24"/>
      <w:lang w:val="en-US" w:eastAsia="ja-JP"/>
    </w:rPr>
  </w:style>
  <w:style w:type="character" w:customStyle="1" w:styleId="UnresolvedMention">
    <w:name w:val="Unresolved Mention"/>
    <w:basedOn w:val="DefaultParagraphFont"/>
    <w:uiPriority w:val="99"/>
    <w:semiHidden/>
    <w:unhideWhenUsed/>
    <w:rsid w:val="00126763"/>
    <w:rPr>
      <w:color w:val="605E5C"/>
      <w:shd w:val="clear" w:color="auto" w:fill="E1DFDD"/>
    </w:rPr>
  </w:style>
  <w:style w:type="paragraph" w:styleId="Caption">
    <w:name w:val="caption"/>
    <w:basedOn w:val="Normal"/>
    <w:next w:val="Normal"/>
    <w:uiPriority w:val="35"/>
    <w:unhideWhenUsed/>
    <w:qFormat/>
    <w:rsid w:val="003B43F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ep%20Andrie\AppData\Local\Microsoft\Windows\INetCache\IE\GB3303AU\Template%20Prodi%20Farmasi%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D8CE4C2-24E7-4048-80A0-03A606FB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Farmasi[1].dotx</Template>
  <TotalTime>0</TotalTime>
  <Pages>7</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21016</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Zhafira Putri</dc:creator>
  <cp:keywords/>
  <dc:description/>
  <cp:lastModifiedBy>Asus</cp:lastModifiedBy>
  <cp:revision>2</cp:revision>
  <cp:lastPrinted>2023-07-27T04:33:00Z</cp:lastPrinted>
  <dcterms:created xsi:type="dcterms:W3CDTF">2023-09-02T07:56:00Z</dcterms:created>
  <dcterms:modified xsi:type="dcterms:W3CDTF">2023-09-02T07:56:00Z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c2d8508a-154d-3235-b899-9c69e5835ff5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