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A8693E" w14:textId="77777777" w:rsidR="00186192" w:rsidRPr="00137B3B" w:rsidRDefault="00186192" w:rsidP="004533EF">
      <w:pPr>
        <w:pStyle w:val="PROSIDING-JUDULMAKALAHIND"/>
        <w:rPr>
          <w:lang w:val="en-US"/>
        </w:rPr>
      </w:pPr>
      <w:r w:rsidRPr="00A973C5">
        <w:t>Profil Terapi Pasien HIV Dewasa di Klinik Mawar PKBI Periode 2024</w:t>
      </w:r>
    </w:p>
    <w:p w14:paraId="52DA511E" w14:textId="77777777" w:rsidR="00186192" w:rsidRDefault="00186192" w:rsidP="004533EF">
      <w:pPr>
        <w:pStyle w:val="PROSIDING-NAMA"/>
      </w:pPr>
    </w:p>
    <w:p w14:paraId="1C66C91D" w14:textId="77777777" w:rsidR="00186192" w:rsidRPr="000A6D17" w:rsidRDefault="00186192" w:rsidP="004533EF">
      <w:pPr>
        <w:pStyle w:val="PROSIDING-NAMA"/>
      </w:pPr>
      <w:proofErr w:type="spellStart"/>
      <w:r w:rsidRPr="00A973C5">
        <w:t>Choirun</w:t>
      </w:r>
      <w:proofErr w:type="spellEnd"/>
      <w:r w:rsidRPr="00A973C5">
        <w:t xml:space="preserve"> Nisaa Al Mujahidah</w:t>
      </w:r>
      <w:r>
        <w:t xml:space="preserve"> </w:t>
      </w:r>
      <w:r w:rsidRPr="00A973C5">
        <w:rPr>
          <w:vertAlign w:val="superscript"/>
        </w:rPr>
        <w:t>*</w:t>
      </w:r>
      <w:r w:rsidRPr="00A973C5">
        <w:t xml:space="preserve">, </w:t>
      </w:r>
      <w:proofErr w:type="spellStart"/>
      <w:r w:rsidRPr="00A973C5">
        <w:t>Fetri</w:t>
      </w:r>
      <w:proofErr w:type="spellEnd"/>
      <w:r w:rsidRPr="00A973C5">
        <w:t xml:space="preserve"> Lestari, </w:t>
      </w:r>
      <w:proofErr w:type="spellStart"/>
      <w:r w:rsidRPr="00A973C5">
        <w:t>Suwendar</w:t>
      </w:r>
      <w:proofErr w:type="spellEnd"/>
    </w:p>
    <w:p w14:paraId="2E3E0F84" w14:textId="77777777" w:rsidR="00186192" w:rsidRPr="00A973C5" w:rsidRDefault="00186192" w:rsidP="004533EF">
      <w:pPr>
        <w:pStyle w:val="PROSIDING-AFILIASI"/>
        <w:rPr>
          <w:lang w:val="id-ID"/>
        </w:rPr>
      </w:pPr>
      <w:r w:rsidRPr="009954C9">
        <w:t xml:space="preserve">Prodi Farmasi, </w:t>
      </w:r>
      <w:proofErr w:type="spellStart"/>
      <w:r w:rsidRPr="009954C9">
        <w:t>Fakultas</w:t>
      </w:r>
      <w:proofErr w:type="spellEnd"/>
      <w:r w:rsidRPr="009954C9">
        <w:t xml:space="preserve"> </w:t>
      </w:r>
      <w:proofErr w:type="spellStart"/>
      <w:r w:rsidRPr="009954C9">
        <w:t>Matematika</w:t>
      </w:r>
      <w:proofErr w:type="spellEnd"/>
      <w:r w:rsidRPr="009954C9">
        <w:t xml:space="preserve"> dan </w:t>
      </w:r>
      <w:proofErr w:type="spellStart"/>
      <w:r w:rsidRPr="009954C9">
        <w:t>Ilmu</w:t>
      </w:r>
      <w:proofErr w:type="spellEnd"/>
      <w:r w:rsidRPr="009954C9">
        <w:t xml:space="preserve"> </w:t>
      </w:r>
      <w:proofErr w:type="spellStart"/>
      <w:r w:rsidRPr="009954C9">
        <w:t>Pengetahuan</w:t>
      </w:r>
      <w:proofErr w:type="spellEnd"/>
      <w:r w:rsidRPr="009954C9">
        <w:t xml:space="preserve"> Alam</w:t>
      </w:r>
      <w:r>
        <w:t xml:space="preserve">, </w:t>
      </w:r>
      <w:r w:rsidRPr="007B1283">
        <w:t>Universitas Islam Bandung,</w:t>
      </w:r>
      <w:r w:rsidRPr="007B1283">
        <w:rPr>
          <w:lang w:val="id-ID"/>
        </w:rPr>
        <w:t xml:space="preserve"> </w:t>
      </w:r>
      <w:r w:rsidRPr="00A973C5">
        <w:rPr>
          <w:lang w:val="id-ID"/>
        </w:rPr>
        <w:t>Indonesia.</w:t>
      </w:r>
    </w:p>
    <w:p w14:paraId="1DE5F45A" w14:textId="77777777" w:rsidR="00186192" w:rsidRPr="00A973C5" w:rsidRDefault="00186192" w:rsidP="00A973C5">
      <w:pPr>
        <w:pStyle w:val="PROSIDING-Email"/>
        <w:jc w:val="left"/>
        <w:rPr>
          <w:sz w:val="22"/>
          <w:lang w:val="id-ID"/>
        </w:rPr>
      </w:pPr>
      <w:hyperlink r:id="rId8" w:history="1">
        <w:r w:rsidRPr="00A973C5">
          <w:rPr>
            <w:rStyle w:val="Hyperlink"/>
            <w:color w:val="auto"/>
            <w:u w:val="none"/>
            <w:lang w:val="en-ID"/>
          </w:rPr>
          <w:t>cnisawe@gmail.com</w:t>
        </w:r>
      </w:hyperlink>
      <w:r w:rsidRPr="00A973C5">
        <w:rPr>
          <w:lang w:val="id-ID"/>
        </w:rPr>
        <w:t xml:space="preserve">, </w:t>
      </w:r>
      <w:hyperlink r:id="rId9" w:history="1">
        <w:r w:rsidRPr="00A973C5">
          <w:rPr>
            <w:rStyle w:val="Hyperlink"/>
            <w:color w:val="auto"/>
            <w:u w:val="none"/>
            <w:lang w:val="id-ID"/>
          </w:rPr>
          <w:t>Fetri.lestari@unisba.ac.id</w:t>
        </w:r>
      </w:hyperlink>
      <w:r w:rsidRPr="00A973C5">
        <w:rPr>
          <w:lang w:val="id-ID"/>
        </w:rPr>
        <w:t xml:space="preserve">, </w:t>
      </w:r>
      <w:hyperlink r:id="rId10" w:history="1">
        <w:r w:rsidRPr="00A973C5">
          <w:rPr>
            <w:rStyle w:val="Hyperlink"/>
            <w:color w:val="auto"/>
            <w:u w:val="none"/>
            <w:lang w:val="id-ID"/>
          </w:rPr>
          <w:t>suwendarsuwendar48@gmail.com</w:t>
        </w:r>
      </w:hyperlink>
    </w:p>
    <w:p w14:paraId="19DBD96B" w14:textId="77777777" w:rsidR="00186192" w:rsidRPr="00AC6CD3" w:rsidRDefault="00186192" w:rsidP="00F17170">
      <w:pPr>
        <w:pStyle w:val="PROSIDING-ABSTRAK"/>
      </w:pPr>
      <w:r w:rsidRPr="00A973C5">
        <w:rPr>
          <w:b/>
          <w:szCs w:val="19"/>
        </w:rPr>
        <w:t>Abstract.</w:t>
      </w:r>
      <w:r w:rsidRPr="00A973C5">
        <w:rPr>
          <w:szCs w:val="19"/>
        </w:rPr>
        <w:t xml:space="preserve"> </w:t>
      </w:r>
      <w:r w:rsidRPr="00A973C5">
        <w:rPr>
          <w:lang w:val="en-ID"/>
        </w:rPr>
        <w:t>HIV infection is one of the global health issues, including in Indonesia. West Java is one of the five provinces in Indonesia with the highest number of HIV-infected patients. HIV (Human Immunodeficiency Virus) is a virus that infects the human immune system, causing a decline in the body's immune system. Patients infected with the HIV virus must undergo antiretroviral therapy. Antiretrovirals play a role in reducing mortality and morbidity rates among HIV-infected patients. The aim of this study was to determine the antiretroviral therapy regimen consumed by HIV patients at the Mawar PKBI Clinic in Bandung during the 2024 period. The method used in this study was a retrospective descriptive study with a sample size of 89 HIV patients who met the adult age criteria. The results of the study found that the antiretroviral therapy regimens used were in accordance with the guidelines set forth in Ministry of Health Regulation No. 23 of 2022, with patients taking first-line antiretroviral therapy regimens, specifically the preferred regimen combining Tenofovir, Lamivudine, and Dolutegravir, and 38 patients were on the alternative regimen of Tenofovir, Lamivudine, and Efavirenz</w:t>
      </w:r>
      <w:r>
        <w:rPr>
          <w:lang w:val="en-ID"/>
        </w:rPr>
        <w:t>.</w:t>
      </w:r>
    </w:p>
    <w:p w14:paraId="2230A49B" w14:textId="77777777" w:rsidR="00186192" w:rsidRPr="006121F8" w:rsidRDefault="00186192" w:rsidP="004533EF">
      <w:pPr>
        <w:pStyle w:val="PROSIDING-KATAKUNCI"/>
        <w:rPr>
          <w:rFonts w:eastAsia="Calibri" w:cs="Arial"/>
          <w:szCs w:val="19"/>
          <w:lang w:eastAsia="en-US"/>
        </w:rPr>
      </w:pPr>
      <w:r w:rsidRPr="006121F8">
        <w:rPr>
          <w:szCs w:val="19"/>
        </w:rPr>
        <w:t xml:space="preserve">Keywords: </w:t>
      </w:r>
      <w:r w:rsidRPr="00A973C5">
        <w:rPr>
          <w:b w:val="0"/>
          <w:bCs w:val="0"/>
          <w:i/>
          <w:iCs/>
          <w:szCs w:val="19"/>
        </w:rPr>
        <w:t xml:space="preserve">HIV, </w:t>
      </w:r>
      <w:r>
        <w:rPr>
          <w:b w:val="0"/>
          <w:bCs w:val="0"/>
          <w:i/>
          <w:iCs/>
          <w:szCs w:val="19"/>
        </w:rPr>
        <w:t>A</w:t>
      </w:r>
      <w:r w:rsidRPr="00A973C5">
        <w:rPr>
          <w:b w:val="0"/>
          <w:bCs w:val="0"/>
          <w:i/>
          <w:iCs/>
          <w:szCs w:val="19"/>
        </w:rPr>
        <w:t>ntiretroviral, Treatment Management</w:t>
      </w:r>
      <w:r w:rsidRPr="006121F8">
        <w:rPr>
          <w:b w:val="0"/>
          <w:bCs w:val="0"/>
          <w:i/>
          <w:iCs/>
          <w:szCs w:val="19"/>
        </w:rPr>
        <w:t>.</w:t>
      </w:r>
    </w:p>
    <w:p w14:paraId="3F2793C4" w14:textId="77777777" w:rsidR="00186192" w:rsidRDefault="00186192" w:rsidP="004533EF">
      <w:pPr>
        <w:pStyle w:val="PROSIDING-ABSTRAK"/>
        <w:rPr>
          <w:rFonts w:eastAsia="Calibri" w:cs="Arial"/>
          <w:b/>
          <w:bCs w:val="0"/>
          <w:szCs w:val="19"/>
          <w:lang w:val="en-US" w:eastAsia="en-US"/>
        </w:rPr>
      </w:pPr>
    </w:p>
    <w:p w14:paraId="6C5CAEA7" w14:textId="77777777" w:rsidR="00186192" w:rsidRPr="00152FCA" w:rsidRDefault="00186192" w:rsidP="004533EF">
      <w:pPr>
        <w:pStyle w:val="PROSIDING-ABSTRAK"/>
        <w:rPr>
          <w:rFonts w:eastAsia="Calibri"/>
          <w:b/>
          <w:bCs w:val="0"/>
          <w:szCs w:val="19"/>
          <w:lang w:val="en-US" w:eastAsia="en-US"/>
        </w:rPr>
      </w:pPr>
      <w:proofErr w:type="spellStart"/>
      <w:r w:rsidRPr="00071E95">
        <w:rPr>
          <w:rFonts w:eastAsia="Calibri" w:cs="Arial"/>
          <w:b/>
          <w:bCs w:val="0"/>
          <w:szCs w:val="19"/>
          <w:lang w:val="en-US" w:eastAsia="en-US"/>
        </w:rPr>
        <w:t>Abstrak</w:t>
      </w:r>
      <w:proofErr w:type="spellEnd"/>
      <w:r w:rsidRPr="00071E95">
        <w:rPr>
          <w:rFonts w:eastAsia="Calibri" w:cs="Arial"/>
          <w:b/>
          <w:bCs w:val="0"/>
          <w:szCs w:val="19"/>
          <w:lang w:val="en-US" w:eastAsia="en-US"/>
        </w:rPr>
        <w:t>.</w:t>
      </w:r>
      <w:r w:rsidRPr="006121F8">
        <w:rPr>
          <w:rFonts w:eastAsia="Calibri" w:cs="Arial"/>
          <w:szCs w:val="19"/>
          <w:lang w:val="en-US" w:eastAsia="en-US"/>
        </w:rPr>
        <w:t xml:space="preserve"> </w:t>
      </w:r>
      <w:proofErr w:type="spellStart"/>
      <w:r w:rsidRPr="00A973C5">
        <w:rPr>
          <w:rFonts w:eastAsia="Calibri" w:cs="Arial"/>
          <w:szCs w:val="19"/>
          <w:lang w:val="en-ID" w:eastAsia="en-US"/>
        </w:rPr>
        <w:t>Infeksi</w:t>
      </w:r>
      <w:proofErr w:type="spellEnd"/>
      <w:r w:rsidRPr="00A973C5">
        <w:rPr>
          <w:rFonts w:eastAsia="Calibri" w:cs="Arial"/>
          <w:szCs w:val="19"/>
          <w:lang w:val="en-ID" w:eastAsia="en-US"/>
        </w:rPr>
        <w:t xml:space="preserve"> HIV </w:t>
      </w:r>
      <w:proofErr w:type="spellStart"/>
      <w:r w:rsidRPr="00A973C5">
        <w:rPr>
          <w:rFonts w:eastAsia="Calibri" w:cs="Arial"/>
          <w:szCs w:val="19"/>
          <w:lang w:val="en-ID" w:eastAsia="en-US"/>
        </w:rPr>
        <w:t>menjadi</w:t>
      </w:r>
      <w:proofErr w:type="spellEnd"/>
      <w:r w:rsidRPr="00A973C5">
        <w:rPr>
          <w:rFonts w:eastAsia="Calibri" w:cs="Arial"/>
          <w:szCs w:val="19"/>
          <w:lang w:val="en-ID" w:eastAsia="en-US"/>
        </w:rPr>
        <w:t xml:space="preserve"> salah </w:t>
      </w:r>
      <w:proofErr w:type="spellStart"/>
      <w:r w:rsidRPr="00A973C5">
        <w:rPr>
          <w:rFonts w:eastAsia="Calibri" w:cs="Arial"/>
          <w:szCs w:val="19"/>
          <w:lang w:val="en-ID" w:eastAsia="en-US"/>
        </w:rPr>
        <w:t>satu</w:t>
      </w:r>
      <w:proofErr w:type="spellEnd"/>
      <w:r w:rsidRPr="00A973C5">
        <w:rPr>
          <w:rFonts w:eastAsia="Calibri" w:cs="Arial"/>
          <w:szCs w:val="19"/>
          <w:lang w:val="en-ID" w:eastAsia="en-US"/>
        </w:rPr>
        <w:t xml:space="preserve"> </w:t>
      </w:r>
      <w:proofErr w:type="spellStart"/>
      <w:r w:rsidRPr="00A973C5">
        <w:rPr>
          <w:rFonts w:eastAsia="Calibri" w:cs="Arial"/>
          <w:szCs w:val="19"/>
          <w:lang w:val="en-ID" w:eastAsia="en-US"/>
        </w:rPr>
        <w:t>masalah</w:t>
      </w:r>
      <w:proofErr w:type="spellEnd"/>
      <w:r w:rsidRPr="00A973C5">
        <w:rPr>
          <w:rFonts w:eastAsia="Calibri" w:cs="Arial"/>
          <w:szCs w:val="19"/>
          <w:lang w:val="en-ID" w:eastAsia="en-US"/>
        </w:rPr>
        <w:t xml:space="preserve"> </w:t>
      </w:r>
      <w:proofErr w:type="spellStart"/>
      <w:r w:rsidRPr="00A973C5">
        <w:rPr>
          <w:rFonts w:eastAsia="Calibri" w:cs="Arial"/>
          <w:szCs w:val="19"/>
          <w:lang w:val="en-ID" w:eastAsia="en-US"/>
        </w:rPr>
        <w:t>kesehatan</w:t>
      </w:r>
      <w:proofErr w:type="spellEnd"/>
      <w:r w:rsidRPr="00A973C5">
        <w:rPr>
          <w:rFonts w:eastAsia="Calibri" w:cs="Arial"/>
          <w:szCs w:val="19"/>
          <w:lang w:val="en-ID" w:eastAsia="en-US"/>
        </w:rPr>
        <w:t xml:space="preserve"> global, salah </w:t>
      </w:r>
      <w:proofErr w:type="spellStart"/>
      <w:r w:rsidRPr="00A973C5">
        <w:rPr>
          <w:rFonts w:eastAsia="Calibri" w:cs="Arial"/>
          <w:szCs w:val="19"/>
          <w:lang w:val="en-ID" w:eastAsia="en-US"/>
        </w:rPr>
        <w:t>satunya</w:t>
      </w:r>
      <w:proofErr w:type="spellEnd"/>
      <w:r w:rsidRPr="00A973C5">
        <w:rPr>
          <w:rFonts w:eastAsia="Calibri" w:cs="Arial"/>
          <w:szCs w:val="19"/>
          <w:lang w:val="en-ID" w:eastAsia="en-US"/>
        </w:rPr>
        <w:t xml:space="preserve"> di Indonesia. Jawa Barat </w:t>
      </w:r>
      <w:proofErr w:type="spellStart"/>
      <w:r w:rsidRPr="00A973C5">
        <w:rPr>
          <w:rFonts w:eastAsia="Calibri" w:cs="Arial"/>
          <w:szCs w:val="19"/>
          <w:lang w:val="en-ID" w:eastAsia="en-US"/>
        </w:rPr>
        <w:t>menjadi</w:t>
      </w:r>
      <w:proofErr w:type="spellEnd"/>
      <w:r w:rsidRPr="00A973C5">
        <w:rPr>
          <w:rFonts w:eastAsia="Calibri" w:cs="Arial"/>
          <w:szCs w:val="19"/>
          <w:lang w:val="en-ID" w:eastAsia="en-US"/>
        </w:rPr>
        <w:t xml:space="preserve"> 1 </w:t>
      </w:r>
      <w:proofErr w:type="spellStart"/>
      <w:r w:rsidRPr="00A973C5">
        <w:rPr>
          <w:rFonts w:eastAsia="Calibri" w:cs="Arial"/>
          <w:szCs w:val="19"/>
          <w:lang w:val="en-ID" w:eastAsia="en-US"/>
        </w:rPr>
        <w:t>dari</w:t>
      </w:r>
      <w:proofErr w:type="spellEnd"/>
      <w:r w:rsidRPr="00A973C5">
        <w:rPr>
          <w:rFonts w:eastAsia="Calibri" w:cs="Arial"/>
          <w:szCs w:val="19"/>
          <w:lang w:val="en-ID" w:eastAsia="en-US"/>
        </w:rPr>
        <w:t xml:space="preserve"> 5 </w:t>
      </w:r>
      <w:proofErr w:type="spellStart"/>
      <w:r w:rsidRPr="00A973C5">
        <w:rPr>
          <w:rFonts w:eastAsia="Calibri" w:cs="Arial"/>
          <w:szCs w:val="19"/>
          <w:lang w:val="en-ID" w:eastAsia="en-US"/>
        </w:rPr>
        <w:t>provinsi</w:t>
      </w:r>
      <w:proofErr w:type="spellEnd"/>
      <w:r w:rsidRPr="00A973C5">
        <w:rPr>
          <w:rFonts w:eastAsia="Calibri" w:cs="Arial"/>
          <w:szCs w:val="19"/>
          <w:lang w:val="en-ID" w:eastAsia="en-US"/>
        </w:rPr>
        <w:t xml:space="preserve"> di Indonesia </w:t>
      </w:r>
      <w:proofErr w:type="spellStart"/>
      <w:r w:rsidRPr="00A973C5">
        <w:rPr>
          <w:rFonts w:eastAsia="Calibri" w:cs="Arial"/>
          <w:szCs w:val="19"/>
          <w:lang w:val="en-ID" w:eastAsia="en-US"/>
        </w:rPr>
        <w:t>dengan</w:t>
      </w:r>
      <w:proofErr w:type="spellEnd"/>
      <w:r w:rsidRPr="00A973C5">
        <w:rPr>
          <w:rFonts w:eastAsia="Calibri" w:cs="Arial"/>
          <w:szCs w:val="19"/>
          <w:lang w:val="en-ID" w:eastAsia="en-US"/>
        </w:rPr>
        <w:t xml:space="preserve"> </w:t>
      </w:r>
      <w:proofErr w:type="spellStart"/>
      <w:r w:rsidRPr="00A973C5">
        <w:rPr>
          <w:rFonts w:eastAsia="Calibri" w:cs="Arial"/>
          <w:szCs w:val="19"/>
          <w:lang w:val="en-ID" w:eastAsia="en-US"/>
        </w:rPr>
        <w:t>jumlah</w:t>
      </w:r>
      <w:proofErr w:type="spellEnd"/>
      <w:r w:rsidRPr="00A973C5">
        <w:rPr>
          <w:rFonts w:eastAsia="Calibri" w:cs="Arial"/>
          <w:szCs w:val="19"/>
          <w:lang w:val="en-ID" w:eastAsia="en-US"/>
        </w:rPr>
        <w:t xml:space="preserve"> </w:t>
      </w:r>
      <w:proofErr w:type="spellStart"/>
      <w:r w:rsidRPr="00A973C5">
        <w:rPr>
          <w:rFonts w:eastAsia="Calibri" w:cs="Arial"/>
          <w:szCs w:val="19"/>
          <w:lang w:val="en-ID" w:eastAsia="en-US"/>
        </w:rPr>
        <w:t>pasien</w:t>
      </w:r>
      <w:proofErr w:type="spellEnd"/>
      <w:r w:rsidRPr="00A973C5">
        <w:rPr>
          <w:rFonts w:eastAsia="Calibri" w:cs="Arial"/>
          <w:szCs w:val="19"/>
          <w:lang w:val="en-ID" w:eastAsia="en-US"/>
        </w:rPr>
        <w:t xml:space="preserve"> </w:t>
      </w:r>
      <w:proofErr w:type="spellStart"/>
      <w:r w:rsidRPr="00A973C5">
        <w:rPr>
          <w:rFonts w:eastAsia="Calibri" w:cs="Arial"/>
          <w:szCs w:val="19"/>
          <w:lang w:val="en-ID" w:eastAsia="en-US"/>
        </w:rPr>
        <w:t>terinfeksi</w:t>
      </w:r>
      <w:proofErr w:type="spellEnd"/>
      <w:r w:rsidRPr="00A973C5">
        <w:rPr>
          <w:rFonts w:eastAsia="Calibri" w:cs="Arial"/>
          <w:szCs w:val="19"/>
          <w:lang w:val="en-ID" w:eastAsia="en-US"/>
        </w:rPr>
        <w:t xml:space="preserve"> HIV </w:t>
      </w:r>
      <w:proofErr w:type="spellStart"/>
      <w:r w:rsidRPr="00A973C5">
        <w:rPr>
          <w:rFonts w:eastAsia="Calibri" w:cs="Arial"/>
          <w:szCs w:val="19"/>
          <w:lang w:val="en-ID" w:eastAsia="en-US"/>
        </w:rPr>
        <w:t>terbanyak</w:t>
      </w:r>
      <w:proofErr w:type="spellEnd"/>
      <w:r w:rsidRPr="00A973C5">
        <w:rPr>
          <w:rFonts w:eastAsia="Calibri" w:cs="Arial"/>
          <w:szCs w:val="19"/>
          <w:lang w:val="en-ID" w:eastAsia="en-US"/>
        </w:rPr>
        <w:t xml:space="preserve">. HIV (Human Immunodeficiency Virus) </w:t>
      </w:r>
      <w:proofErr w:type="spellStart"/>
      <w:r w:rsidRPr="00A973C5">
        <w:rPr>
          <w:rFonts w:eastAsia="Calibri" w:cs="Arial"/>
          <w:szCs w:val="19"/>
          <w:lang w:val="en-ID" w:eastAsia="en-US"/>
        </w:rPr>
        <w:t>adalah</w:t>
      </w:r>
      <w:proofErr w:type="spellEnd"/>
      <w:r w:rsidRPr="00A973C5">
        <w:rPr>
          <w:rFonts w:eastAsia="Calibri" w:cs="Arial"/>
          <w:szCs w:val="19"/>
          <w:lang w:val="en-ID" w:eastAsia="en-US"/>
        </w:rPr>
        <w:t xml:space="preserve"> virus yang </w:t>
      </w:r>
      <w:proofErr w:type="spellStart"/>
      <w:r w:rsidRPr="00A973C5">
        <w:rPr>
          <w:rFonts w:eastAsia="Calibri" w:cs="Arial"/>
          <w:szCs w:val="19"/>
          <w:lang w:val="en-ID" w:eastAsia="en-US"/>
        </w:rPr>
        <w:t>menginfeksi</w:t>
      </w:r>
      <w:proofErr w:type="spellEnd"/>
      <w:r w:rsidRPr="00A973C5">
        <w:rPr>
          <w:rFonts w:eastAsia="Calibri" w:cs="Arial"/>
          <w:szCs w:val="19"/>
          <w:lang w:val="en-ID" w:eastAsia="en-US"/>
        </w:rPr>
        <w:t xml:space="preserve"> </w:t>
      </w:r>
      <w:proofErr w:type="spellStart"/>
      <w:r w:rsidRPr="00A973C5">
        <w:rPr>
          <w:rFonts w:eastAsia="Calibri" w:cs="Arial"/>
          <w:szCs w:val="19"/>
          <w:lang w:val="en-ID" w:eastAsia="en-US"/>
        </w:rPr>
        <w:t>sistem</w:t>
      </w:r>
      <w:proofErr w:type="spellEnd"/>
      <w:r w:rsidRPr="00A973C5">
        <w:rPr>
          <w:rFonts w:eastAsia="Calibri" w:cs="Arial"/>
          <w:szCs w:val="19"/>
          <w:lang w:val="en-ID" w:eastAsia="en-US"/>
        </w:rPr>
        <w:t xml:space="preserve"> </w:t>
      </w:r>
      <w:proofErr w:type="spellStart"/>
      <w:r w:rsidRPr="00A973C5">
        <w:rPr>
          <w:rFonts w:eastAsia="Calibri" w:cs="Arial"/>
          <w:szCs w:val="19"/>
          <w:lang w:val="en-ID" w:eastAsia="en-US"/>
        </w:rPr>
        <w:t>imun</w:t>
      </w:r>
      <w:proofErr w:type="spellEnd"/>
      <w:r w:rsidRPr="00A973C5">
        <w:rPr>
          <w:rFonts w:eastAsia="Calibri" w:cs="Arial"/>
          <w:szCs w:val="19"/>
          <w:lang w:val="en-ID" w:eastAsia="en-US"/>
        </w:rPr>
        <w:t xml:space="preserve"> </w:t>
      </w:r>
      <w:proofErr w:type="spellStart"/>
      <w:r w:rsidRPr="00A973C5">
        <w:rPr>
          <w:rFonts w:eastAsia="Calibri" w:cs="Arial"/>
          <w:szCs w:val="19"/>
          <w:lang w:val="en-ID" w:eastAsia="en-US"/>
        </w:rPr>
        <w:t>tubuh</w:t>
      </w:r>
      <w:proofErr w:type="spellEnd"/>
      <w:r w:rsidRPr="00A973C5">
        <w:rPr>
          <w:rFonts w:eastAsia="Calibri" w:cs="Arial"/>
          <w:szCs w:val="19"/>
          <w:lang w:val="en-ID" w:eastAsia="en-US"/>
        </w:rPr>
        <w:t xml:space="preserve"> </w:t>
      </w:r>
      <w:proofErr w:type="spellStart"/>
      <w:r w:rsidRPr="00A973C5">
        <w:rPr>
          <w:rFonts w:eastAsia="Calibri" w:cs="Arial"/>
          <w:szCs w:val="19"/>
          <w:lang w:val="en-ID" w:eastAsia="en-US"/>
        </w:rPr>
        <w:t>manusia</w:t>
      </w:r>
      <w:proofErr w:type="spellEnd"/>
      <w:r w:rsidRPr="00A973C5">
        <w:rPr>
          <w:rFonts w:eastAsia="Calibri" w:cs="Arial"/>
          <w:szCs w:val="19"/>
          <w:lang w:val="en-ID" w:eastAsia="en-US"/>
        </w:rPr>
        <w:t xml:space="preserve"> </w:t>
      </w:r>
      <w:proofErr w:type="spellStart"/>
      <w:r w:rsidRPr="00A973C5">
        <w:rPr>
          <w:rFonts w:eastAsia="Calibri" w:cs="Arial"/>
          <w:szCs w:val="19"/>
          <w:lang w:val="en-ID" w:eastAsia="en-US"/>
        </w:rPr>
        <w:t>sehingga</w:t>
      </w:r>
      <w:proofErr w:type="spellEnd"/>
      <w:r w:rsidRPr="00A973C5">
        <w:rPr>
          <w:rFonts w:eastAsia="Calibri" w:cs="Arial"/>
          <w:szCs w:val="19"/>
          <w:lang w:val="en-ID" w:eastAsia="en-US"/>
        </w:rPr>
        <w:t xml:space="preserve"> </w:t>
      </w:r>
      <w:proofErr w:type="spellStart"/>
      <w:r w:rsidRPr="00A973C5">
        <w:rPr>
          <w:rFonts w:eastAsia="Calibri" w:cs="Arial"/>
          <w:szCs w:val="19"/>
          <w:lang w:val="en-ID" w:eastAsia="en-US"/>
        </w:rPr>
        <w:t>menyebabkan</w:t>
      </w:r>
      <w:proofErr w:type="spellEnd"/>
      <w:r w:rsidRPr="00A973C5">
        <w:rPr>
          <w:rFonts w:eastAsia="Calibri" w:cs="Arial"/>
          <w:szCs w:val="19"/>
          <w:lang w:val="en-ID" w:eastAsia="en-US"/>
        </w:rPr>
        <w:t xml:space="preserve"> </w:t>
      </w:r>
      <w:proofErr w:type="spellStart"/>
      <w:r w:rsidRPr="00A973C5">
        <w:rPr>
          <w:rFonts w:eastAsia="Calibri" w:cs="Arial"/>
          <w:szCs w:val="19"/>
          <w:lang w:val="en-ID" w:eastAsia="en-US"/>
        </w:rPr>
        <w:t>penurunan</w:t>
      </w:r>
      <w:proofErr w:type="spellEnd"/>
      <w:r w:rsidRPr="00A973C5">
        <w:rPr>
          <w:rFonts w:eastAsia="Calibri" w:cs="Arial"/>
          <w:szCs w:val="19"/>
          <w:lang w:val="en-ID" w:eastAsia="en-US"/>
        </w:rPr>
        <w:t xml:space="preserve"> </w:t>
      </w:r>
      <w:proofErr w:type="spellStart"/>
      <w:r w:rsidRPr="00A973C5">
        <w:rPr>
          <w:rFonts w:eastAsia="Calibri" w:cs="Arial"/>
          <w:szCs w:val="19"/>
          <w:lang w:val="en-ID" w:eastAsia="en-US"/>
        </w:rPr>
        <w:t>sistem</w:t>
      </w:r>
      <w:proofErr w:type="spellEnd"/>
      <w:r w:rsidRPr="00A973C5">
        <w:rPr>
          <w:rFonts w:eastAsia="Calibri" w:cs="Arial"/>
          <w:szCs w:val="19"/>
          <w:lang w:val="en-ID" w:eastAsia="en-US"/>
        </w:rPr>
        <w:t xml:space="preserve"> </w:t>
      </w:r>
      <w:proofErr w:type="spellStart"/>
      <w:r w:rsidRPr="00A973C5">
        <w:rPr>
          <w:rFonts w:eastAsia="Calibri" w:cs="Arial"/>
          <w:szCs w:val="19"/>
          <w:lang w:val="en-ID" w:eastAsia="en-US"/>
        </w:rPr>
        <w:t>kekebalan</w:t>
      </w:r>
      <w:proofErr w:type="spellEnd"/>
      <w:r w:rsidRPr="00A973C5">
        <w:rPr>
          <w:rFonts w:eastAsia="Calibri" w:cs="Arial"/>
          <w:szCs w:val="19"/>
          <w:lang w:val="en-ID" w:eastAsia="en-US"/>
        </w:rPr>
        <w:t xml:space="preserve"> </w:t>
      </w:r>
      <w:proofErr w:type="spellStart"/>
      <w:r w:rsidRPr="00A973C5">
        <w:rPr>
          <w:rFonts w:eastAsia="Calibri" w:cs="Arial"/>
          <w:szCs w:val="19"/>
          <w:lang w:val="en-ID" w:eastAsia="en-US"/>
        </w:rPr>
        <w:t>tubuh</w:t>
      </w:r>
      <w:proofErr w:type="spellEnd"/>
      <w:r w:rsidRPr="00A973C5">
        <w:rPr>
          <w:rFonts w:eastAsia="Calibri" w:cs="Arial"/>
          <w:szCs w:val="19"/>
          <w:lang w:val="en-ID" w:eastAsia="en-US"/>
        </w:rPr>
        <w:t xml:space="preserve">. </w:t>
      </w:r>
      <w:proofErr w:type="spellStart"/>
      <w:r w:rsidRPr="00A973C5">
        <w:rPr>
          <w:rFonts w:eastAsia="Calibri" w:cs="Arial"/>
          <w:szCs w:val="19"/>
          <w:lang w:val="en-ID" w:eastAsia="en-US"/>
        </w:rPr>
        <w:t>Pasien</w:t>
      </w:r>
      <w:proofErr w:type="spellEnd"/>
      <w:r w:rsidRPr="00A973C5">
        <w:rPr>
          <w:rFonts w:eastAsia="Calibri" w:cs="Arial"/>
          <w:szCs w:val="19"/>
          <w:lang w:val="en-ID" w:eastAsia="en-US"/>
        </w:rPr>
        <w:t xml:space="preserve"> yang </w:t>
      </w:r>
      <w:proofErr w:type="spellStart"/>
      <w:r w:rsidRPr="00A973C5">
        <w:rPr>
          <w:rFonts w:eastAsia="Calibri" w:cs="Arial"/>
          <w:szCs w:val="19"/>
          <w:lang w:val="en-ID" w:eastAsia="en-US"/>
        </w:rPr>
        <w:t>terinfeksi</w:t>
      </w:r>
      <w:proofErr w:type="spellEnd"/>
      <w:r w:rsidRPr="00A973C5">
        <w:rPr>
          <w:rFonts w:eastAsia="Calibri" w:cs="Arial"/>
          <w:szCs w:val="19"/>
          <w:lang w:val="en-ID" w:eastAsia="en-US"/>
        </w:rPr>
        <w:t xml:space="preserve"> virus HIV </w:t>
      </w:r>
      <w:proofErr w:type="spellStart"/>
      <w:r w:rsidRPr="00A973C5">
        <w:rPr>
          <w:rFonts w:eastAsia="Calibri" w:cs="Arial"/>
          <w:szCs w:val="19"/>
          <w:lang w:val="en-ID" w:eastAsia="en-US"/>
        </w:rPr>
        <w:t>harus</w:t>
      </w:r>
      <w:proofErr w:type="spellEnd"/>
      <w:r w:rsidRPr="00A973C5">
        <w:rPr>
          <w:rFonts w:eastAsia="Calibri" w:cs="Arial"/>
          <w:szCs w:val="19"/>
          <w:lang w:val="en-ID" w:eastAsia="en-US"/>
        </w:rPr>
        <w:t xml:space="preserve"> </w:t>
      </w:r>
      <w:proofErr w:type="spellStart"/>
      <w:r w:rsidRPr="00A973C5">
        <w:rPr>
          <w:rFonts w:eastAsia="Calibri" w:cs="Arial"/>
          <w:szCs w:val="19"/>
          <w:lang w:val="en-ID" w:eastAsia="en-US"/>
        </w:rPr>
        <w:t>menjalani</w:t>
      </w:r>
      <w:proofErr w:type="spellEnd"/>
      <w:r w:rsidRPr="00A973C5">
        <w:rPr>
          <w:rFonts w:eastAsia="Calibri" w:cs="Arial"/>
          <w:szCs w:val="19"/>
          <w:lang w:val="en-ID" w:eastAsia="en-US"/>
        </w:rPr>
        <w:t xml:space="preserve"> </w:t>
      </w:r>
      <w:proofErr w:type="spellStart"/>
      <w:r w:rsidRPr="00A973C5">
        <w:rPr>
          <w:rFonts w:eastAsia="Calibri" w:cs="Arial"/>
          <w:szCs w:val="19"/>
          <w:lang w:val="en-ID" w:eastAsia="en-US"/>
        </w:rPr>
        <w:t>terapi</w:t>
      </w:r>
      <w:proofErr w:type="spellEnd"/>
      <w:r w:rsidRPr="00A973C5">
        <w:rPr>
          <w:rFonts w:eastAsia="Calibri" w:cs="Arial"/>
          <w:szCs w:val="19"/>
          <w:lang w:val="en-ID" w:eastAsia="en-US"/>
        </w:rPr>
        <w:t xml:space="preserve"> antiretroviral. Antiretroviral </w:t>
      </w:r>
      <w:proofErr w:type="spellStart"/>
      <w:r w:rsidRPr="00A973C5">
        <w:rPr>
          <w:rFonts w:eastAsia="Calibri" w:cs="Arial"/>
          <w:szCs w:val="19"/>
          <w:lang w:val="en-ID" w:eastAsia="en-US"/>
        </w:rPr>
        <w:t>berperan</w:t>
      </w:r>
      <w:proofErr w:type="spellEnd"/>
      <w:r w:rsidRPr="00A973C5">
        <w:rPr>
          <w:rFonts w:eastAsia="Calibri" w:cs="Arial"/>
          <w:szCs w:val="19"/>
          <w:lang w:val="en-ID" w:eastAsia="en-US"/>
        </w:rPr>
        <w:t xml:space="preserve"> </w:t>
      </w:r>
      <w:proofErr w:type="spellStart"/>
      <w:r w:rsidRPr="00A973C5">
        <w:rPr>
          <w:rFonts w:eastAsia="Calibri" w:cs="Arial"/>
          <w:szCs w:val="19"/>
          <w:lang w:val="en-ID" w:eastAsia="en-US"/>
        </w:rPr>
        <w:t>dalam</w:t>
      </w:r>
      <w:proofErr w:type="spellEnd"/>
      <w:r w:rsidRPr="00A973C5">
        <w:rPr>
          <w:rFonts w:eastAsia="Calibri" w:cs="Arial"/>
          <w:szCs w:val="19"/>
          <w:lang w:val="en-ID" w:eastAsia="en-US"/>
        </w:rPr>
        <w:t xml:space="preserve"> </w:t>
      </w:r>
      <w:proofErr w:type="spellStart"/>
      <w:r w:rsidRPr="00A973C5">
        <w:rPr>
          <w:rFonts w:eastAsia="Calibri" w:cs="Arial"/>
          <w:szCs w:val="19"/>
          <w:lang w:val="en-ID" w:eastAsia="en-US"/>
        </w:rPr>
        <w:t>menurunkan</w:t>
      </w:r>
      <w:proofErr w:type="spellEnd"/>
      <w:r w:rsidRPr="00A973C5">
        <w:rPr>
          <w:rFonts w:eastAsia="Calibri" w:cs="Arial"/>
          <w:szCs w:val="19"/>
          <w:lang w:val="en-ID" w:eastAsia="en-US"/>
        </w:rPr>
        <w:t xml:space="preserve"> </w:t>
      </w:r>
      <w:proofErr w:type="spellStart"/>
      <w:r w:rsidRPr="00A973C5">
        <w:rPr>
          <w:rFonts w:eastAsia="Calibri" w:cs="Arial"/>
          <w:szCs w:val="19"/>
          <w:lang w:val="en-ID" w:eastAsia="en-US"/>
        </w:rPr>
        <w:t>angka</w:t>
      </w:r>
      <w:proofErr w:type="spellEnd"/>
      <w:r w:rsidRPr="00A973C5">
        <w:rPr>
          <w:rFonts w:eastAsia="Calibri" w:cs="Arial"/>
          <w:szCs w:val="19"/>
          <w:lang w:val="en-ID" w:eastAsia="en-US"/>
        </w:rPr>
        <w:t xml:space="preserve"> </w:t>
      </w:r>
      <w:proofErr w:type="spellStart"/>
      <w:r w:rsidRPr="00A973C5">
        <w:rPr>
          <w:rFonts w:eastAsia="Calibri" w:cs="Arial"/>
          <w:szCs w:val="19"/>
          <w:lang w:val="en-ID" w:eastAsia="en-US"/>
        </w:rPr>
        <w:t>mortalitas</w:t>
      </w:r>
      <w:proofErr w:type="spellEnd"/>
      <w:r w:rsidRPr="00A973C5">
        <w:rPr>
          <w:rFonts w:eastAsia="Calibri" w:cs="Arial"/>
          <w:szCs w:val="19"/>
          <w:lang w:val="en-ID" w:eastAsia="en-US"/>
        </w:rPr>
        <w:t xml:space="preserve"> dan </w:t>
      </w:r>
      <w:proofErr w:type="spellStart"/>
      <w:r w:rsidRPr="00A973C5">
        <w:rPr>
          <w:rFonts w:eastAsia="Calibri" w:cs="Arial"/>
          <w:szCs w:val="19"/>
          <w:lang w:val="en-ID" w:eastAsia="en-US"/>
        </w:rPr>
        <w:t>morbiditas</w:t>
      </w:r>
      <w:proofErr w:type="spellEnd"/>
      <w:r w:rsidRPr="00A973C5">
        <w:rPr>
          <w:rFonts w:eastAsia="Calibri" w:cs="Arial"/>
          <w:szCs w:val="19"/>
          <w:lang w:val="en-ID" w:eastAsia="en-US"/>
        </w:rPr>
        <w:t xml:space="preserve"> </w:t>
      </w:r>
      <w:proofErr w:type="spellStart"/>
      <w:r w:rsidRPr="00A973C5">
        <w:rPr>
          <w:rFonts w:eastAsia="Calibri" w:cs="Arial"/>
          <w:szCs w:val="19"/>
          <w:lang w:val="en-ID" w:eastAsia="en-US"/>
        </w:rPr>
        <w:t>pasien</w:t>
      </w:r>
      <w:proofErr w:type="spellEnd"/>
      <w:r w:rsidRPr="00A973C5">
        <w:rPr>
          <w:rFonts w:eastAsia="Calibri" w:cs="Arial"/>
          <w:szCs w:val="19"/>
          <w:lang w:val="en-ID" w:eastAsia="en-US"/>
        </w:rPr>
        <w:t xml:space="preserve"> yang </w:t>
      </w:r>
      <w:proofErr w:type="spellStart"/>
      <w:r w:rsidRPr="00A973C5">
        <w:rPr>
          <w:rFonts w:eastAsia="Calibri" w:cs="Arial"/>
          <w:szCs w:val="19"/>
          <w:lang w:val="en-ID" w:eastAsia="en-US"/>
        </w:rPr>
        <w:t>terinfeksi</w:t>
      </w:r>
      <w:proofErr w:type="spellEnd"/>
      <w:r w:rsidRPr="00A973C5">
        <w:rPr>
          <w:rFonts w:eastAsia="Calibri" w:cs="Arial"/>
          <w:szCs w:val="19"/>
          <w:lang w:val="en-ID" w:eastAsia="en-US"/>
        </w:rPr>
        <w:t xml:space="preserve"> virus HIV. Tujuan </w:t>
      </w:r>
      <w:proofErr w:type="spellStart"/>
      <w:r w:rsidRPr="00A973C5">
        <w:rPr>
          <w:rFonts w:eastAsia="Calibri" w:cs="Arial"/>
          <w:szCs w:val="19"/>
          <w:lang w:val="en-ID" w:eastAsia="en-US"/>
        </w:rPr>
        <w:t>dari</w:t>
      </w:r>
      <w:proofErr w:type="spellEnd"/>
      <w:r w:rsidRPr="00A973C5">
        <w:rPr>
          <w:rFonts w:eastAsia="Calibri" w:cs="Arial"/>
          <w:szCs w:val="19"/>
          <w:lang w:val="en-ID" w:eastAsia="en-US"/>
        </w:rPr>
        <w:t xml:space="preserve"> </w:t>
      </w:r>
      <w:proofErr w:type="spellStart"/>
      <w:r w:rsidRPr="00A973C5">
        <w:rPr>
          <w:rFonts w:eastAsia="Calibri" w:cs="Arial"/>
          <w:szCs w:val="19"/>
          <w:lang w:val="en-ID" w:eastAsia="en-US"/>
        </w:rPr>
        <w:t>penelitian</w:t>
      </w:r>
      <w:proofErr w:type="spellEnd"/>
      <w:r w:rsidRPr="00A973C5">
        <w:rPr>
          <w:rFonts w:eastAsia="Calibri" w:cs="Arial"/>
          <w:szCs w:val="19"/>
          <w:lang w:val="en-ID" w:eastAsia="en-US"/>
        </w:rPr>
        <w:t xml:space="preserve"> </w:t>
      </w:r>
      <w:proofErr w:type="spellStart"/>
      <w:r w:rsidRPr="00A973C5">
        <w:rPr>
          <w:rFonts w:eastAsia="Calibri" w:cs="Arial"/>
          <w:szCs w:val="19"/>
          <w:lang w:val="en-ID" w:eastAsia="en-US"/>
        </w:rPr>
        <w:t>ini</w:t>
      </w:r>
      <w:proofErr w:type="spellEnd"/>
      <w:r w:rsidRPr="00A973C5">
        <w:rPr>
          <w:rFonts w:eastAsia="Calibri" w:cs="Arial"/>
          <w:szCs w:val="19"/>
          <w:lang w:val="en-ID" w:eastAsia="en-US"/>
        </w:rPr>
        <w:t xml:space="preserve"> </w:t>
      </w:r>
      <w:proofErr w:type="spellStart"/>
      <w:r w:rsidRPr="00A973C5">
        <w:rPr>
          <w:rFonts w:eastAsia="Calibri" w:cs="Arial"/>
          <w:szCs w:val="19"/>
          <w:lang w:val="en-ID" w:eastAsia="en-US"/>
        </w:rPr>
        <w:t>adalah</w:t>
      </w:r>
      <w:proofErr w:type="spellEnd"/>
      <w:r w:rsidRPr="00A973C5">
        <w:rPr>
          <w:rFonts w:eastAsia="Calibri" w:cs="Arial"/>
          <w:szCs w:val="19"/>
          <w:lang w:val="en-ID" w:eastAsia="en-US"/>
        </w:rPr>
        <w:t xml:space="preserve"> </w:t>
      </w:r>
      <w:proofErr w:type="spellStart"/>
      <w:r w:rsidRPr="00A973C5">
        <w:rPr>
          <w:rFonts w:eastAsia="Calibri" w:cs="Arial"/>
          <w:szCs w:val="19"/>
          <w:lang w:val="en-ID" w:eastAsia="en-US"/>
        </w:rPr>
        <w:t>untuk</w:t>
      </w:r>
      <w:proofErr w:type="spellEnd"/>
      <w:r w:rsidRPr="00A973C5">
        <w:rPr>
          <w:rFonts w:eastAsia="Calibri" w:cs="Arial"/>
          <w:szCs w:val="19"/>
          <w:lang w:val="en-ID" w:eastAsia="en-US"/>
        </w:rPr>
        <w:t xml:space="preserve"> </w:t>
      </w:r>
      <w:proofErr w:type="spellStart"/>
      <w:r w:rsidRPr="00A973C5">
        <w:rPr>
          <w:rFonts w:eastAsia="Calibri" w:cs="Arial"/>
          <w:szCs w:val="19"/>
          <w:lang w:val="en-ID" w:eastAsia="en-US"/>
        </w:rPr>
        <w:t>mengetahui</w:t>
      </w:r>
      <w:proofErr w:type="spellEnd"/>
      <w:r w:rsidRPr="00A973C5">
        <w:rPr>
          <w:rFonts w:eastAsia="Calibri" w:cs="Arial"/>
          <w:szCs w:val="19"/>
          <w:lang w:val="en-ID" w:eastAsia="en-US"/>
        </w:rPr>
        <w:t xml:space="preserve"> regimen </w:t>
      </w:r>
      <w:proofErr w:type="spellStart"/>
      <w:r w:rsidRPr="00A973C5">
        <w:rPr>
          <w:rFonts w:eastAsia="Calibri" w:cs="Arial"/>
          <w:szCs w:val="19"/>
          <w:lang w:val="en-ID" w:eastAsia="en-US"/>
        </w:rPr>
        <w:t>terapi</w:t>
      </w:r>
      <w:proofErr w:type="spellEnd"/>
      <w:r w:rsidRPr="00A973C5">
        <w:rPr>
          <w:rFonts w:eastAsia="Calibri" w:cs="Arial"/>
          <w:szCs w:val="19"/>
          <w:lang w:val="en-ID" w:eastAsia="en-US"/>
        </w:rPr>
        <w:t xml:space="preserve"> antiretroviral yang </w:t>
      </w:r>
      <w:proofErr w:type="spellStart"/>
      <w:r w:rsidRPr="00A973C5">
        <w:rPr>
          <w:rFonts w:eastAsia="Calibri" w:cs="Arial"/>
          <w:szCs w:val="19"/>
          <w:lang w:val="en-ID" w:eastAsia="en-US"/>
        </w:rPr>
        <w:t>dikonsumsi</w:t>
      </w:r>
      <w:proofErr w:type="spellEnd"/>
      <w:r w:rsidRPr="00A973C5">
        <w:rPr>
          <w:rFonts w:eastAsia="Calibri" w:cs="Arial"/>
          <w:szCs w:val="19"/>
          <w:lang w:val="en-ID" w:eastAsia="en-US"/>
        </w:rPr>
        <w:t xml:space="preserve"> oleh </w:t>
      </w:r>
      <w:proofErr w:type="spellStart"/>
      <w:r w:rsidRPr="00A973C5">
        <w:rPr>
          <w:rFonts w:eastAsia="Calibri" w:cs="Arial"/>
          <w:szCs w:val="19"/>
          <w:lang w:val="en-ID" w:eastAsia="en-US"/>
        </w:rPr>
        <w:t>pasien</w:t>
      </w:r>
      <w:proofErr w:type="spellEnd"/>
      <w:r w:rsidRPr="00A973C5">
        <w:rPr>
          <w:rFonts w:eastAsia="Calibri" w:cs="Arial"/>
          <w:szCs w:val="19"/>
          <w:lang w:val="en-ID" w:eastAsia="en-US"/>
        </w:rPr>
        <w:t xml:space="preserve"> HIV di </w:t>
      </w:r>
      <w:proofErr w:type="spellStart"/>
      <w:r w:rsidRPr="00A973C5">
        <w:rPr>
          <w:rFonts w:eastAsia="Calibri" w:cs="Arial"/>
          <w:szCs w:val="19"/>
          <w:lang w:val="en-ID" w:eastAsia="en-US"/>
        </w:rPr>
        <w:t>Klinik</w:t>
      </w:r>
      <w:proofErr w:type="spellEnd"/>
      <w:r w:rsidRPr="00A973C5">
        <w:rPr>
          <w:rFonts w:eastAsia="Calibri" w:cs="Arial"/>
          <w:szCs w:val="19"/>
          <w:lang w:val="en-ID" w:eastAsia="en-US"/>
        </w:rPr>
        <w:t xml:space="preserve"> Mawar PKBI Bandung pada </w:t>
      </w:r>
      <w:proofErr w:type="spellStart"/>
      <w:r w:rsidRPr="00A973C5">
        <w:rPr>
          <w:rFonts w:eastAsia="Calibri" w:cs="Arial"/>
          <w:szCs w:val="19"/>
          <w:lang w:val="en-ID" w:eastAsia="en-US"/>
        </w:rPr>
        <w:t>periode</w:t>
      </w:r>
      <w:proofErr w:type="spellEnd"/>
      <w:r w:rsidRPr="00A973C5">
        <w:rPr>
          <w:rFonts w:eastAsia="Calibri" w:cs="Arial"/>
          <w:szCs w:val="19"/>
          <w:lang w:val="en-ID" w:eastAsia="en-US"/>
        </w:rPr>
        <w:t xml:space="preserve"> 2024. Metode yang </w:t>
      </w:r>
      <w:proofErr w:type="spellStart"/>
      <w:r w:rsidRPr="00A973C5">
        <w:rPr>
          <w:rFonts w:eastAsia="Calibri" w:cs="Arial"/>
          <w:szCs w:val="19"/>
          <w:lang w:val="en-ID" w:eastAsia="en-US"/>
        </w:rPr>
        <w:t>digunakan</w:t>
      </w:r>
      <w:proofErr w:type="spellEnd"/>
      <w:r w:rsidRPr="00A973C5">
        <w:rPr>
          <w:rFonts w:eastAsia="Calibri" w:cs="Arial"/>
          <w:szCs w:val="19"/>
          <w:lang w:val="en-ID" w:eastAsia="en-US"/>
        </w:rPr>
        <w:t xml:space="preserve"> pada </w:t>
      </w:r>
      <w:proofErr w:type="spellStart"/>
      <w:r w:rsidRPr="00A973C5">
        <w:rPr>
          <w:rFonts w:eastAsia="Calibri" w:cs="Arial"/>
          <w:szCs w:val="19"/>
          <w:lang w:val="en-ID" w:eastAsia="en-US"/>
        </w:rPr>
        <w:t>penelitian</w:t>
      </w:r>
      <w:proofErr w:type="spellEnd"/>
      <w:r w:rsidRPr="00A973C5">
        <w:rPr>
          <w:rFonts w:eastAsia="Calibri" w:cs="Arial"/>
          <w:szCs w:val="19"/>
          <w:lang w:val="en-ID" w:eastAsia="en-US"/>
        </w:rPr>
        <w:t xml:space="preserve"> </w:t>
      </w:r>
      <w:proofErr w:type="spellStart"/>
      <w:r w:rsidRPr="00A973C5">
        <w:rPr>
          <w:rFonts w:eastAsia="Calibri" w:cs="Arial"/>
          <w:szCs w:val="19"/>
          <w:lang w:val="en-ID" w:eastAsia="en-US"/>
        </w:rPr>
        <w:t>ini</w:t>
      </w:r>
      <w:proofErr w:type="spellEnd"/>
      <w:r w:rsidRPr="00A973C5">
        <w:rPr>
          <w:rFonts w:eastAsia="Calibri" w:cs="Arial"/>
          <w:szCs w:val="19"/>
          <w:lang w:val="en-ID" w:eastAsia="en-US"/>
        </w:rPr>
        <w:t xml:space="preserve"> </w:t>
      </w:r>
      <w:proofErr w:type="spellStart"/>
      <w:r w:rsidRPr="00A973C5">
        <w:rPr>
          <w:rFonts w:eastAsia="Calibri" w:cs="Arial"/>
          <w:szCs w:val="19"/>
          <w:lang w:val="en-ID" w:eastAsia="en-US"/>
        </w:rPr>
        <w:t>adalah</w:t>
      </w:r>
      <w:proofErr w:type="spellEnd"/>
      <w:r w:rsidRPr="00A973C5">
        <w:rPr>
          <w:rFonts w:eastAsia="Calibri" w:cs="Arial"/>
          <w:szCs w:val="19"/>
          <w:lang w:val="en-ID" w:eastAsia="en-US"/>
        </w:rPr>
        <w:t xml:space="preserve"> </w:t>
      </w:r>
      <w:proofErr w:type="spellStart"/>
      <w:r w:rsidRPr="00A973C5">
        <w:rPr>
          <w:rFonts w:eastAsia="Calibri" w:cs="Arial"/>
          <w:szCs w:val="19"/>
          <w:lang w:val="en-ID" w:eastAsia="en-US"/>
        </w:rPr>
        <w:t>deskriptif</w:t>
      </w:r>
      <w:proofErr w:type="spellEnd"/>
      <w:r w:rsidRPr="00A973C5">
        <w:rPr>
          <w:rFonts w:eastAsia="Calibri" w:cs="Arial"/>
          <w:szCs w:val="19"/>
          <w:lang w:val="en-ID" w:eastAsia="en-US"/>
        </w:rPr>
        <w:t xml:space="preserve"> </w:t>
      </w:r>
      <w:proofErr w:type="spellStart"/>
      <w:r w:rsidRPr="00A973C5">
        <w:rPr>
          <w:rFonts w:eastAsia="Calibri" w:cs="Arial"/>
          <w:szCs w:val="19"/>
          <w:lang w:val="en-ID" w:eastAsia="en-US"/>
        </w:rPr>
        <w:t>retrospektif</w:t>
      </w:r>
      <w:proofErr w:type="spellEnd"/>
      <w:r w:rsidRPr="00A973C5">
        <w:rPr>
          <w:rFonts w:eastAsia="Calibri" w:cs="Arial"/>
          <w:szCs w:val="19"/>
          <w:lang w:val="en-ID" w:eastAsia="en-US"/>
        </w:rPr>
        <w:t xml:space="preserve"> </w:t>
      </w:r>
      <w:proofErr w:type="spellStart"/>
      <w:r w:rsidRPr="00A973C5">
        <w:rPr>
          <w:rFonts w:eastAsia="Calibri" w:cs="Arial"/>
          <w:szCs w:val="19"/>
          <w:lang w:val="en-ID" w:eastAsia="en-US"/>
        </w:rPr>
        <w:t>dengan</w:t>
      </w:r>
      <w:proofErr w:type="spellEnd"/>
      <w:r w:rsidRPr="00A973C5">
        <w:rPr>
          <w:rFonts w:eastAsia="Calibri" w:cs="Arial"/>
          <w:szCs w:val="19"/>
          <w:lang w:val="en-ID" w:eastAsia="en-US"/>
        </w:rPr>
        <w:t xml:space="preserve"> </w:t>
      </w:r>
      <w:proofErr w:type="spellStart"/>
      <w:r w:rsidRPr="00A973C5">
        <w:rPr>
          <w:rFonts w:eastAsia="Calibri" w:cs="Arial"/>
          <w:szCs w:val="19"/>
          <w:lang w:val="en-ID" w:eastAsia="en-US"/>
        </w:rPr>
        <w:t>jumlah</w:t>
      </w:r>
      <w:proofErr w:type="spellEnd"/>
      <w:r w:rsidRPr="00A973C5">
        <w:rPr>
          <w:rFonts w:eastAsia="Calibri" w:cs="Arial"/>
          <w:szCs w:val="19"/>
          <w:lang w:val="en-ID" w:eastAsia="en-US"/>
        </w:rPr>
        <w:t xml:space="preserve"> </w:t>
      </w:r>
      <w:proofErr w:type="spellStart"/>
      <w:r w:rsidRPr="00A973C5">
        <w:rPr>
          <w:rFonts w:eastAsia="Calibri" w:cs="Arial"/>
          <w:szCs w:val="19"/>
          <w:lang w:val="en-ID" w:eastAsia="en-US"/>
        </w:rPr>
        <w:t>sampel</w:t>
      </w:r>
      <w:proofErr w:type="spellEnd"/>
      <w:r w:rsidRPr="00A973C5">
        <w:rPr>
          <w:rFonts w:eastAsia="Calibri" w:cs="Arial"/>
          <w:szCs w:val="19"/>
          <w:lang w:val="en-ID" w:eastAsia="en-US"/>
        </w:rPr>
        <w:t xml:space="preserve"> yang </w:t>
      </w:r>
      <w:proofErr w:type="spellStart"/>
      <w:r w:rsidRPr="00A973C5">
        <w:rPr>
          <w:rFonts w:eastAsia="Calibri" w:cs="Arial"/>
          <w:szCs w:val="19"/>
          <w:lang w:val="en-ID" w:eastAsia="en-US"/>
        </w:rPr>
        <w:t>digunakan</w:t>
      </w:r>
      <w:proofErr w:type="spellEnd"/>
      <w:r w:rsidRPr="00A973C5">
        <w:rPr>
          <w:rFonts w:eastAsia="Calibri" w:cs="Arial"/>
          <w:szCs w:val="19"/>
          <w:lang w:val="en-ID" w:eastAsia="en-US"/>
        </w:rPr>
        <w:t xml:space="preserve"> </w:t>
      </w:r>
      <w:proofErr w:type="spellStart"/>
      <w:r w:rsidRPr="00A973C5">
        <w:rPr>
          <w:rFonts w:eastAsia="Calibri" w:cs="Arial"/>
          <w:szCs w:val="19"/>
          <w:lang w:val="en-ID" w:eastAsia="en-US"/>
        </w:rPr>
        <w:t>sebanyak</w:t>
      </w:r>
      <w:proofErr w:type="spellEnd"/>
      <w:r w:rsidRPr="00A973C5">
        <w:rPr>
          <w:rFonts w:eastAsia="Calibri" w:cs="Arial"/>
          <w:szCs w:val="19"/>
          <w:lang w:val="en-ID" w:eastAsia="en-US"/>
        </w:rPr>
        <w:t xml:space="preserve"> 89 </w:t>
      </w:r>
      <w:proofErr w:type="spellStart"/>
      <w:r w:rsidRPr="00A973C5">
        <w:rPr>
          <w:rFonts w:eastAsia="Calibri" w:cs="Arial"/>
          <w:szCs w:val="19"/>
          <w:lang w:val="en-ID" w:eastAsia="en-US"/>
        </w:rPr>
        <w:t>pasien</w:t>
      </w:r>
      <w:proofErr w:type="spellEnd"/>
      <w:r w:rsidRPr="00A973C5">
        <w:rPr>
          <w:rFonts w:eastAsia="Calibri" w:cs="Arial"/>
          <w:szCs w:val="19"/>
          <w:lang w:val="en-ID" w:eastAsia="en-US"/>
        </w:rPr>
        <w:t xml:space="preserve"> HIV </w:t>
      </w:r>
      <w:proofErr w:type="spellStart"/>
      <w:r w:rsidRPr="00A973C5">
        <w:rPr>
          <w:rFonts w:eastAsia="Calibri" w:cs="Arial"/>
          <w:szCs w:val="19"/>
          <w:lang w:val="en-ID" w:eastAsia="en-US"/>
        </w:rPr>
        <w:t>dengan</w:t>
      </w:r>
      <w:proofErr w:type="spellEnd"/>
      <w:r w:rsidRPr="00A973C5">
        <w:rPr>
          <w:rFonts w:eastAsia="Calibri" w:cs="Arial"/>
          <w:szCs w:val="19"/>
          <w:lang w:val="en-ID" w:eastAsia="en-US"/>
        </w:rPr>
        <w:t xml:space="preserve"> </w:t>
      </w:r>
      <w:proofErr w:type="spellStart"/>
      <w:r w:rsidRPr="00A973C5">
        <w:rPr>
          <w:rFonts w:eastAsia="Calibri" w:cs="Arial"/>
          <w:szCs w:val="19"/>
          <w:lang w:val="en-ID" w:eastAsia="en-US"/>
        </w:rPr>
        <w:t>kriteria</w:t>
      </w:r>
      <w:proofErr w:type="spellEnd"/>
      <w:r w:rsidRPr="00A973C5">
        <w:rPr>
          <w:rFonts w:eastAsia="Calibri" w:cs="Arial"/>
          <w:szCs w:val="19"/>
          <w:lang w:val="en-ID" w:eastAsia="en-US"/>
        </w:rPr>
        <w:t xml:space="preserve"> </w:t>
      </w:r>
      <w:proofErr w:type="spellStart"/>
      <w:r w:rsidRPr="00A973C5">
        <w:rPr>
          <w:rFonts w:eastAsia="Calibri" w:cs="Arial"/>
          <w:szCs w:val="19"/>
          <w:lang w:val="en-ID" w:eastAsia="en-US"/>
        </w:rPr>
        <w:t>usia</w:t>
      </w:r>
      <w:proofErr w:type="spellEnd"/>
      <w:r w:rsidRPr="00A973C5">
        <w:rPr>
          <w:rFonts w:eastAsia="Calibri" w:cs="Arial"/>
          <w:szCs w:val="19"/>
          <w:lang w:val="en-ID" w:eastAsia="en-US"/>
        </w:rPr>
        <w:t xml:space="preserve"> </w:t>
      </w:r>
      <w:proofErr w:type="spellStart"/>
      <w:r w:rsidRPr="00A973C5">
        <w:rPr>
          <w:rFonts w:eastAsia="Calibri" w:cs="Arial"/>
          <w:szCs w:val="19"/>
          <w:lang w:val="en-ID" w:eastAsia="en-US"/>
        </w:rPr>
        <w:t>dewasa</w:t>
      </w:r>
      <w:proofErr w:type="spellEnd"/>
      <w:r w:rsidRPr="00A973C5">
        <w:rPr>
          <w:rFonts w:eastAsia="Calibri" w:cs="Arial"/>
          <w:szCs w:val="19"/>
          <w:lang w:val="en-ID" w:eastAsia="en-US"/>
        </w:rPr>
        <w:t xml:space="preserve">. Hasil </w:t>
      </w:r>
      <w:proofErr w:type="spellStart"/>
      <w:r w:rsidRPr="00A973C5">
        <w:rPr>
          <w:rFonts w:eastAsia="Calibri" w:cs="Arial"/>
          <w:szCs w:val="19"/>
          <w:lang w:val="en-ID" w:eastAsia="en-US"/>
        </w:rPr>
        <w:t>penelitian</w:t>
      </w:r>
      <w:proofErr w:type="spellEnd"/>
      <w:r w:rsidRPr="00A973C5">
        <w:rPr>
          <w:rFonts w:eastAsia="Calibri" w:cs="Arial"/>
          <w:szCs w:val="19"/>
          <w:lang w:val="en-ID" w:eastAsia="en-US"/>
        </w:rPr>
        <w:t xml:space="preserve"> </w:t>
      </w:r>
      <w:proofErr w:type="spellStart"/>
      <w:r w:rsidRPr="00A973C5">
        <w:rPr>
          <w:rFonts w:eastAsia="Calibri" w:cs="Arial"/>
          <w:szCs w:val="19"/>
          <w:lang w:val="en-ID" w:eastAsia="en-US"/>
        </w:rPr>
        <w:t>ditemukan</w:t>
      </w:r>
      <w:proofErr w:type="spellEnd"/>
      <w:r w:rsidRPr="00A973C5">
        <w:rPr>
          <w:rFonts w:eastAsia="Calibri" w:cs="Arial"/>
          <w:szCs w:val="19"/>
          <w:lang w:val="en-ID" w:eastAsia="en-US"/>
        </w:rPr>
        <w:t xml:space="preserve"> </w:t>
      </w:r>
      <w:proofErr w:type="spellStart"/>
      <w:r w:rsidRPr="00A973C5">
        <w:rPr>
          <w:rFonts w:eastAsia="Calibri" w:cs="Arial"/>
          <w:szCs w:val="19"/>
          <w:lang w:val="en-ID" w:eastAsia="en-US"/>
        </w:rPr>
        <w:t>bahwa</w:t>
      </w:r>
      <w:proofErr w:type="spellEnd"/>
      <w:r w:rsidRPr="00A973C5">
        <w:rPr>
          <w:rFonts w:eastAsia="Calibri" w:cs="Arial"/>
          <w:szCs w:val="19"/>
          <w:lang w:val="en-ID" w:eastAsia="en-US"/>
        </w:rPr>
        <w:t xml:space="preserve"> regimen </w:t>
      </w:r>
      <w:proofErr w:type="spellStart"/>
      <w:r w:rsidRPr="00A973C5">
        <w:rPr>
          <w:rFonts w:eastAsia="Calibri" w:cs="Arial"/>
          <w:szCs w:val="19"/>
          <w:lang w:val="en-ID" w:eastAsia="en-US"/>
        </w:rPr>
        <w:t>terapi</w:t>
      </w:r>
      <w:proofErr w:type="spellEnd"/>
      <w:r w:rsidRPr="00A973C5">
        <w:rPr>
          <w:rFonts w:eastAsia="Calibri" w:cs="Arial"/>
          <w:szCs w:val="19"/>
          <w:lang w:val="en-ID" w:eastAsia="en-US"/>
        </w:rPr>
        <w:t xml:space="preserve"> antiretroviral yang </w:t>
      </w:r>
      <w:proofErr w:type="spellStart"/>
      <w:r w:rsidRPr="00A973C5">
        <w:rPr>
          <w:rFonts w:eastAsia="Calibri" w:cs="Arial"/>
          <w:szCs w:val="19"/>
          <w:lang w:val="en-ID" w:eastAsia="en-US"/>
        </w:rPr>
        <w:t>digunakan</w:t>
      </w:r>
      <w:proofErr w:type="spellEnd"/>
      <w:r w:rsidRPr="00A973C5">
        <w:rPr>
          <w:rFonts w:eastAsia="Calibri" w:cs="Arial"/>
          <w:szCs w:val="19"/>
          <w:lang w:val="en-ID" w:eastAsia="en-US"/>
        </w:rPr>
        <w:t xml:space="preserve"> </w:t>
      </w:r>
      <w:proofErr w:type="spellStart"/>
      <w:r w:rsidRPr="00A973C5">
        <w:rPr>
          <w:rFonts w:eastAsia="Calibri" w:cs="Arial"/>
          <w:szCs w:val="19"/>
          <w:lang w:val="en-ID" w:eastAsia="en-US"/>
        </w:rPr>
        <w:t>sesuai</w:t>
      </w:r>
      <w:proofErr w:type="spellEnd"/>
      <w:r w:rsidRPr="00A973C5">
        <w:rPr>
          <w:rFonts w:eastAsia="Calibri" w:cs="Arial"/>
          <w:szCs w:val="19"/>
          <w:lang w:val="en-ID" w:eastAsia="en-US"/>
        </w:rPr>
        <w:t xml:space="preserve"> </w:t>
      </w:r>
      <w:proofErr w:type="spellStart"/>
      <w:r w:rsidRPr="00A973C5">
        <w:rPr>
          <w:rFonts w:eastAsia="Calibri" w:cs="Arial"/>
          <w:szCs w:val="19"/>
          <w:lang w:val="en-ID" w:eastAsia="en-US"/>
        </w:rPr>
        <w:t>dengan</w:t>
      </w:r>
      <w:proofErr w:type="spellEnd"/>
      <w:r w:rsidRPr="00A973C5">
        <w:rPr>
          <w:rFonts w:eastAsia="Calibri" w:cs="Arial"/>
          <w:szCs w:val="19"/>
          <w:lang w:val="en-ID" w:eastAsia="en-US"/>
        </w:rPr>
        <w:t xml:space="preserve"> </w:t>
      </w:r>
      <w:proofErr w:type="spellStart"/>
      <w:r w:rsidRPr="00A973C5">
        <w:rPr>
          <w:rFonts w:eastAsia="Calibri" w:cs="Arial"/>
          <w:szCs w:val="19"/>
          <w:lang w:val="en-ID" w:eastAsia="en-US"/>
        </w:rPr>
        <w:t>tatalaksana</w:t>
      </w:r>
      <w:proofErr w:type="spellEnd"/>
      <w:r w:rsidRPr="00A973C5">
        <w:rPr>
          <w:rFonts w:eastAsia="Calibri" w:cs="Arial"/>
          <w:szCs w:val="19"/>
          <w:lang w:val="en-ID" w:eastAsia="en-US"/>
        </w:rPr>
        <w:t xml:space="preserve"> </w:t>
      </w:r>
      <w:proofErr w:type="spellStart"/>
      <w:r w:rsidRPr="00A973C5">
        <w:rPr>
          <w:rFonts w:eastAsia="Calibri" w:cs="Arial"/>
          <w:szCs w:val="19"/>
          <w:lang w:val="en-ID" w:eastAsia="en-US"/>
        </w:rPr>
        <w:t>Peraturan</w:t>
      </w:r>
      <w:proofErr w:type="spellEnd"/>
      <w:r w:rsidRPr="00A973C5">
        <w:rPr>
          <w:rFonts w:eastAsia="Calibri" w:cs="Arial"/>
          <w:szCs w:val="19"/>
          <w:lang w:val="en-ID" w:eastAsia="en-US"/>
        </w:rPr>
        <w:t xml:space="preserve"> Menteri Kesehatan No 23 </w:t>
      </w:r>
      <w:proofErr w:type="spellStart"/>
      <w:r w:rsidRPr="00A973C5">
        <w:rPr>
          <w:rFonts w:eastAsia="Calibri" w:cs="Arial"/>
          <w:szCs w:val="19"/>
          <w:lang w:val="en-ID" w:eastAsia="en-US"/>
        </w:rPr>
        <w:t>Tahun</w:t>
      </w:r>
      <w:proofErr w:type="spellEnd"/>
      <w:r w:rsidRPr="00A973C5">
        <w:rPr>
          <w:rFonts w:eastAsia="Calibri" w:cs="Arial"/>
          <w:szCs w:val="19"/>
          <w:lang w:val="en-ID" w:eastAsia="en-US"/>
        </w:rPr>
        <w:t xml:space="preserve"> 2022 </w:t>
      </w:r>
      <w:proofErr w:type="spellStart"/>
      <w:r w:rsidRPr="00A973C5">
        <w:rPr>
          <w:rFonts w:eastAsia="Calibri" w:cs="Arial"/>
          <w:szCs w:val="19"/>
          <w:lang w:val="en-ID" w:eastAsia="en-US"/>
        </w:rPr>
        <w:t>dengan</w:t>
      </w:r>
      <w:proofErr w:type="spellEnd"/>
      <w:r w:rsidRPr="00A973C5">
        <w:rPr>
          <w:rFonts w:eastAsia="Calibri" w:cs="Arial"/>
          <w:szCs w:val="19"/>
          <w:lang w:val="en-ID" w:eastAsia="en-US"/>
        </w:rPr>
        <w:t xml:space="preserve"> </w:t>
      </w:r>
      <w:proofErr w:type="spellStart"/>
      <w:r w:rsidRPr="00A973C5">
        <w:rPr>
          <w:rFonts w:eastAsia="Calibri" w:cs="Arial"/>
          <w:szCs w:val="19"/>
          <w:lang w:val="en-ID" w:eastAsia="en-US"/>
        </w:rPr>
        <w:t>pasien</w:t>
      </w:r>
      <w:proofErr w:type="spellEnd"/>
      <w:r w:rsidRPr="00A973C5">
        <w:rPr>
          <w:rFonts w:eastAsia="Calibri" w:cs="Arial"/>
          <w:szCs w:val="19"/>
          <w:lang w:val="en-ID" w:eastAsia="en-US"/>
        </w:rPr>
        <w:t xml:space="preserve"> yang </w:t>
      </w:r>
      <w:proofErr w:type="spellStart"/>
      <w:r w:rsidRPr="00A973C5">
        <w:rPr>
          <w:rFonts w:eastAsia="Calibri" w:cs="Arial"/>
          <w:szCs w:val="19"/>
          <w:lang w:val="en-ID" w:eastAsia="en-US"/>
        </w:rPr>
        <w:t>mengkonsumsi</w:t>
      </w:r>
      <w:proofErr w:type="spellEnd"/>
      <w:r w:rsidRPr="00A973C5">
        <w:rPr>
          <w:rFonts w:eastAsia="Calibri" w:cs="Arial"/>
          <w:szCs w:val="19"/>
          <w:lang w:val="en-ID" w:eastAsia="en-US"/>
        </w:rPr>
        <w:t xml:space="preserve"> regimen </w:t>
      </w:r>
      <w:proofErr w:type="spellStart"/>
      <w:r w:rsidRPr="00A973C5">
        <w:rPr>
          <w:rFonts w:eastAsia="Calibri" w:cs="Arial"/>
          <w:szCs w:val="19"/>
          <w:lang w:val="en-ID" w:eastAsia="en-US"/>
        </w:rPr>
        <w:t>terapi</w:t>
      </w:r>
      <w:proofErr w:type="spellEnd"/>
      <w:r w:rsidRPr="00A973C5">
        <w:rPr>
          <w:rFonts w:eastAsia="Calibri" w:cs="Arial"/>
          <w:szCs w:val="19"/>
          <w:lang w:val="en-ID" w:eastAsia="en-US"/>
        </w:rPr>
        <w:t xml:space="preserve"> antiretroviral </w:t>
      </w:r>
      <w:proofErr w:type="spellStart"/>
      <w:r w:rsidRPr="00A973C5">
        <w:rPr>
          <w:rFonts w:eastAsia="Calibri" w:cs="Arial"/>
          <w:szCs w:val="19"/>
          <w:lang w:val="en-ID" w:eastAsia="en-US"/>
        </w:rPr>
        <w:t>lini</w:t>
      </w:r>
      <w:proofErr w:type="spellEnd"/>
      <w:r w:rsidRPr="00A973C5">
        <w:rPr>
          <w:rFonts w:eastAsia="Calibri" w:cs="Arial"/>
          <w:szCs w:val="19"/>
          <w:lang w:val="en-ID" w:eastAsia="en-US"/>
        </w:rPr>
        <w:t xml:space="preserve"> </w:t>
      </w:r>
      <w:proofErr w:type="spellStart"/>
      <w:r w:rsidRPr="00A973C5">
        <w:rPr>
          <w:rFonts w:eastAsia="Calibri" w:cs="Arial"/>
          <w:szCs w:val="19"/>
          <w:lang w:val="en-ID" w:eastAsia="en-US"/>
        </w:rPr>
        <w:t>pertama</w:t>
      </w:r>
      <w:proofErr w:type="spellEnd"/>
      <w:r w:rsidRPr="00A973C5">
        <w:rPr>
          <w:rFonts w:eastAsia="Calibri" w:cs="Arial"/>
          <w:szCs w:val="19"/>
          <w:lang w:val="en-ID" w:eastAsia="en-US"/>
        </w:rPr>
        <w:t xml:space="preserve"> </w:t>
      </w:r>
      <w:proofErr w:type="spellStart"/>
      <w:proofErr w:type="gramStart"/>
      <w:r w:rsidRPr="00A973C5">
        <w:rPr>
          <w:rFonts w:eastAsia="Calibri" w:cs="Arial"/>
          <w:szCs w:val="19"/>
          <w:lang w:val="en-ID" w:eastAsia="en-US"/>
        </w:rPr>
        <w:t>yaitu</w:t>
      </w:r>
      <w:proofErr w:type="spellEnd"/>
      <w:r w:rsidRPr="00A973C5">
        <w:rPr>
          <w:rFonts w:eastAsia="Calibri" w:cs="Arial"/>
          <w:szCs w:val="19"/>
          <w:lang w:val="en-ID" w:eastAsia="en-US"/>
        </w:rPr>
        <w:t xml:space="preserve">  </w:t>
      </w:r>
      <w:proofErr w:type="spellStart"/>
      <w:r w:rsidRPr="00A973C5">
        <w:rPr>
          <w:rFonts w:eastAsia="Calibri" w:cs="Arial"/>
          <w:szCs w:val="19"/>
          <w:lang w:val="en-ID" w:eastAsia="en-US"/>
        </w:rPr>
        <w:t>sebanyak</w:t>
      </w:r>
      <w:proofErr w:type="spellEnd"/>
      <w:proofErr w:type="gramEnd"/>
      <w:r w:rsidRPr="00A973C5">
        <w:rPr>
          <w:rFonts w:eastAsia="Calibri" w:cs="Arial"/>
          <w:szCs w:val="19"/>
          <w:lang w:val="en-ID" w:eastAsia="en-US"/>
        </w:rPr>
        <w:t xml:space="preserve"> </w:t>
      </w:r>
      <w:proofErr w:type="spellStart"/>
      <w:r w:rsidRPr="00A973C5">
        <w:rPr>
          <w:rFonts w:eastAsia="Calibri" w:cs="Arial"/>
          <w:szCs w:val="19"/>
          <w:lang w:val="en-ID" w:eastAsia="en-US"/>
        </w:rPr>
        <w:t>terapi</w:t>
      </w:r>
      <w:proofErr w:type="spellEnd"/>
      <w:r w:rsidRPr="00A973C5">
        <w:rPr>
          <w:rFonts w:eastAsia="Calibri" w:cs="Arial"/>
          <w:szCs w:val="19"/>
          <w:lang w:val="en-ID" w:eastAsia="en-US"/>
        </w:rPr>
        <w:t xml:space="preserve"> </w:t>
      </w:r>
      <w:proofErr w:type="spellStart"/>
      <w:r w:rsidRPr="00A973C5">
        <w:rPr>
          <w:rFonts w:eastAsia="Calibri" w:cs="Arial"/>
          <w:szCs w:val="19"/>
          <w:lang w:val="en-ID" w:eastAsia="en-US"/>
        </w:rPr>
        <w:t>pilihan</w:t>
      </w:r>
      <w:proofErr w:type="spellEnd"/>
      <w:r w:rsidRPr="00A973C5">
        <w:rPr>
          <w:rFonts w:eastAsia="Calibri" w:cs="Arial"/>
          <w:szCs w:val="19"/>
          <w:lang w:val="en-ID" w:eastAsia="en-US"/>
        </w:rPr>
        <w:t xml:space="preserve"> </w:t>
      </w:r>
      <w:proofErr w:type="spellStart"/>
      <w:r w:rsidRPr="00A973C5">
        <w:rPr>
          <w:rFonts w:eastAsia="Calibri" w:cs="Arial"/>
          <w:szCs w:val="19"/>
          <w:lang w:val="en-ID" w:eastAsia="en-US"/>
        </w:rPr>
        <w:t>dengan</w:t>
      </w:r>
      <w:proofErr w:type="spellEnd"/>
      <w:r w:rsidRPr="00A973C5">
        <w:rPr>
          <w:rFonts w:eastAsia="Calibri" w:cs="Arial"/>
          <w:szCs w:val="19"/>
          <w:lang w:val="en-ID" w:eastAsia="en-US"/>
        </w:rPr>
        <w:t xml:space="preserve"> </w:t>
      </w:r>
      <w:proofErr w:type="spellStart"/>
      <w:r w:rsidRPr="00A973C5">
        <w:rPr>
          <w:rFonts w:eastAsia="Calibri" w:cs="Arial"/>
          <w:szCs w:val="19"/>
          <w:lang w:val="en-ID" w:eastAsia="en-US"/>
        </w:rPr>
        <w:t>kombinasi</w:t>
      </w:r>
      <w:proofErr w:type="spellEnd"/>
      <w:r w:rsidRPr="00A973C5">
        <w:rPr>
          <w:rFonts w:eastAsia="Calibri" w:cs="Arial"/>
          <w:szCs w:val="19"/>
          <w:lang w:val="en-ID" w:eastAsia="en-US"/>
        </w:rPr>
        <w:t xml:space="preserve"> </w:t>
      </w:r>
      <w:proofErr w:type="spellStart"/>
      <w:r w:rsidRPr="00A973C5">
        <w:rPr>
          <w:rFonts w:eastAsia="Calibri" w:cs="Arial"/>
          <w:szCs w:val="19"/>
          <w:lang w:val="en-ID" w:eastAsia="en-US"/>
        </w:rPr>
        <w:t>Tenovofir</w:t>
      </w:r>
      <w:proofErr w:type="spellEnd"/>
      <w:r w:rsidRPr="00A973C5">
        <w:rPr>
          <w:rFonts w:eastAsia="Calibri" w:cs="Arial"/>
          <w:szCs w:val="19"/>
          <w:lang w:val="en-ID" w:eastAsia="en-US"/>
        </w:rPr>
        <w:t xml:space="preserve">, Lamivudine, dan Dolutegravir </w:t>
      </w:r>
      <w:proofErr w:type="spellStart"/>
      <w:r w:rsidRPr="00A973C5">
        <w:rPr>
          <w:rFonts w:eastAsia="Calibri" w:cs="Arial"/>
          <w:szCs w:val="19"/>
          <w:lang w:val="en-ID" w:eastAsia="en-US"/>
        </w:rPr>
        <w:t>sebanyak</w:t>
      </w:r>
      <w:proofErr w:type="spellEnd"/>
      <w:r w:rsidRPr="00A973C5">
        <w:rPr>
          <w:rFonts w:eastAsia="Calibri" w:cs="Arial"/>
          <w:szCs w:val="19"/>
          <w:lang w:val="en-ID" w:eastAsia="en-US"/>
        </w:rPr>
        <w:t xml:space="preserve"> 51 orang </w:t>
      </w:r>
      <w:proofErr w:type="spellStart"/>
      <w:r w:rsidRPr="00A973C5">
        <w:rPr>
          <w:rFonts w:eastAsia="Calibri" w:cs="Arial"/>
          <w:szCs w:val="19"/>
          <w:lang w:val="en-ID" w:eastAsia="en-US"/>
        </w:rPr>
        <w:t>pasien</w:t>
      </w:r>
      <w:proofErr w:type="spellEnd"/>
      <w:r w:rsidRPr="00A973C5">
        <w:rPr>
          <w:rFonts w:eastAsia="Calibri" w:cs="Arial"/>
          <w:szCs w:val="19"/>
          <w:lang w:val="en-ID" w:eastAsia="en-US"/>
        </w:rPr>
        <w:t xml:space="preserve"> </w:t>
      </w:r>
      <w:proofErr w:type="spellStart"/>
      <w:r w:rsidRPr="00A973C5">
        <w:rPr>
          <w:rFonts w:eastAsia="Calibri" w:cs="Arial"/>
          <w:szCs w:val="19"/>
          <w:lang w:val="en-ID" w:eastAsia="en-US"/>
        </w:rPr>
        <w:t>serta</w:t>
      </w:r>
      <w:proofErr w:type="spellEnd"/>
      <w:r w:rsidRPr="00A973C5">
        <w:rPr>
          <w:rFonts w:eastAsia="Calibri" w:cs="Arial"/>
          <w:szCs w:val="19"/>
          <w:lang w:val="en-ID" w:eastAsia="en-US"/>
        </w:rPr>
        <w:t xml:space="preserve"> regimen </w:t>
      </w:r>
      <w:proofErr w:type="spellStart"/>
      <w:r w:rsidRPr="00A973C5">
        <w:rPr>
          <w:rFonts w:eastAsia="Calibri" w:cs="Arial"/>
          <w:szCs w:val="19"/>
          <w:lang w:val="en-ID" w:eastAsia="en-US"/>
        </w:rPr>
        <w:t>terapi</w:t>
      </w:r>
      <w:proofErr w:type="spellEnd"/>
      <w:r w:rsidRPr="00A973C5">
        <w:rPr>
          <w:rFonts w:eastAsia="Calibri" w:cs="Arial"/>
          <w:szCs w:val="19"/>
          <w:lang w:val="en-ID" w:eastAsia="en-US"/>
        </w:rPr>
        <w:t xml:space="preserve"> </w:t>
      </w:r>
      <w:proofErr w:type="spellStart"/>
      <w:r w:rsidRPr="00A973C5">
        <w:rPr>
          <w:rFonts w:eastAsia="Calibri" w:cs="Arial"/>
          <w:szCs w:val="19"/>
          <w:lang w:val="en-ID" w:eastAsia="en-US"/>
        </w:rPr>
        <w:t>alternatif</w:t>
      </w:r>
      <w:proofErr w:type="spellEnd"/>
      <w:r w:rsidRPr="00A973C5">
        <w:rPr>
          <w:rFonts w:eastAsia="Calibri" w:cs="Arial"/>
          <w:szCs w:val="19"/>
          <w:lang w:val="en-ID" w:eastAsia="en-US"/>
        </w:rPr>
        <w:t xml:space="preserve"> </w:t>
      </w:r>
      <w:proofErr w:type="spellStart"/>
      <w:r w:rsidRPr="00A973C5">
        <w:rPr>
          <w:rFonts w:eastAsia="Calibri" w:cs="Arial"/>
          <w:szCs w:val="19"/>
          <w:lang w:val="en-ID" w:eastAsia="en-US"/>
        </w:rPr>
        <w:t>yaitu</w:t>
      </w:r>
      <w:proofErr w:type="spellEnd"/>
      <w:r w:rsidRPr="00A973C5">
        <w:rPr>
          <w:rFonts w:eastAsia="Calibri" w:cs="Arial"/>
          <w:szCs w:val="19"/>
          <w:lang w:val="en-ID" w:eastAsia="en-US"/>
        </w:rPr>
        <w:t xml:space="preserve"> </w:t>
      </w:r>
      <w:proofErr w:type="spellStart"/>
      <w:r w:rsidRPr="00A973C5">
        <w:rPr>
          <w:rFonts w:eastAsia="Calibri" w:cs="Arial"/>
          <w:szCs w:val="19"/>
          <w:lang w:val="en-ID" w:eastAsia="en-US"/>
        </w:rPr>
        <w:t>Tenovofir</w:t>
      </w:r>
      <w:proofErr w:type="spellEnd"/>
      <w:r w:rsidRPr="00A973C5">
        <w:rPr>
          <w:rFonts w:eastAsia="Calibri" w:cs="Arial"/>
          <w:szCs w:val="19"/>
          <w:lang w:val="en-ID" w:eastAsia="en-US"/>
        </w:rPr>
        <w:t xml:space="preserve">, Lamivudine, dan Efavirenz </w:t>
      </w:r>
      <w:proofErr w:type="spellStart"/>
      <w:r w:rsidRPr="00A973C5">
        <w:rPr>
          <w:rFonts w:eastAsia="Calibri" w:cs="Arial"/>
          <w:szCs w:val="19"/>
          <w:lang w:val="en-ID" w:eastAsia="en-US"/>
        </w:rPr>
        <w:t>sebanyak</w:t>
      </w:r>
      <w:proofErr w:type="spellEnd"/>
      <w:r w:rsidRPr="00A973C5">
        <w:rPr>
          <w:rFonts w:eastAsia="Calibri" w:cs="Arial"/>
          <w:szCs w:val="19"/>
          <w:lang w:val="en-ID" w:eastAsia="en-US"/>
        </w:rPr>
        <w:t xml:space="preserve"> 38 orang </w:t>
      </w:r>
      <w:proofErr w:type="spellStart"/>
      <w:r w:rsidRPr="00A973C5">
        <w:rPr>
          <w:rFonts w:eastAsia="Calibri" w:cs="Arial"/>
          <w:szCs w:val="19"/>
          <w:lang w:val="en-ID" w:eastAsia="en-US"/>
        </w:rPr>
        <w:t>pasien</w:t>
      </w:r>
      <w:proofErr w:type="spellEnd"/>
      <w:r>
        <w:rPr>
          <w:rFonts w:eastAsia="Calibri" w:cs="Arial"/>
          <w:szCs w:val="19"/>
          <w:lang w:val="en-ID" w:eastAsia="en-US"/>
        </w:rPr>
        <w:t>.</w:t>
      </w:r>
    </w:p>
    <w:p w14:paraId="3AA51E73" w14:textId="77777777" w:rsidR="00186192" w:rsidRPr="00C41DF2" w:rsidRDefault="00186192" w:rsidP="00C41DF2">
      <w:pPr>
        <w:pStyle w:val="PROSIDING-KATAKUNCI"/>
        <w:rPr>
          <w:szCs w:val="19"/>
        </w:rPr>
      </w:pPr>
      <w:r w:rsidRPr="006121F8">
        <w:rPr>
          <w:szCs w:val="19"/>
        </w:rPr>
        <w:t xml:space="preserve">Kata Kunci: </w:t>
      </w:r>
      <w:r w:rsidRPr="00A973C5">
        <w:rPr>
          <w:b w:val="0"/>
          <w:bCs w:val="0"/>
          <w:i/>
          <w:iCs/>
          <w:szCs w:val="19"/>
          <w:lang w:val="en-ID"/>
        </w:rPr>
        <w:t xml:space="preserve">HIV, </w:t>
      </w:r>
      <w:r>
        <w:rPr>
          <w:b w:val="0"/>
          <w:bCs w:val="0"/>
          <w:i/>
          <w:iCs/>
          <w:szCs w:val="19"/>
          <w:lang w:val="en-ID"/>
        </w:rPr>
        <w:t>A</w:t>
      </w:r>
      <w:r w:rsidRPr="00A973C5">
        <w:rPr>
          <w:b w:val="0"/>
          <w:bCs w:val="0"/>
          <w:i/>
          <w:iCs/>
          <w:szCs w:val="19"/>
          <w:lang w:val="en-ID"/>
        </w:rPr>
        <w:t xml:space="preserve">ntiretroviral, </w:t>
      </w:r>
      <w:proofErr w:type="spellStart"/>
      <w:r w:rsidRPr="00A973C5">
        <w:rPr>
          <w:b w:val="0"/>
          <w:bCs w:val="0"/>
          <w:i/>
          <w:iCs/>
          <w:szCs w:val="19"/>
          <w:lang w:val="en-ID"/>
        </w:rPr>
        <w:t>Tatalaksana</w:t>
      </w:r>
      <w:proofErr w:type="spellEnd"/>
      <w:r w:rsidRPr="00A973C5">
        <w:rPr>
          <w:b w:val="0"/>
          <w:bCs w:val="0"/>
          <w:i/>
          <w:iCs/>
          <w:szCs w:val="19"/>
          <w:lang w:val="en-ID"/>
        </w:rPr>
        <w:t xml:space="preserve"> </w:t>
      </w:r>
      <w:proofErr w:type="spellStart"/>
      <w:r w:rsidRPr="00A973C5">
        <w:rPr>
          <w:b w:val="0"/>
          <w:bCs w:val="0"/>
          <w:i/>
          <w:iCs/>
          <w:szCs w:val="19"/>
          <w:lang w:val="en-ID"/>
        </w:rPr>
        <w:t>Terapi</w:t>
      </w:r>
      <w:proofErr w:type="spellEnd"/>
      <w:r w:rsidRPr="00C41DF2">
        <w:rPr>
          <w:b w:val="0"/>
          <w:bCs w:val="0"/>
          <w:i/>
          <w:iCs/>
          <w:szCs w:val="19"/>
        </w:rPr>
        <w:t>.</w:t>
      </w:r>
    </w:p>
    <w:p w14:paraId="6B8DFD43" w14:textId="77777777" w:rsidR="00186192" w:rsidRPr="004533EF" w:rsidRDefault="00186192" w:rsidP="004533EF"/>
    <w:p w14:paraId="4139EB3A" w14:textId="77777777" w:rsidR="00186192" w:rsidRDefault="00186192" w:rsidP="004533EF"/>
    <w:p w14:paraId="6601DB85" w14:textId="77777777" w:rsidR="00186192" w:rsidRDefault="00186192" w:rsidP="004533EF"/>
    <w:p w14:paraId="704F7A25" w14:textId="77777777" w:rsidR="00186192" w:rsidRDefault="00186192" w:rsidP="004533EF"/>
    <w:p w14:paraId="340DCECF" w14:textId="77777777" w:rsidR="00186192" w:rsidRDefault="00186192" w:rsidP="004533EF"/>
    <w:p w14:paraId="10C3AE4C" w14:textId="77777777" w:rsidR="00186192" w:rsidRDefault="00186192" w:rsidP="004533EF"/>
    <w:p w14:paraId="3E025DF2" w14:textId="77777777" w:rsidR="00186192" w:rsidRDefault="00186192" w:rsidP="004533EF"/>
    <w:p w14:paraId="7BDAD990" w14:textId="77777777" w:rsidR="00186192" w:rsidRPr="00B02F65" w:rsidRDefault="00186192" w:rsidP="00AC6CD3">
      <w:pPr>
        <w:pStyle w:val="PROSIDING-SECTION"/>
      </w:pPr>
      <w:r w:rsidRPr="00B02F65">
        <w:lastRenderedPageBreak/>
        <w:t>Pendahuluan</w:t>
      </w:r>
      <w:r>
        <w:t xml:space="preserve"> </w:t>
      </w:r>
    </w:p>
    <w:p w14:paraId="15D9628D" w14:textId="204D18A5" w:rsidR="00186192" w:rsidRPr="00A973C5" w:rsidRDefault="00186192" w:rsidP="00A973C5">
      <w:pPr>
        <w:pStyle w:val="PROSIDING-ISIPARAGRAF"/>
        <w:rPr>
          <w:lang w:val="en-ID"/>
        </w:rPr>
      </w:pPr>
      <w:r w:rsidRPr="00A973C5">
        <w:rPr>
          <w:lang w:val="en-ID"/>
        </w:rPr>
        <w:t>HIV (</w:t>
      </w:r>
      <w:r w:rsidRPr="00A973C5">
        <w:rPr>
          <w:i/>
          <w:iCs/>
          <w:lang w:val="en-ID"/>
        </w:rPr>
        <w:t>Human Immunodeficiency Virus)</w:t>
      </w:r>
      <w:r w:rsidRPr="00A973C5">
        <w:rPr>
          <w:lang w:val="en-ID"/>
        </w:rPr>
        <w:t xml:space="preserve"> </w:t>
      </w:r>
      <w:proofErr w:type="spellStart"/>
      <w:r w:rsidRPr="00A973C5">
        <w:rPr>
          <w:lang w:val="en-ID"/>
        </w:rPr>
        <w:t>merupakan</w:t>
      </w:r>
      <w:proofErr w:type="spellEnd"/>
      <w:r w:rsidRPr="00A973C5">
        <w:rPr>
          <w:lang w:val="en-ID"/>
        </w:rPr>
        <w:t xml:space="preserve"> salah </w:t>
      </w:r>
      <w:proofErr w:type="spellStart"/>
      <w:r w:rsidRPr="00A973C5">
        <w:rPr>
          <w:lang w:val="en-ID"/>
        </w:rPr>
        <w:t>satu</w:t>
      </w:r>
      <w:proofErr w:type="spellEnd"/>
      <w:r w:rsidRPr="00A973C5">
        <w:rPr>
          <w:lang w:val="en-ID"/>
        </w:rPr>
        <w:t xml:space="preserve"> </w:t>
      </w:r>
      <w:proofErr w:type="spellStart"/>
      <w:r w:rsidRPr="00A973C5">
        <w:rPr>
          <w:lang w:val="en-ID"/>
        </w:rPr>
        <w:t>penyakit</w:t>
      </w:r>
      <w:proofErr w:type="spellEnd"/>
      <w:r w:rsidRPr="00A973C5">
        <w:rPr>
          <w:lang w:val="en-ID"/>
        </w:rPr>
        <w:t xml:space="preserve"> yang </w:t>
      </w:r>
      <w:proofErr w:type="spellStart"/>
      <w:r w:rsidRPr="00A973C5">
        <w:rPr>
          <w:lang w:val="en-ID"/>
        </w:rPr>
        <w:t>saat</w:t>
      </w:r>
      <w:proofErr w:type="spellEnd"/>
      <w:r w:rsidRPr="00A973C5">
        <w:rPr>
          <w:lang w:val="en-ID"/>
        </w:rPr>
        <w:t xml:space="preserve"> </w:t>
      </w:r>
      <w:proofErr w:type="spellStart"/>
      <w:r w:rsidRPr="00A973C5">
        <w:rPr>
          <w:lang w:val="en-ID"/>
        </w:rPr>
        <w:t>ini</w:t>
      </w:r>
      <w:proofErr w:type="spellEnd"/>
      <w:r w:rsidRPr="00A973C5">
        <w:rPr>
          <w:lang w:val="en-ID"/>
        </w:rPr>
        <w:t xml:space="preserve"> </w:t>
      </w:r>
      <w:proofErr w:type="spellStart"/>
      <w:r w:rsidRPr="00A973C5">
        <w:rPr>
          <w:lang w:val="en-ID"/>
        </w:rPr>
        <w:t>menjadi</w:t>
      </w:r>
      <w:proofErr w:type="spellEnd"/>
      <w:r w:rsidRPr="00A973C5">
        <w:rPr>
          <w:lang w:val="en-ID"/>
        </w:rPr>
        <w:t xml:space="preserve"> </w:t>
      </w:r>
      <w:proofErr w:type="spellStart"/>
      <w:r w:rsidRPr="00A973C5">
        <w:rPr>
          <w:lang w:val="en-ID"/>
        </w:rPr>
        <w:t>masalah</w:t>
      </w:r>
      <w:proofErr w:type="spellEnd"/>
      <w:r w:rsidRPr="00A973C5">
        <w:rPr>
          <w:lang w:val="en-ID"/>
        </w:rPr>
        <w:t xml:space="preserve"> </w:t>
      </w:r>
      <w:proofErr w:type="spellStart"/>
      <w:r w:rsidRPr="00A973C5">
        <w:rPr>
          <w:lang w:val="en-ID"/>
        </w:rPr>
        <w:t>kesehatan</w:t>
      </w:r>
      <w:proofErr w:type="spellEnd"/>
      <w:r w:rsidRPr="00A973C5">
        <w:rPr>
          <w:lang w:val="en-ID"/>
        </w:rPr>
        <w:t xml:space="preserve"> dunia, </w:t>
      </w:r>
      <w:proofErr w:type="spellStart"/>
      <w:r w:rsidRPr="00A973C5">
        <w:rPr>
          <w:lang w:val="en-ID"/>
        </w:rPr>
        <w:t>lebih</w:t>
      </w:r>
      <w:proofErr w:type="spellEnd"/>
      <w:r w:rsidRPr="00A973C5">
        <w:rPr>
          <w:lang w:val="en-ID"/>
        </w:rPr>
        <w:t xml:space="preserve"> </w:t>
      </w:r>
      <w:proofErr w:type="spellStart"/>
      <w:r w:rsidRPr="00A973C5">
        <w:rPr>
          <w:lang w:val="en-ID"/>
        </w:rPr>
        <w:t>dari</w:t>
      </w:r>
      <w:proofErr w:type="spellEnd"/>
      <w:r w:rsidRPr="00A973C5">
        <w:rPr>
          <w:lang w:val="en-ID"/>
        </w:rPr>
        <w:t xml:space="preserve"> 150 negara di dunia </w:t>
      </w:r>
      <w:proofErr w:type="spellStart"/>
      <w:r w:rsidRPr="00A973C5">
        <w:rPr>
          <w:lang w:val="en-ID"/>
        </w:rPr>
        <w:t>melaporkan</w:t>
      </w:r>
      <w:proofErr w:type="spellEnd"/>
      <w:r w:rsidRPr="00A973C5">
        <w:rPr>
          <w:lang w:val="en-ID"/>
        </w:rPr>
        <w:t xml:space="preserve"> </w:t>
      </w:r>
      <w:proofErr w:type="spellStart"/>
      <w:r w:rsidRPr="00A973C5">
        <w:rPr>
          <w:lang w:val="en-ID"/>
        </w:rPr>
        <w:t>adanya</w:t>
      </w:r>
      <w:proofErr w:type="spellEnd"/>
      <w:r w:rsidRPr="00A973C5">
        <w:rPr>
          <w:lang w:val="en-ID"/>
        </w:rPr>
        <w:t xml:space="preserve"> </w:t>
      </w:r>
      <w:proofErr w:type="spellStart"/>
      <w:r w:rsidRPr="00A973C5">
        <w:rPr>
          <w:lang w:val="en-ID"/>
        </w:rPr>
        <w:t>penyakit</w:t>
      </w:r>
      <w:proofErr w:type="spellEnd"/>
      <w:r w:rsidRPr="00A973C5">
        <w:rPr>
          <w:lang w:val="en-ID"/>
        </w:rPr>
        <w:t xml:space="preserve"> </w:t>
      </w:r>
      <w:proofErr w:type="spellStart"/>
      <w:r w:rsidRPr="00A973C5">
        <w:rPr>
          <w:lang w:val="en-ID"/>
        </w:rPr>
        <w:t>infeksi</w:t>
      </w:r>
      <w:proofErr w:type="spellEnd"/>
      <w:r w:rsidRPr="00A973C5">
        <w:rPr>
          <w:lang w:val="en-ID"/>
        </w:rPr>
        <w:t xml:space="preserve"> </w:t>
      </w:r>
      <w:r w:rsidRPr="00A973C5">
        <w:rPr>
          <w:i/>
          <w:iCs/>
          <w:lang w:val="en-ID"/>
        </w:rPr>
        <w:t xml:space="preserve">Human Immunodeficiency Virus </w:t>
      </w:r>
      <w:r w:rsidRPr="00A973C5">
        <w:rPr>
          <w:lang w:val="en-ID"/>
        </w:rPr>
        <w:t xml:space="preserve">(HIV). </w:t>
      </w:r>
    </w:p>
    <w:p w14:paraId="4FA66ACD" w14:textId="77777777" w:rsidR="00186192" w:rsidRPr="00A973C5" w:rsidRDefault="00186192" w:rsidP="00A973C5">
      <w:pPr>
        <w:pStyle w:val="PROSIDING-ISIPARAGRAF"/>
        <w:rPr>
          <w:lang w:val="en-ID"/>
        </w:rPr>
      </w:pPr>
      <w:r w:rsidRPr="00A973C5">
        <w:rPr>
          <w:lang w:val="en-ID"/>
        </w:rPr>
        <w:t xml:space="preserve">Kota Bandung </w:t>
      </w:r>
      <w:proofErr w:type="spellStart"/>
      <w:r w:rsidRPr="00A973C5">
        <w:rPr>
          <w:lang w:val="en-ID"/>
        </w:rPr>
        <w:t>menjadi</w:t>
      </w:r>
      <w:proofErr w:type="spellEnd"/>
      <w:r w:rsidRPr="00A973C5">
        <w:rPr>
          <w:lang w:val="en-ID"/>
        </w:rPr>
        <w:t xml:space="preserve"> </w:t>
      </w:r>
      <w:proofErr w:type="spellStart"/>
      <w:r w:rsidRPr="00A973C5">
        <w:rPr>
          <w:lang w:val="en-ID"/>
        </w:rPr>
        <w:t>daerah</w:t>
      </w:r>
      <w:proofErr w:type="spellEnd"/>
      <w:r w:rsidRPr="00A973C5">
        <w:rPr>
          <w:lang w:val="en-ID"/>
        </w:rPr>
        <w:t xml:space="preserve"> </w:t>
      </w:r>
      <w:proofErr w:type="spellStart"/>
      <w:r w:rsidRPr="00A973C5">
        <w:rPr>
          <w:lang w:val="en-ID"/>
        </w:rPr>
        <w:t>tertinggi</w:t>
      </w:r>
      <w:proofErr w:type="spellEnd"/>
      <w:r w:rsidRPr="00A973C5">
        <w:rPr>
          <w:lang w:val="en-ID"/>
        </w:rPr>
        <w:t xml:space="preserve"> </w:t>
      </w:r>
      <w:proofErr w:type="spellStart"/>
      <w:r w:rsidRPr="00A973C5">
        <w:rPr>
          <w:lang w:val="en-ID"/>
        </w:rPr>
        <w:t>dengan</w:t>
      </w:r>
      <w:proofErr w:type="spellEnd"/>
      <w:r w:rsidRPr="00A973C5">
        <w:rPr>
          <w:lang w:val="en-ID"/>
        </w:rPr>
        <w:t xml:space="preserve"> ODHA (</w:t>
      </w:r>
      <w:r w:rsidRPr="00A973C5">
        <w:rPr>
          <w:i/>
          <w:iCs/>
          <w:lang w:val="en-ID"/>
        </w:rPr>
        <w:t xml:space="preserve">Orang </w:t>
      </w:r>
      <w:proofErr w:type="spellStart"/>
      <w:r w:rsidRPr="00A973C5">
        <w:rPr>
          <w:i/>
          <w:iCs/>
          <w:lang w:val="en-ID"/>
        </w:rPr>
        <w:t>Dengan</w:t>
      </w:r>
      <w:proofErr w:type="spellEnd"/>
      <w:r w:rsidRPr="00A973C5">
        <w:rPr>
          <w:i/>
          <w:iCs/>
          <w:lang w:val="en-ID"/>
        </w:rPr>
        <w:t xml:space="preserve"> HIV AIDS</w:t>
      </w:r>
      <w:r w:rsidRPr="00A973C5">
        <w:rPr>
          <w:lang w:val="en-ID"/>
        </w:rPr>
        <w:t xml:space="preserve">) </w:t>
      </w:r>
      <w:proofErr w:type="spellStart"/>
      <w:r w:rsidRPr="00A973C5">
        <w:rPr>
          <w:lang w:val="en-ID"/>
        </w:rPr>
        <w:t>terbanyak</w:t>
      </w:r>
      <w:proofErr w:type="spellEnd"/>
      <w:r w:rsidRPr="00A973C5">
        <w:rPr>
          <w:lang w:val="en-ID"/>
        </w:rPr>
        <w:t xml:space="preserve"> di </w:t>
      </w:r>
      <w:proofErr w:type="spellStart"/>
      <w:r w:rsidRPr="00A973C5">
        <w:rPr>
          <w:lang w:val="en-ID"/>
        </w:rPr>
        <w:t>Provinsi</w:t>
      </w:r>
      <w:proofErr w:type="spellEnd"/>
      <w:r w:rsidRPr="00A973C5">
        <w:rPr>
          <w:lang w:val="en-ID"/>
        </w:rPr>
        <w:t xml:space="preserve"> Jawa Barat </w:t>
      </w:r>
      <w:proofErr w:type="spellStart"/>
      <w:r w:rsidRPr="00A973C5">
        <w:rPr>
          <w:lang w:val="en-ID"/>
        </w:rPr>
        <w:t>dengan</w:t>
      </w:r>
      <w:proofErr w:type="spellEnd"/>
      <w:r w:rsidRPr="00A973C5">
        <w:rPr>
          <w:lang w:val="en-ID"/>
        </w:rPr>
        <w:t xml:space="preserve"> </w:t>
      </w:r>
      <w:proofErr w:type="spellStart"/>
      <w:r w:rsidRPr="00A973C5">
        <w:rPr>
          <w:lang w:val="en-ID"/>
        </w:rPr>
        <w:t>angka</w:t>
      </w:r>
      <w:proofErr w:type="spellEnd"/>
      <w:r w:rsidRPr="00A973C5">
        <w:rPr>
          <w:lang w:val="en-ID"/>
        </w:rPr>
        <w:t xml:space="preserve"> </w:t>
      </w:r>
      <w:proofErr w:type="spellStart"/>
      <w:r w:rsidRPr="00A973C5">
        <w:rPr>
          <w:lang w:val="en-ID"/>
        </w:rPr>
        <w:t>penderita</w:t>
      </w:r>
      <w:proofErr w:type="spellEnd"/>
      <w:r w:rsidRPr="00A973C5">
        <w:rPr>
          <w:lang w:val="en-ID"/>
        </w:rPr>
        <w:t xml:space="preserve"> HIV </w:t>
      </w:r>
      <w:proofErr w:type="spellStart"/>
      <w:r w:rsidRPr="00A973C5">
        <w:rPr>
          <w:lang w:val="en-ID"/>
        </w:rPr>
        <w:t>sebesar</w:t>
      </w:r>
      <w:proofErr w:type="spellEnd"/>
      <w:r w:rsidRPr="00A973C5">
        <w:rPr>
          <w:lang w:val="en-ID"/>
        </w:rPr>
        <w:t xml:space="preserve"> 286  </w:t>
      </w:r>
      <w:proofErr w:type="spellStart"/>
      <w:r w:rsidRPr="00A973C5">
        <w:rPr>
          <w:lang w:val="en-ID"/>
        </w:rPr>
        <w:t>jiwa</w:t>
      </w:r>
      <w:proofErr w:type="spellEnd"/>
      <w:r w:rsidRPr="00A973C5">
        <w:rPr>
          <w:lang w:val="en-ID"/>
        </w:rPr>
        <w:t xml:space="preserve"> </w:t>
      </w:r>
      <w:r w:rsidRPr="00A973C5">
        <w:rPr>
          <w:lang w:val="en-ID"/>
        </w:rPr>
        <w:fldChar w:fldCharType="begin" w:fldLock="1"/>
      </w:r>
      <w:r w:rsidRPr="00A973C5">
        <w:rPr>
          <w:lang w:val="en-ID"/>
        </w:rPr>
        <w:instrText xml:space="preserve"> ADDIN ZOTERO_ITEM CSL_CITATION {"citationID":"iu3F9dMv","properties":{"formattedCitation":"[1]","plainCitation":"[1]","noteIndex":0},"citationItems":[{"id":"IzdkGiPb/7B2GJEWz","uris":["http://www.mendeley.com/documents/?uuid=fc33ac47-eacc-4d06-b6eb-a0fcf7961f05"],"itemData":{"author":[{"dropping-particle":"","family":"Dinas Kesehatan Kota Bandung","given":"","non-dropping-particle":"","parse-names":false,"suffix":""}],"id":"ITEM-1","issued":{"date-parts":[["2023"]]},"page":"100","title":"Profil Kesehatan Kota Bandung 2023","type":"article-journal"}}],"schema":"https://github.com/citation-style-language/schema/raw/master/csl-citation.json"} </w:instrText>
      </w:r>
      <w:r w:rsidRPr="00A973C5">
        <w:rPr>
          <w:lang w:val="en-ID"/>
        </w:rPr>
        <w:fldChar w:fldCharType="separate"/>
      </w:r>
      <w:r w:rsidRPr="00A973C5">
        <w:rPr>
          <w:lang w:val="en-ID"/>
        </w:rPr>
        <w:t>[1]</w:t>
      </w:r>
      <w:r w:rsidRPr="00A973C5">
        <w:fldChar w:fldCharType="end"/>
      </w:r>
      <w:r w:rsidRPr="00A973C5">
        <w:rPr>
          <w:lang w:val="en-ID"/>
        </w:rPr>
        <w:t>.</w:t>
      </w:r>
    </w:p>
    <w:p w14:paraId="3E5C216D" w14:textId="77777777" w:rsidR="00186192" w:rsidRPr="00A973C5" w:rsidRDefault="00186192" w:rsidP="00A973C5">
      <w:pPr>
        <w:pStyle w:val="PROSIDING-ISIPARAGRAF"/>
        <w:rPr>
          <w:lang w:val="en-ID"/>
        </w:rPr>
      </w:pPr>
      <w:proofErr w:type="spellStart"/>
      <w:r w:rsidRPr="00A973C5">
        <w:rPr>
          <w:lang w:val="en-ID"/>
        </w:rPr>
        <w:t>Penyakit</w:t>
      </w:r>
      <w:proofErr w:type="spellEnd"/>
      <w:r w:rsidRPr="00A973C5">
        <w:rPr>
          <w:lang w:val="en-ID"/>
        </w:rPr>
        <w:t xml:space="preserve">  </w:t>
      </w:r>
      <w:proofErr w:type="spellStart"/>
      <w:r w:rsidRPr="00A973C5">
        <w:rPr>
          <w:lang w:val="en-ID"/>
        </w:rPr>
        <w:t>akibat</w:t>
      </w:r>
      <w:proofErr w:type="spellEnd"/>
      <w:r w:rsidRPr="00A973C5">
        <w:rPr>
          <w:lang w:val="en-ID"/>
        </w:rPr>
        <w:t xml:space="preserve"> </w:t>
      </w:r>
      <w:proofErr w:type="spellStart"/>
      <w:r w:rsidRPr="00A973C5">
        <w:rPr>
          <w:lang w:val="en-ID"/>
        </w:rPr>
        <w:t>infeksi</w:t>
      </w:r>
      <w:proofErr w:type="spellEnd"/>
      <w:r w:rsidRPr="00A973C5">
        <w:rPr>
          <w:lang w:val="en-ID"/>
        </w:rPr>
        <w:t xml:space="preserve"> </w:t>
      </w:r>
      <w:proofErr w:type="spellStart"/>
      <w:r w:rsidRPr="00A973C5">
        <w:rPr>
          <w:lang w:val="en-ID"/>
        </w:rPr>
        <w:t>dari</w:t>
      </w:r>
      <w:proofErr w:type="spellEnd"/>
      <w:r w:rsidRPr="00A973C5">
        <w:rPr>
          <w:lang w:val="en-ID"/>
        </w:rPr>
        <w:t xml:space="preserve"> virus HIV (</w:t>
      </w:r>
      <w:r w:rsidRPr="00A973C5">
        <w:rPr>
          <w:i/>
          <w:iCs/>
          <w:lang w:val="en-ID"/>
        </w:rPr>
        <w:t xml:space="preserve">Human Immunodeficiency Virus ) </w:t>
      </w:r>
      <w:proofErr w:type="spellStart"/>
      <w:r w:rsidRPr="00A973C5">
        <w:rPr>
          <w:lang w:val="en-ID"/>
        </w:rPr>
        <w:t>tidak</w:t>
      </w:r>
      <w:proofErr w:type="spellEnd"/>
      <w:r w:rsidRPr="00A973C5">
        <w:rPr>
          <w:lang w:val="en-ID"/>
        </w:rPr>
        <w:t xml:space="preserve"> </w:t>
      </w:r>
      <w:proofErr w:type="spellStart"/>
      <w:r w:rsidRPr="00A973C5">
        <w:rPr>
          <w:lang w:val="en-ID"/>
        </w:rPr>
        <w:t>dapat</w:t>
      </w:r>
      <w:proofErr w:type="spellEnd"/>
      <w:r w:rsidRPr="00A973C5">
        <w:rPr>
          <w:lang w:val="en-ID"/>
        </w:rPr>
        <w:t xml:space="preserve"> </w:t>
      </w:r>
      <w:proofErr w:type="spellStart"/>
      <w:r w:rsidRPr="00A973C5">
        <w:rPr>
          <w:lang w:val="en-ID"/>
        </w:rPr>
        <w:t>sembuh</w:t>
      </w:r>
      <w:proofErr w:type="spellEnd"/>
      <w:r w:rsidRPr="00A973C5">
        <w:rPr>
          <w:lang w:val="en-ID"/>
        </w:rPr>
        <w:t xml:space="preserve"> </w:t>
      </w:r>
      <w:proofErr w:type="spellStart"/>
      <w:r w:rsidRPr="00A973C5">
        <w:rPr>
          <w:lang w:val="en-ID"/>
        </w:rPr>
        <w:t>namun</w:t>
      </w:r>
      <w:proofErr w:type="spellEnd"/>
      <w:r w:rsidRPr="00A973C5">
        <w:rPr>
          <w:lang w:val="en-ID"/>
        </w:rPr>
        <w:t xml:space="preserve">  </w:t>
      </w:r>
      <w:proofErr w:type="spellStart"/>
      <w:r w:rsidRPr="00A973C5">
        <w:rPr>
          <w:lang w:val="en-ID"/>
        </w:rPr>
        <w:t>angka</w:t>
      </w:r>
      <w:proofErr w:type="spellEnd"/>
      <w:r w:rsidRPr="00A973C5">
        <w:rPr>
          <w:lang w:val="en-ID"/>
        </w:rPr>
        <w:t xml:space="preserve"> </w:t>
      </w:r>
      <w:proofErr w:type="spellStart"/>
      <w:r w:rsidRPr="00A973C5">
        <w:rPr>
          <w:lang w:val="en-ID"/>
        </w:rPr>
        <w:t>pertumbuhan</w:t>
      </w:r>
      <w:proofErr w:type="spellEnd"/>
      <w:r w:rsidRPr="00A973C5">
        <w:rPr>
          <w:lang w:val="en-ID"/>
        </w:rPr>
        <w:t xml:space="preserve"> virus di </w:t>
      </w:r>
      <w:proofErr w:type="spellStart"/>
      <w:r w:rsidRPr="00A973C5">
        <w:rPr>
          <w:lang w:val="en-ID"/>
        </w:rPr>
        <w:t>dalam</w:t>
      </w:r>
      <w:proofErr w:type="spellEnd"/>
      <w:r w:rsidRPr="00A973C5">
        <w:rPr>
          <w:lang w:val="en-ID"/>
        </w:rPr>
        <w:t xml:space="preserve"> </w:t>
      </w:r>
      <w:proofErr w:type="spellStart"/>
      <w:r w:rsidRPr="00A973C5">
        <w:rPr>
          <w:lang w:val="en-ID"/>
        </w:rPr>
        <w:t>tubuh</w:t>
      </w:r>
      <w:proofErr w:type="spellEnd"/>
      <w:r w:rsidRPr="00A973C5">
        <w:rPr>
          <w:lang w:val="en-ID"/>
        </w:rPr>
        <w:t xml:space="preserve"> </w:t>
      </w:r>
      <w:proofErr w:type="spellStart"/>
      <w:r w:rsidRPr="00A973C5">
        <w:rPr>
          <w:lang w:val="en-ID"/>
        </w:rPr>
        <w:t>dapat</w:t>
      </w:r>
      <w:proofErr w:type="spellEnd"/>
      <w:r w:rsidRPr="00A973C5">
        <w:rPr>
          <w:lang w:val="en-ID"/>
        </w:rPr>
        <w:t xml:space="preserve"> </w:t>
      </w:r>
      <w:proofErr w:type="spellStart"/>
      <w:r w:rsidRPr="00A973C5">
        <w:rPr>
          <w:lang w:val="en-ID"/>
        </w:rPr>
        <w:t>dikontrol</w:t>
      </w:r>
      <w:proofErr w:type="spellEnd"/>
      <w:r w:rsidRPr="00A973C5">
        <w:rPr>
          <w:lang w:val="en-ID"/>
        </w:rPr>
        <w:t xml:space="preserve"> dan </w:t>
      </w:r>
      <w:proofErr w:type="spellStart"/>
      <w:r w:rsidRPr="00A973C5">
        <w:rPr>
          <w:lang w:val="en-ID"/>
        </w:rPr>
        <w:t>dicegah</w:t>
      </w:r>
      <w:proofErr w:type="spellEnd"/>
      <w:r w:rsidRPr="00A973C5">
        <w:rPr>
          <w:lang w:val="en-ID"/>
        </w:rPr>
        <w:t xml:space="preserve"> </w:t>
      </w:r>
      <w:proofErr w:type="spellStart"/>
      <w:r w:rsidRPr="00A973C5">
        <w:rPr>
          <w:lang w:val="en-ID"/>
        </w:rPr>
        <w:t>dengan</w:t>
      </w:r>
      <w:proofErr w:type="spellEnd"/>
      <w:r w:rsidRPr="00A973C5">
        <w:rPr>
          <w:lang w:val="en-ID"/>
        </w:rPr>
        <w:t xml:space="preserve"> </w:t>
      </w:r>
      <w:proofErr w:type="spellStart"/>
      <w:r w:rsidRPr="00A973C5">
        <w:rPr>
          <w:lang w:val="en-ID"/>
        </w:rPr>
        <w:t>terapi</w:t>
      </w:r>
      <w:proofErr w:type="spellEnd"/>
      <w:r w:rsidRPr="00A973C5">
        <w:rPr>
          <w:lang w:val="en-ID"/>
        </w:rPr>
        <w:t xml:space="preserve"> ARV (</w:t>
      </w:r>
      <w:r w:rsidRPr="00A973C5">
        <w:rPr>
          <w:i/>
          <w:iCs/>
          <w:lang w:val="en-ID"/>
        </w:rPr>
        <w:t>Antiretroviral)</w:t>
      </w:r>
      <w:r w:rsidRPr="00A973C5">
        <w:rPr>
          <w:lang w:val="en-ID"/>
        </w:rPr>
        <w:t xml:space="preserve"> </w:t>
      </w:r>
      <w:r w:rsidRPr="00A973C5">
        <w:rPr>
          <w:lang w:val="en-ID"/>
        </w:rPr>
        <w:fldChar w:fldCharType="begin" w:fldLock="1"/>
      </w:r>
      <w:r w:rsidRPr="00A973C5">
        <w:rPr>
          <w:lang w:val="en-ID"/>
        </w:rPr>
        <w:instrText xml:space="preserve"> ADDIN ZOTERO_ITEM CSL_CITATION {"citationID":"aQEWF7x9","properties":{"formattedCitation":"[2]","plainCitation":"[2]","noteIndex":0},"citationItems":[{"id":"IzdkGiPb/S7NfhXAw","uris":["http://www.mendeley.com/documents/?uuid=da26947e-a8b3-4ea4-bf99-b9cfcc9df9fa"],"itemData":{"ISBN":"6221527716","abstract":"Padi merupakan salah satu makanan pokok masyarakat Indonesia. Produksi padi pada tahun 2014 sebesar 70,85 ton Gabah Kering Giling (GKG) mengalami penurunan sebesar 433,24 ribu ton (0,61 persen) dibandingkan tahun 2013. Provinsi Jawa Timur merupakan provinsi penyumbang produksi padi terbesar di Indonesia. Hal ini yang menuntut Provinsi Jawa Timur untuk terus meningkatkan produksi padi demi ketercapaian swasembada pangan khususnya untuk masyarakat Jawa Timur dan umumnya untuk Indonesia. Penelitian ini akan membahas tentang faktor-faktor apa saja yang diduga mempengaruhi produksi padi Jawa Timur tahun 2014 menggunakan regresi semiparametrik spline. Hasil dari regresi semiparametrik spline menunjukkan factor-faktor yang berpengaruh signifikan terhadap produksi padi yaitu luas panen padi dan curah hujan, sedangkan faktor-faktor yang tidak berpengaruh signifikan adalah luas puso padi, realisasi pupuk bersubsidi, dan ketinggian rata-rata dari permukaan laut dengan nilai koefisien determinasi yang didapatkan adalah sebesar 99,17 persen.","author":[{"dropping-particle":"","family":"Kementrian Kesehatan","given":"","non-dropping-particle":"","parse-names":false,"suffix":""}],"id":"ITEM-1","issued":{"date-parts":[["2016"]]},"number-of-pages":"100","title":"Profil Kesehatan","type":"book"}}],"schema":"https://github.com/citation-style-language/schema/raw/master/csl-citation.json"} </w:instrText>
      </w:r>
      <w:r w:rsidRPr="00A973C5">
        <w:rPr>
          <w:lang w:val="en-ID"/>
        </w:rPr>
        <w:fldChar w:fldCharType="separate"/>
      </w:r>
      <w:r w:rsidRPr="00A973C5">
        <w:rPr>
          <w:lang w:val="en-ID"/>
        </w:rPr>
        <w:t>[2]</w:t>
      </w:r>
      <w:r w:rsidRPr="00A973C5">
        <w:fldChar w:fldCharType="end"/>
      </w:r>
      <w:r w:rsidRPr="00A973C5">
        <w:rPr>
          <w:lang w:val="en-ID"/>
        </w:rPr>
        <w:t xml:space="preserve">. </w:t>
      </w:r>
      <w:proofErr w:type="spellStart"/>
      <w:r w:rsidRPr="00A973C5">
        <w:rPr>
          <w:lang w:val="en-ID"/>
        </w:rPr>
        <w:t>Terapi</w:t>
      </w:r>
      <w:proofErr w:type="spellEnd"/>
      <w:r w:rsidRPr="00A973C5">
        <w:rPr>
          <w:lang w:val="en-ID"/>
        </w:rPr>
        <w:t xml:space="preserve"> ARV </w:t>
      </w:r>
      <w:r w:rsidRPr="00A973C5">
        <w:rPr>
          <w:i/>
          <w:iCs/>
          <w:lang w:val="en-ID"/>
        </w:rPr>
        <w:t>(antiretroviral)</w:t>
      </w:r>
      <w:r w:rsidRPr="00A973C5">
        <w:rPr>
          <w:lang w:val="en-ID"/>
        </w:rPr>
        <w:t xml:space="preserve"> </w:t>
      </w:r>
      <w:proofErr w:type="spellStart"/>
      <w:r w:rsidRPr="00A973C5">
        <w:rPr>
          <w:lang w:val="en-ID"/>
        </w:rPr>
        <w:t>dilakukan</w:t>
      </w:r>
      <w:proofErr w:type="spellEnd"/>
      <w:r w:rsidRPr="00A973C5">
        <w:rPr>
          <w:lang w:val="en-ID"/>
        </w:rPr>
        <w:t xml:space="preserve"> pada </w:t>
      </w:r>
      <w:proofErr w:type="spellStart"/>
      <w:r w:rsidRPr="00A973C5">
        <w:rPr>
          <w:lang w:val="en-ID"/>
        </w:rPr>
        <w:t>pasien</w:t>
      </w:r>
      <w:proofErr w:type="spellEnd"/>
      <w:r w:rsidRPr="00A973C5">
        <w:rPr>
          <w:lang w:val="en-ID"/>
        </w:rPr>
        <w:t xml:space="preserve"> yang </w:t>
      </w:r>
      <w:proofErr w:type="spellStart"/>
      <w:r w:rsidRPr="00A973C5">
        <w:rPr>
          <w:lang w:val="en-ID"/>
        </w:rPr>
        <w:t>positif</w:t>
      </w:r>
      <w:proofErr w:type="spellEnd"/>
      <w:r w:rsidRPr="00A973C5">
        <w:rPr>
          <w:lang w:val="en-ID"/>
        </w:rPr>
        <w:t xml:space="preserve"> </w:t>
      </w:r>
      <w:proofErr w:type="spellStart"/>
      <w:r w:rsidRPr="00A973C5">
        <w:rPr>
          <w:lang w:val="en-ID"/>
        </w:rPr>
        <w:t>terinfeksi</w:t>
      </w:r>
      <w:proofErr w:type="spellEnd"/>
      <w:r w:rsidRPr="00A973C5">
        <w:rPr>
          <w:lang w:val="en-ID"/>
        </w:rPr>
        <w:t xml:space="preserve"> virus HIV </w:t>
      </w:r>
      <w:proofErr w:type="spellStart"/>
      <w:r w:rsidRPr="00A973C5">
        <w:rPr>
          <w:lang w:val="en-ID"/>
        </w:rPr>
        <w:t>adalah</w:t>
      </w:r>
      <w:proofErr w:type="spellEnd"/>
      <w:r w:rsidRPr="00A973C5">
        <w:rPr>
          <w:lang w:val="en-ID"/>
        </w:rPr>
        <w:t xml:space="preserve"> </w:t>
      </w:r>
      <w:proofErr w:type="spellStart"/>
      <w:r w:rsidRPr="00A973C5">
        <w:rPr>
          <w:lang w:val="en-ID"/>
        </w:rPr>
        <w:t>upaya</w:t>
      </w:r>
      <w:proofErr w:type="spellEnd"/>
      <w:r w:rsidRPr="00A973C5">
        <w:rPr>
          <w:lang w:val="en-ID"/>
        </w:rPr>
        <w:t xml:space="preserve"> </w:t>
      </w:r>
      <w:proofErr w:type="spellStart"/>
      <w:r w:rsidRPr="00A973C5">
        <w:rPr>
          <w:lang w:val="en-ID"/>
        </w:rPr>
        <w:t>untuk</w:t>
      </w:r>
      <w:proofErr w:type="spellEnd"/>
      <w:r w:rsidRPr="00A973C5">
        <w:rPr>
          <w:lang w:val="en-ID"/>
        </w:rPr>
        <w:t xml:space="preserve"> </w:t>
      </w:r>
      <w:proofErr w:type="spellStart"/>
      <w:r w:rsidRPr="00A973C5">
        <w:rPr>
          <w:lang w:val="en-ID"/>
        </w:rPr>
        <w:t>memperpanjang</w:t>
      </w:r>
      <w:proofErr w:type="spellEnd"/>
      <w:r w:rsidRPr="00A973C5">
        <w:rPr>
          <w:lang w:val="en-ID"/>
        </w:rPr>
        <w:t xml:space="preserve"> </w:t>
      </w:r>
      <w:proofErr w:type="spellStart"/>
      <w:r w:rsidRPr="00A973C5">
        <w:rPr>
          <w:lang w:val="en-ID"/>
        </w:rPr>
        <w:t>harapan</w:t>
      </w:r>
      <w:proofErr w:type="spellEnd"/>
      <w:r w:rsidRPr="00A973C5">
        <w:rPr>
          <w:lang w:val="en-ID"/>
        </w:rPr>
        <w:t xml:space="preserve"> </w:t>
      </w:r>
      <w:proofErr w:type="spellStart"/>
      <w:r w:rsidRPr="00A973C5">
        <w:rPr>
          <w:lang w:val="en-ID"/>
        </w:rPr>
        <w:t>hidup</w:t>
      </w:r>
      <w:proofErr w:type="spellEnd"/>
      <w:r w:rsidRPr="00A973C5">
        <w:rPr>
          <w:lang w:val="en-ID"/>
        </w:rPr>
        <w:t xml:space="preserve"> </w:t>
      </w:r>
      <w:proofErr w:type="spellStart"/>
      <w:r w:rsidRPr="00A973C5">
        <w:rPr>
          <w:lang w:val="en-ID"/>
        </w:rPr>
        <w:t>dengan</w:t>
      </w:r>
      <w:proofErr w:type="spellEnd"/>
      <w:r w:rsidRPr="00A973C5">
        <w:rPr>
          <w:lang w:val="en-ID"/>
        </w:rPr>
        <w:t xml:space="preserve"> </w:t>
      </w:r>
      <w:proofErr w:type="spellStart"/>
      <w:r w:rsidRPr="00A973C5">
        <w:rPr>
          <w:lang w:val="en-ID"/>
        </w:rPr>
        <w:t>mengacu</w:t>
      </w:r>
      <w:proofErr w:type="spellEnd"/>
      <w:r w:rsidRPr="00A973C5">
        <w:rPr>
          <w:lang w:val="en-ID"/>
        </w:rPr>
        <w:t xml:space="preserve"> pada </w:t>
      </w:r>
      <w:proofErr w:type="spellStart"/>
      <w:r w:rsidRPr="00A973C5">
        <w:rPr>
          <w:lang w:val="en-ID"/>
        </w:rPr>
        <w:t>tatalaksana</w:t>
      </w:r>
      <w:proofErr w:type="spellEnd"/>
      <w:r w:rsidRPr="00A973C5">
        <w:rPr>
          <w:lang w:val="en-ID"/>
        </w:rPr>
        <w:t xml:space="preserve"> </w:t>
      </w:r>
      <w:proofErr w:type="spellStart"/>
      <w:r w:rsidRPr="00A973C5">
        <w:rPr>
          <w:lang w:val="en-ID"/>
        </w:rPr>
        <w:t>terapi</w:t>
      </w:r>
      <w:proofErr w:type="spellEnd"/>
      <w:r w:rsidRPr="00A973C5">
        <w:rPr>
          <w:lang w:val="en-ID"/>
        </w:rPr>
        <w:t xml:space="preserve"> antiretroviral </w:t>
      </w:r>
      <w:proofErr w:type="spellStart"/>
      <w:r w:rsidRPr="00A973C5">
        <w:rPr>
          <w:lang w:val="en-ID"/>
        </w:rPr>
        <w:t>bagi</w:t>
      </w:r>
      <w:proofErr w:type="spellEnd"/>
      <w:r w:rsidRPr="00A973C5">
        <w:rPr>
          <w:lang w:val="en-ID"/>
        </w:rPr>
        <w:t xml:space="preserve"> </w:t>
      </w:r>
      <w:proofErr w:type="spellStart"/>
      <w:r w:rsidRPr="00A973C5">
        <w:rPr>
          <w:lang w:val="en-ID"/>
        </w:rPr>
        <w:t>pasien</w:t>
      </w:r>
      <w:proofErr w:type="spellEnd"/>
      <w:r w:rsidRPr="00A973C5">
        <w:rPr>
          <w:lang w:val="en-ID"/>
        </w:rPr>
        <w:t xml:space="preserve"> HIV </w:t>
      </w:r>
      <w:proofErr w:type="spellStart"/>
      <w:r w:rsidRPr="00A973C5">
        <w:rPr>
          <w:lang w:val="en-ID"/>
        </w:rPr>
        <w:t>yaitu</w:t>
      </w:r>
      <w:proofErr w:type="spellEnd"/>
      <w:r w:rsidRPr="00A973C5">
        <w:rPr>
          <w:lang w:val="en-ID"/>
        </w:rPr>
        <w:t xml:space="preserve"> </w:t>
      </w:r>
      <w:proofErr w:type="spellStart"/>
      <w:r w:rsidRPr="00A973C5">
        <w:rPr>
          <w:lang w:val="en-ID"/>
        </w:rPr>
        <w:t>Peraturan</w:t>
      </w:r>
      <w:proofErr w:type="spellEnd"/>
      <w:r w:rsidRPr="00A973C5">
        <w:rPr>
          <w:lang w:val="en-ID"/>
        </w:rPr>
        <w:t xml:space="preserve"> Menteri Kesehatan No 23 </w:t>
      </w:r>
      <w:proofErr w:type="spellStart"/>
      <w:r w:rsidRPr="00A973C5">
        <w:rPr>
          <w:lang w:val="en-ID"/>
        </w:rPr>
        <w:t>Tahun</w:t>
      </w:r>
      <w:proofErr w:type="spellEnd"/>
      <w:r w:rsidRPr="00A973C5">
        <w:rPr>
          <w:lang w:val="en-ID"/>
        </w:rPr>
        <w:t xml:space="preserve"> 2022 </w:t>
      </w:r>
      <w:r w:rsidRPr="00A973C5">
        <w:rPr>
          <w:lang w:val="en-ID"/>
        </w:rPr>
        <w:fldChar w:fldCharType="begin" w:fldLock="1"/>
      </w:r>
      <w:r w:rsidRPr="00A973C5">
        <w:rPr>
          <w:lang w:val="en-ID"/>
        </w:rPr>
        <w:instrText xml:space="preserve"> ADDIN ZOTERO_ITEM CSL_CITATION {"citationID":"KJQGY33N","properties":{"formattedCitation":"[3]","plainCitation":"[3]","noteIndex":0},"citationItems":[{"id":"IzdkGiPb/dgOwqYjL","uris":["http://www.mendeley.com/documents/?uuid=f1a01588-776b-4868-a044-faa03a5697c5"],"itemData":{"DOI":"10.53801/oajjhs.v3i4.241","ISSN":"2798-2033","abstract":"Latar Belakang: HIV/AIDS masih merupakan masalah utama kesehatan masyarakat global pada saat ini. Ketidakpatuhan terhadap Antiretroviral (ARV) merupakan salah satu kendala yang dapat berdampak buruk pada kesehatan pasien HIV/AIDS. Tujuan: Untuk mengetahui sejauh mana pengaruh terapi kelompok pendukung terhadap kepatuhan pengobatan antiretroviral pada pasien HIV/AIDS. Metode: Desain penelitian ini menggunakan pre and post-test nonequivalent control group dengan teknik purposive sampling dengan jumlah sampel sebanyak 30 sampel yaitu 15 sampel kelompok perlakuan dan 15 sampel kelompok kontrol. Instrumen yang digunakan adalah Satuan Acara Kegiatan (SAK) dan Morisky Green Levine Test. Analisis data pada penelitian ini menggunakan analisis univariat dan analisis bivariat dimana dilakukan uji normalitas data dengan uji Shapiro Wilk. Selanjutnya melakukan uji homogenitas data yang diuji adalah data post-test dari kedua kelompok. Selanjutnya peneliti menggunakan Uji Mann Withney apabila data yang ada tidak homogen. Hasil: Penelitian yang dianalisis menggunakan uji Mann Whitney menunjukkan adanya perbedaan kepatuhan pengobatan antiretroviral antara kelompok perlakuan yang dilakukan terapi kelompok pendukung dengan kelompok kontrol yang tidak dilakukan terapi kelompok pendukung dimana nilai Asymp. Sig. (2-tailed): 0,002 &lt; 0,05. Kesimpulan: Dari hasil penelitian ini dapat disimpulkan bahwa ada pengaruh terapi kelompok pendukung terhadap kepatuhan pengobatan antiretroviral pada pasien HIV/AIDS di PKJN RSJ dr. H. Marzoeki Mahdi Bogor tahun 2023.","author":[{"dropping-particle":"","family":"Setiawati","given":"Yulis","non-dropping-particle":"","parse-names":false,"suffix":""}],"container-title":"Open Access Jakarta Journal of Health Sciences","id":"ITEM-1","issue":"4","issued":{"date-parts":[["2024"]]},"page":"1155-1165","title":"Terapi Kelompok Pendukung untuk Meningkatkan Kepatuhan Pengobatan Antiretroviral pada Pasien HIV/AIDS","type":"article-journal","volume":"3"}}],"schema":"https://github.com/citation-style-language/schema/raw/master/csl-citation.json"} </w:instrText>
      </w:r>
      <w:r w:rsidRPr="00A973C5">
        <w:rPr>
          <w:lang w:val="en-ID"/>
        </w:rPr>
        <w:fldChar w:fldCharType="separate"/>
      </w:r>
      <w:r w:rsidRPr="00A973C5">
        <w:rPr>
          <w:lang w:val="en-ID"/>
        </w:rPr>
        <w:t>[3]</w:t>
      </w:r>
      <w:r w:rsidRPr="00A973C5">
        <w:fldChar w:fldCharType="end"/>
      </w:r>
      <w:r w:rsidRPr="00A973C5">
        <w:rPr>
          <w:lang w:val="en-ID"/>
        </w:rPr>
        <w:t xml:space="preserve">. </w:t>
      </w:r>
      <w:r w:rsidRPr="00A973C5">
        <w:t>Klinik Mawar PKBI Bandung adalah suatu klinik pratama swasta dengan pelayanan pengobatan penyakit infeksi menular seksual (IMS). Salah satu penyakit yang ditangani oleh klinik ini adalah HIV/AIDS dengan kategori awal yaitu stadium 1 atau stadium 2. Klinik ini digunakan sebagai tempat penelitian karena pasien dari klinik Mawar PKBI Bandung dikhususkan bagi pasien yang memiliki indikasi infeksi menular seksual.</w:t>
      </w:r>
      <w:r w:rsidRPr="00A973C5">
        <w:rPr>
          <w:lang w:val="en-ID"/>
        </w:rPr>
        <w:t xml:space="preserve"> </w:t>
      </w:r>
    </w:p>
    <w:p w14:paraId="6F7B1C1A" w14:textId="77777777" w:rsidR="00186192" w:rsidRDefault="00186192" w:rsidP="00A973C5">
      <w:pPr>
        <w:pStyle w:val="PROSIDING-ISIPARAGRAF"/>
        <w:rPr>
          <w:lang w:val="en-ID"/>
        </w:rPr>
      </w:pPr>
      <w:proofErr w:type="spellStart"/>
      <w:r w:rsidRPr="00A973C5">
        <w:rPr>
          <w:lang w:val="en-ID"/>
        </w:rPr>
        <w:t>Berdasarkan</w:t>
      </w:r>
      <w:proofErr w:type="spellEnd"/>
      <w:r w:rsidRPr="00A973C5">
        <w:rPr>
          <w:lang w:val="en-ID"/>
        </w:rPr>
        <w:t xml:space="preserve"> </w:t>
      </w:r>
      <w:proofErr w:type="spellStart"/>
      <w:r w:rsidRPr="00A973C5">
        <w:rPr>
          <w:lang w:val="en-ID"/>
        </w:rPr>
        <w:t>latar</w:t>
      </w:r>
      <w:proofErr w:type="spellEnd"/>
      <w:r w:rsidRPr="00A973C5">
        <w:rPr>
          <w:lang w:val="en-ID"/>
        </w:rPr>
        <w:t xml:space="preserve"> </w:t>
      </w:r>
      <w:proofErr w:type="spellStart"/>
      <w:r w:rsidRPr="00A973C5">
        <w:rPr>
          <w:lang w:val="en-ID"/>
        </w:rPr>
        <w:t>belakang</w:t>
      </w:r>
      <w:proofErr w:type="spellEnd"/>
      <w:r w:rsidRPr="00A973C5">
        <w:rPr>
          <w:lang w:val="en-ID"/>
        </w:rPr>
        <w:t xml:space="preserve"> di </w:t>
      </w:r>
      <w:proofErr w:type="spellStart"/>
      <w:r w:rsidRPr="00A973C5">
        <w:rPr>
          <w:lang w:val="en-ID"/>
        </w:rPr>
        <w:t>atas</w:t>
      </w:r>
      <w:proofErr w:type="spellEnd"/>
      <w:r w:rsidRPr="00A973C5">
        <w:rPr>
          <w:lang w:val="en-ID"/>
        </w:rPr>
        <w:t xml:space="preserve">, </w:t>
      </w:r>
      <w:proofErr w:type="spellStart"/>
      <w:r w:rsidRPr="00A973C5">
        <w:rPr>
          <w:lang w:val="en-ID"/>
        </w:rPr>
        <w:t>maka</w:t>
      </w:r>
      <w:proofErr w:type="spellEnd"/>
      <w:r w:rsidRPr="00A973C5">
        <w:rPr>
          <w:lang w:val="en-ID"/>
        </w:rPr>
        <w:t xml:space="preserve"> </w:t>
      </w:r>
      <w:proofErr w:type="spellStart"/>
      <w:r w:rsidRPr="00A973C5">
        <w:rPr>
          <w:lang w:val="en-ID"/>
        </w:rPr>
        <w:t>rumusan</w:t>
      </w:r>
      <w:proofErr w:type="spellEnd"/>
      <w:r w:rsidRPr="00A973C5">
        <w:rPr>
          <w:lang w:val="en-ID"/>
        </w:rPr>
        <w:t xml:space="preserve"> </w:t>
      </w:r>
      <w:proofErr w:type="spellStart"/>
      <w:r w:rsidRPr="00A973C5">
        <w:rPr>
          <w:lang w:val="en-ID"/>
        </w:rPr>
        <w:t>masalah</w:t>
      </w:r>
      <w:proofErr w:type="spellEnd"/>
      <w:r w:rsidRPr="00A973C5">
        <w:rPr>
          <w:lang w:val="en-ID"/>
        </w:rPr>
        <w:t xml:space="preserve"> </w:t>
      </w:r>
      <w:proofErr w:type="spellStart"/>
      <w:r w:rsidRPr="00A973C5">
        <w:rPr>
          <w:lang w:val="en-ID"/>
        </w:rPr>
        <w:t>dalam</w:t>
      </w:r>
      <w:proofErr w:type="spellEnd"/>
      <w:r w:rsidRPr="00A973C5">
        <w:rPr>
          <w:lang w:val="en-ID"/>
        </w:rPr>
        <w:t xml:space="preserve"> </w:t>
      </w:r>
      <w:proofErr w:type="spellStart"/>
      <w:r w:rsidRPr="00A973C5">
        <w:rPr>
          <w:lang w:val="en-ID"/>
        </w:rPr>
        <w:t>penelitian</w:t>
      </w:r>
      <w:proofErr w:type="spellEnd"/>
      <w:r w:rsidRPr="00A973C5">
        <w:rPr>
          <w:lang w:val="en-ID"/>
        </w:rPr>
        <w:t xml:space="preserve"> </w:t>
      </w:r>
      <w:proofErr w:type="spellStart"/>
      <w:r w:rsidRPr="00A973C5">
        <w:rPr>
          <w:lang w:val="en-ID"/>
        </w:rPr>
        <w:t>ini</w:t>
      </w:r>
      <w:proofErr w:type="spellEnd"/>
      <w:r w:rsidRPr="00A973C5">
        <w:rPr>
          <w:lang w:val="en-ID"/>
        </w:rPr>
        <w:t xml:space="preserve"> </w:t>
      </w:r>
      <w:proofErr w:type="spellStart"/>
      <w:r w:rsidRPr="00A973C5">
        <w:rPr>
          <w:lang w:val="en-ID"/>
        </w:rPr>
        <w:t>adalah</w:t>
      </w:r>
      <w:proofErr w:type="spellEnd"/>
      <w:r w:rsidRPr="00A973C5">
        <w:rPr>
          <w:lang w:val="en-ID"/>
        </w:rPr>
        <w:t xml:space="preserve"> </w:t>
      </w:r>
      <w:proofErr w:type="spellStart"/>
      <w:r w:rsidRPr="00A973C5">
        <w:rPr>
          <w:lang w:val="en-ID"/>
        </w:rPr>
        <w:t>bagaimana</w:t>
      </w:r>
      <w:proofErr w:type="spellEnd"/>
      <w:r w:rsidRPr="00A973C5">
        <w:rPr>
          <w:lang w:val="en-ID"/>
        </w:rPr>
        <w:t xml:space="preserve"> strategi </w:t>
      </w:r>
      <w:proofErr w:type="spellStart"/>
      <w:r w:rsidRPr="00A973C5">
        <w:rPr>
          <w:lang w:val="en-ID"/>
        </w:rPr>
        <w:t>terapi</w:t>
      </w:r>
      <w:proofErr w:type="spellEnd"/>
      <w:r w:rsidRPr="00A973C5">
        <w:rPr>
          <w:lang w:val="en-ID"/>
        </w:rPr>
        <w:t xml:space="preserve"> </w:t>
      </w:r>
      <w:r w:rsidRPr="00A973C5">
        <w:rPr>
          <w:i/>
          <w:iCs/>
          <w:lang w:val="en-ID"/>
        </w:rPr>
        <w:t>antiretroviral</w:t>
      </w:r>
      <w:r w:rsidRPr="00A973C5">
        <w:rPr>
          <w:lang w:val="en-ID"/>
        </w:rPr>
        <w:t xml:space="preserve"> (ARV) yang </w:t>
      </w:r>
      <w:proofErr w:type="spellStart"/>
      <w:r w:rsidRPr="00A973C5">
        <w:rPr>
          <w:lang w:val="en-ID"/>
        </w:rPr>
        <w:t>diberikan</w:t>
      </w:r>
      <w:proofErr w:type="spellEnd"/>
      <w:r w:rsidRPr="00A973C5">
        <w:rPr>
          <w:lang w:val="en-ID"/>
        </w:rPr>
        <w:t xml:space="preserve"> pada </w:t>
      </w:r>
      <w:proofErr w:type="spellStart"/>
      <w:r w:rsidRPr="00A973C5">
        <w:rPr>
          <w:lang w:val="en-ID"/>
        </w:rPr>
        <w:t>pasien</w:t>
      </w:r>
      <w:proofErr w:type="spellEnd"/>
      <w:r w:rsidRPr="00A973C5">
        <w:rPr>
          <w:lang w:val="en-ID"/>
        </w:rPr>
        <w:t xml:space="preserve"> HIV </w:t>
      </w:r>
      <w:proofErr w:type="spellStart"/>
      <w:r w:rsidRPr="00A973C5">
        <w:rPr>
          <w:lang w:val="en-ID"/>
        </w:rPr>
        <w:t>usia</w:t>
      </w:r>
      <w:proofErr w:type="spellEnd"/>
      <w:r w:rsidRPr="00A973C5">
        <w:rPr>
          <w:lang w:val="en-ID"/>
        </w:rPr>
        <w:t xml:space="preserve"> </w:t>
      </w:r>
      <w:proofErr w:type="spellStart"/>
      <w:r w:rsidRPr="00A973C5">
        <w:rPr>
          <w:lang w:val="en-ID"/>
        </w:rPr>
        <w:t>dewasa</w:t>
      </w:r>
      <w:proofErr w:type="spellEnd"/>
      <w:r w:rsidRPr="00A973C5">
        <w:rPr>
          <w:lang w:val="en-ID"/>
        </w:rPr>
        <w:t xml:space="preserve"> di </w:t>
      </w:r>
      <w:proofErr w:type="spellStart"/>
      <w:r w:rsidRPr="00A973C5">
        <w:rPr>
          <w:lang w:val="en-ID"/>
        </w:rPr>
        <w:t>Klinik</w:t>
      </w:r>
      <w:proofErr w:type="spellEnd"/>
      <w:r w:rsidRPr="00A973C5">
        <w:rPr>
          <w:lang w:val="en-ID"/>
        </w:rPr>
        <w:t xml:space="preserve"> Mawar </w:t>
      </w:r>
      <w:proofErr w:type="spellStart"/>
      <w:r w:rsidRPr="00A973C5">
        <w:rPr>
          <w:lang w:val="en-ID"/>
        </w:rPr>
        <w:t>tahun</w:t>
      </w:r>
      <w:proofErr w:type="spellEnd"/>
      <w:r w:rsidRPr="00A973C5">
        <w:rPr>
          <w:lang w:val="en-ID"/>
        </w:rPr>
        <w:t xml:space="preserve"> 2024, </w:t>
      </w:r>
      <w:proofErr w:type="spellStart"/>
      <w:r w:rsidRPr="00A973C5">
        <w:rPr>
          <w:lang w:val="en-ID"/>
        </w:rPr>
        <w:t>bagaimana</w:t>
      </w:r>
      <w:proofErr w:type="spellEnd"/>
      <w:r w:rsidRPr="00A973C5">
        <w:rPr>
          <w:lang w:val="en-ID"/>
        </w:rPr>
        <w:t xml:space="preserve"> </w:t>
      </w:r>
      <w:proofErr w:type="spellStart"/>
      <w:r w:rsidRPr="00A973C5">
        <w:rPr>
          <w:lang w:val="en-ID"/>
        </w:rPr>
        <w:t>efektivitas</w:t>
      </w:r>
      <w:proofErr w:type="spellEnd"/>
      <w:r w:rsidRPr="00A973C5">
        <w:rPr>
          <w:lang w:val="en-ID"/>
        </w:rPr>
        <w:t xml:space="preserve"> </w:t>
      </w:r>
      <w:proofErr w:type="spellStart"/>
      <w:r w:rsidRPr="00A973C5">
        <w:rPr>
          <w:lang w:val="en-ID"/>
        </w:rPr>
        <w:t>penggunaan</w:t>
      </w:r>
      <w:proofErr w:type="spellEnd"/>
      <w:r w:rsidRPr="00A973C5">
        <w:rPr>
          <w:lang w:val="en-ID"/>
        </w:rPr>
        <w:t xml:space="preserve"> </w:t>
      </w:r>
      <w:r w:rsidRPr="00A973C5">
        <w:rPr>
          <w:i/>
          <w:iCs/>
          <w:lang w:val="en-ID"/>
        </w:rPr>
        <w:t>antiretroviral</w:t>
      </w:r>
      <w:r w:rsidRPr="00A973C5">
        <w:rPr>
          <w:lang w:val="en-ID"/>
        </w:rPr>
        <w:t xml:space="preserve"> pada </w:t>
      </w:r>
      <w:proofErr w:type="spellStart"/>
      <w:r w:rsidRPr="00A973C5">
        <w:rPr>
          <w:lang w:val="en-ID"/>
        </w:rPr>
        <w:t>pasien</w:t>
      </w:r>
      <w:proofErr w:type="spellEnd"/>
      <w:r w:rsidRPr="00A973C5">
        <w:rPr>
          <w:lang w:val="en-ID"/>
        </w:rPr>
        <w:t xml:space="preserve"> </w:t>
      </w:r>
      <w:proofErr w:type="spellStart"/>
      <w:r w:rsidRPr="00A973C5">
        <w:rPr>
          <w:lang w:val="en-ID"/>
        </w:rPr>
        <w:t>terinfeksi</w:t>
      </w:r>
      <w:proofErr w:type="spellEnd"/>
      <w:r w:rsidRPr="00A973C5">
        <w:rPr>
          <w:lang w:val="en-ID"/>
        </w:rPr>
        <w:t xml:space="preserve"> Virus HIV di </w:t>
      </w:r>
      <w:proofErr w:type="spellStart"/>
      <w:r w:rsidRPr="00A973C5">
        <w:rPr>
          <w:lang w:val="en-ID"/>
        </w:rPr>
        <w:t>Klinik</w:t>
      </w:r>
      <w:proofErr w:type="spellEnd"/>
      <w:r w:rsidRPr="00A973C5">
        <w:rPr>
          <w:lang w:val="en-ID"/>
        </w:rPr>
        <w:t xml:space="preserve"> Mawar PKBI Bandung </w:t>
      </w:r>
      <w:proofErr w:type="spellStart"/>
      <w:r w:rsidRPr="00A973C5">
        <w:rPr>
          <w:lang w:val="en-ID"/>
        </w:rPr>
        <w:t>tahun</w:t>
      </w:r>
      <w:proofErr w:type="spellEnd"/>
      <w:r w:rsidRPr="00A973C5">
        <w:rPr>
          <w:lang w:val="en-ID"/>
        </w:rPr>
        <w:t xml:space="preserve"> 2024, dan </w:t>
      </w:r>
      <w:proofErr w:type="spellStart"/>
      <w:r w:rsidRPr="00A973C5">
        <w:rPr>
          <w:lang w:val="en-ID"/>
        </w:rPr>
        <w:t>bagaimana</w:t>
      </w:r>
      <w:proofErr w:type="spellEnd"/>
      <w:r w:rsidRPr="00A973C5">
        <w:rPr>
          <w:lang w:val="en-ID"/>
        </w:rPr>
        <w:t xml:space="preserve"> </w:t>
      </w:r>
      <w:proofErr w:type="spellStart"/>
      <w:r w:rsidRPr="00A973C5">
        <w:rPr>
          <w:lang w:val="en-ID"/>
        </w:rPr>
        <w:t>kesesuaian</w:t>
      </w:r>
      <w:proofErr w:type="spellEnd"/>
      <w:r w:rsidRPr="00A973C5">
        <w:rPr>
          <w:lang w:val="en-ID"/>
        </w:rPr>
        <w:t xml:space="preserve"> </w:t>
      </w:r>
      <w:proofErr w:type="spellStart"/>
      <w:r w:rsidRPr="00A973C5">
        <w:rPr>
          <w:lang w:val="en-ID"/>
        </w:rPr>
        <w:t>terapi</w:t>
      </w:r>
      <w:proofErr w:type="spellEnd"/>
      <w:r w:rsidRPr="00A973C5">
        <w:rPr>
          <w:lang w:val="en-ID"/>
        </w:rPr>
        <w:t xml:space="preserve"> antiretroviral pada </w:t>
      </w:r>
      <w:proofErr w:type="spellStart"/>
      <w:r w:rsidRPr="00A973C5">
        <w:rPr>
          <w:lang w:val="en-ID"/>
        </w:rPr>
        <w:t>pasien</w:t>
      </w:r>
      <w:proofErr w:type="spellEnd"/>
      <w:r w:rsidRPr="00A973C5">
        <w:rPr>
          <w:lang w:val="en-ID"/>
        </w:rPr>
        <w:t xml:space="preserve"> HIV di   </w:t>
      </w:r>
      <w:proofErr w:type="spellStart"/>
      <w:r w:rsidRPr="00A973C5">
        <w:rPr>
          <w:lang w:val="en-ID"/>
        </w:rPr>
        <w:t>Klinik</w:t>
      </w:r>
      <w:proofErr w:type="spellEnd"/>
      <w:r w:rsidRPr="00A973C5">
        <w:rPr>
          <w:lang w:val="en-ID"/>
        </w:rPr>
        <w:t xml:space="preserve"> Mawar PKBI Bandung </w:t>
      </w:r>
      <w:proofErr w:type="spellStart"/>
      <w:r w:rsidRPr="00A973C5">
        <w:rPr>
          <w:lang w:val="en-ID"/>
        </w:rPr>
        <w:t>tahun</w:t>
      </w:r>
      <w:proofErr w:type="spellEnd"/>
      <w:r w:rsidRPr="00A973C5">
        <w:rPr>
          <w:lang w:val="en-ID"/>
        </w:rPr>
        <w:t xml:space="preserve"> 2024.</w:t>
      </w:r>
    </w:p>
    <w:p w14:paraId="60F1F28D" w14:textId="77777777" w:rsidR="00186192" w:rsidRPr="00A973C5" w:rsidRDefault="00186192" w:rsidP="00A973C5">
      <w:pPr>
        <w:pStyle w:val="PROSIDING-ISIPARAGRAF"/>
      </w:pPr>
    </w:p>
    <w:p w14:paraId="3CF2F4A6" w14:textId="77777777" w:rsidR="00186192" w:rsidRPr="00A973C5" w:rsidRDefault="00186192" w:rsidP="00A973C5">
      <w:pPr>
        <w:pStyle w:val="PROSIDING-SECTION"/>
      </w:pPr>
      <w:r w:rsidRPr="00A973C5">
        <w:t>Metodologi Penelitian</w:t>
      </w:r>
    </w:p>
    <w:p w14:paraId="4FA04D95" w14:textId="77777777" w:rsidR="00186192" w:rsidRPr="00A973C5" w:rsidRDefault="00186192" w:rsidP="00A973C5">
      <w:pPr>
        <w:pStyle w:val="PROSIDING-ISIPARAGRAF"/>
        <w:rPr>
          <w:lang w:val="en-ID"/>
        </w:rPr>
      </w:pPr>
      <w:proofErr w:type="spellStart"/>
      <w:r w:rsidRPr="00A973C5">
        <w:rPr>
          <w:lang w:val="en-ID"/>
        </w:rPr>
        <w:t>observasional</w:t>
      </w:r>
      <w:proofErr w:type="spellEnd"/>
      <w:r w:rsidRPr="00A973C5">
        <w:rPr>
          <w:lang w:val="en-ID"/>
        </w:rPr>
        <w:t xml:space="preserve"> yang </w:t>
      </w:r>
      <w:proofErr w:type="spellStart"/>
      <w:r w:rsidRPr="00A973C5">
        <w:rPr>
          <w:lang w:val="en-ID"/>
        </w:rPr>
        <w:t>sifatnya</w:t>
      </w:r>
      <w:proofErr w:type="spellEnd"/>
      <w:r w:rsidRPr="00A973C5">
        <w:rPr>
          <w:lang w:val="en-ID"/>
        </w:rPr>
        <w:t xml:space="preserve"> </w:t>
      </w:r>
      <w:proofErr w:type="spellStart"/>
      <w:r w:rsidRPr="00A973C5">
        <w:rPr>
          <w:lang w:val="en-ID"/>
        </w:rPr>
        <w:t>deskriptif</w:t>
      </w:r>
      <w:proofErr w:type="spellEnd"/>
      <w:r w:rsidRPr="00A973C5">
        <w:rPr>
          <w:lang w:val="en-ID"/>
        </w:rPr>
        <w:t xml:space="preserve">. </w:t>
      </w:r>
      <w:proofErr w:type="spellStart"/>
      <w:r w:rsidRPr="00A973C5">
        <w:rPr>
          <w:lang w:val="en-ID"/>
        </w:rPr>
        <w:t>Pengumpulan</w:t>
      </w:r>
      <w:proofErr w:type="spellEnd"/>
      <w:r w:rsidRPr="00A973C5">
        <w:rPr>
          <w:lang w:val="en-ID"/>
        </w:rPr>
        <w:t xml:space="preserve"> data </w:t>
      </w:r>
      <w:proofErr w:type="spellStart"/>
      <w:r w:rsidRPr="00A973C5">
        <w:rPr>
          <w:lang w:val="en-ID"/>
        </w:rPr>
        <w:t>dilakukan</w:t>
      </w:r>
      <w:proofErr w:type="spellEnd"/>
      <w:r w:rsidRPr="00A973C5">
        <w:rPr>
          <w:lang w:val="en-ID"/>
        </w:rPr>
        <w:t xml:space="preserve"> </w:t>
      </w:r>
      <w:proofErr w:type="spellStart"/>
      <w:r w:rsidRPr="00A973C5">
        <w:rPr>
          <w:lang w:val="en-ID"/>
        </w:rPr>
        <w:t>dengan</w:t>
      </w:r>
      <w:proofErr w:type="spellEnd"/>
      <w:r w:rsidRPr="00A973C5">
        <w:rPr>
          <w:lang w:val="en-ID"/>
        </w:rPr>
        <w:t xml:space="preserve"> </w:t>
      </w:r>
      <w:proofErr w:type="spellStart"/>
      <w:r w:rsidRPr="00A973C5">
        <w:rPr>
          <w:lang w:val="en-ID"/>
        </w:rPr>
        <w:t>cara</w:t>
      </w:r>
      <w:proofErr w:type="spellEnd"/>
      <w:r w:rsidRPr="00A973C5">
        <w:rPr>
          <w:lang w:val="en-ID"/>
        </w:rPr>
        <w:t xml:space="preserve"> </w:t>
      </w:r>
      <w:proofErr w:type="spellStart"/>
      <w:r w:rsidRPr="00A973C5">
        <w:rPr>
          <w:lang w:val="en-ID"/>
        </w:rPr>
        <w:t>retrospektif</w:t>
      </w:r>
      <w:proofErr w:type="spellEnd"/>
      <w:r w:rsidRPr="00A973C5">
        <w:rPr>
          <w:lang w:val="en-ID"/>
        </w:rPr>
        <w:t xml:space="preserve"> </w:t>
      </w:r>
      <w:proofErr w:type="spellStart"/>
      <w:r w:rsidRPr="00A973C5">
        <w:rPr>
          <w:lang w:val="en-ID"/>
        </w:rPr>
        <w:t>yaitu</w:t>
      </w:r>
      <w:proofErr w:type="spellEnd"/>
      <w:r w:rsidRPr="00A973C5">
        <w:rPr>
          <w:lang w:val="en-ID"/>
        </w:rPr>
        <w:t xml:space="preserve"> </w:t>
      </w:r>
      <w:proofErr w:type="spellStart"/>
      <w:r w:rsidRPr="00A973C5">
        <w:rPr>
          <w:lang w:val="en-ID"/>
        </w:rPr>
        <w:t>dengan</w:t>
      </w:r>
      <w:proofErr w:type="spellEnd"/>
      <w:r w:rsidRPr="00A973C5">
        <w:rPr>
          <w:lang w:val="en-ID"/>
        </w:rPr>
        <w:t xml:space="preserve"> </w:t>
      </w:r>
      <w:proofErr w:type="spellStart"/>
      <w:r w:rsidRPr="00A973C5">
        <w:rPr>
          <w:lang w:val="en-ID"/>
        </w:rPr>
        <w:t>melihat</w:t>
      </w:r>
      <w:proofErr w:type="spellEnd"/>
      <w:r w:rsidRPr="00A973C5">
        <w:rPr>
          <w:lang w:val="en-ID"/>
        </w:rPr>
        <w:t xml:space="preserve"> data </w:t>
      </w:r>
      <w:proofErr w:type="spellStart"/>
      <w:r w:rsidRPr="00A973C5">
        <w:rPr>
          <w:lang w:val="en-ID"/>
        </w:rPr>
        <w:t>rekam</w:t>
      </w:r>
      <w:proofErr w:type="spellEnd"/>
      <w:r w:rsidRPr="00A973C5">
        <w:rPr>
          <w:lang w:val="en-ID"/>
        </w:rPr>
        <w:t xml:space="preserve"> </w:t>
      </w:r>
      <w:proofErr w:type="spellStart"/>
      <w:r w:rsidRPr="00A973C5">
        <w:rPr>
          <w:lang w:val="en-ID"/>
        </w:rPr>
        <w:t>medis</w:t>
      </w:r>
      <w:proofErr w:type="spellEnd"/>
      <w:r w:rsidRPr="00A973C5">
        <w:rPr>
          <w:lang w:val="en-ID"/>
        </w:rPr>
        <w:t xml:space="preserve"> </w:t>
      </w:r>
      <w:r w:rsidRPr="00A973C5">
        <w:rPr>
          <w:lang w:val="en-ID"/>
        </w:rPr>
        <w:fldChar w:fldCharType="begin" w:fldLock="1"/>
      </w:r>
      <w:r w:rsidRPr="00A973C5">
        <w:rPr>
          <w:lang w:val="en-ID"/>
        </w:rPr>
        <w:instrText xml:space="preserve"> ADDIN ZOTERO_ITEM CSL_CITATION {"citationID":"HQxiuEJp","properties":{"formattedCitation":"[4]","plainCitation":"[4]","noteIndex":0},"citationItems":[{"id":"IzdkGiPb/X28glHjn","uris":["http://www.mendeley.com/documents/?uuid=803ec82d-2f39-4cf4-a006-d6c76c6bf2c8"],"itemData":{"DOI":"10.1016/j.ejvs.2015.07.005","ISSN":"15322165","PMID":"25660761","author":[{"dropping-particle":"","family":"Powell","given":"J. T.","non-dropping-particle":"","parse-names":false,"suffix":""},{"dropping-particle":"","family":"Sweeting","given":"M. J.","non-dropping-particle":"","parse-names":false,"suffix":""}],"container-title":"European Journal of Vascular and Endovascular Surgery","id":"ITEM-1","issue":"5","issued":{"date-parts":[["2015"]]},"page":"675","publisher":"European Society for Vascular Surgery","title":"Retrospective studies","type":"article-journal","volume":"50"}}],"schema":"https://github.com/citation-style-language/schema/raw/master/csl-citation.json"} </w:instrText>
      </w:r>
      <w:r w:rsidRPr="00A973C5">
        <w:rPr>
          <w:lang w:val="en-ID"/>
        </w:rPr>
        <w:fldChar w:fldCharType="separate"/>
      </w:r>
      <w:r w:rsidRPr="00A973C5">
        <w:rPr>
          <w:lang w:val="en-ID"/>
        </w:rPr>
        <w:t>[4]</w:t>
      </w:r>
      <w:r w:rsidRPr="00A973C5">
        <w:fldChar w:fldCharType="end"/>
      </w:r>
      <w:r w:rsidRPr="00A973C5">
        <w:rPr>
          <w:lang w:val="en-ID"/>
        </w:rPr>
        <w:t xml:space="preserve">. Metode </w:t>
      </w:r>
      <w:proofErr w:type="spellStart"/>
      <w:r w:rsidRPr="00A973C5">
        <w:rPr>
          <w:lang w:val="en-ID"/>
        </w:rPr>
        <w:t>studi</w:t>
      </w:r>
      <w:proofErr w:type="spellEnd"/>
      <w:r w:rsidRPr="00A973C5">
        <w:rPr>
          <w:lang w:val="en-ID"/>
        </w:rPr>
        <w:t xml:space="preserve"> </w:t>
      </w:r>
      <w:proofErr w:type="spellStart"/>
      <w:r w:rsidRPr="00A973C5">
        <w:rPr>
          <w:lang w:val="en-ID"/>
        </w:rPr>
        <w:t>dilakukan</w:t>
      </w:r>
      <w:proofErr w:type="spellEnd"/>
      <w:r w:rsidRPr="00A973C5">
        <w:rPr>
          <w:lang w:val="en-ID"/>
        </w:rPr>
        <w:t xml:space="preserve"> </w:t>
      </w:r>
      <w:proofErr w:type="spellStart"/>
      <w:r w:rsidRPr="00A973C5">
        <w:rPr>
          <w:lang w:val="en-ID"/>
        </w:rPr>
        <w:t>dengan</w:t>
      </w:r>
      <w:proofErr w:type="spellEnd"/>
      <w:r w:rsidRPr="00A973C5">
        <w:rPr>
          <w:lang w:val="en-ID"/>
        </w:rPr>
        <w:t xml:space="preserve"> </w:t>
      </w:r>
      <w:r w:rsidRPr="00A973C5">
        <w:rPr>
          <w:i/>
          <w:iCs/>
          <w:lang w:val="en-ID"/>
        </w:rPr>
        <w:t>cross- sectional</w:t>
      </w:r>
      <w:r w:rsidRPr="00A973C5">
        <w:rPr>
          <w:lang w:val="en-ID"/>
        </w:rPr>
        <w:t xml:space="preserve"> (</w:t>
      </w:r>
      <w:proofErr w:type="spellStart"/>
      <w:r w:rsidRPr="00A973C5">
        <w:rPr>
          <w:lang w:val="en-ID"/>
        </w:rPr>
        <w:t>potong</w:t>
      </w:r>
      <w:proofErr w:type="spellEnd"/>
      <w:r w:rsidRPr="00A973C5">
        <w:rPr>
          <w:lang w:val="en-ID"/>
        </w:rPr>
        <w:t xml:space="preserve"> </w:t>
      </w:r>
      <w:proofErr w:type="spellStart"/>
      <w:r w:rsidRPr="00A973C5">
        <w:rPr>
          <w:lang w:val="en-ID"/>
        </w:rPr>
        <w:t>lintang</w:t>
      </w:r>
      <w:proofErr w:type="spellEnd"/>
      <w:r w:rsidRPr="00A973C5">
        <w:rPr>
          <w:lang w:val="en-ID"/>
        </w:rPr>
        <w:t xml:space="preserve">). Data yang </w:t>
      </w:r>
      <w:proofErr w:type="spellStart"/>
      <w:r w:rsidRPr="00A973C5">
        <w:rPr>
          <w:lang w:val="en-ID"/>
        </w:rPr>
        <w:t>digunakan</w:t>
      </w:r>
      <w:proofErr w:type="spellEnd"/>
      <w:r w:rsidRPr="00A973C5">
        <w:rPr>
          <w:lang w:val="en-ID"/>
        </w:rPr>
        <w:t xml:space="preserve"> </w:t>
      </w:r>
      <w:proofErr w:type="spellStart"/>
      <w:r w:rsidRPr="00A973C5">
        <w:rPr>
          <w:lang w:val="en-ID"/>
        </w:rPr>
        <w:t>berasal</w:t>
      </w:r>
      <w:proofErr w:type="spellEnd"/>
      <w:r w:rsidRPr="00A973C5">
        <w:rPr>
          <w:lang w:val="en-ID"/>
        </w:rPr>
        <w:t xml:space="preserve"> </w:t>
      </w:r>
      <w:proofErr w:type="spellStart"/>
      <w:r w:rsidRPr="00A973C5">
        <w:rPr>
          <w:lang w:val="en-ID"/>
        </w:rPr>
        <w:t>dari</w:t>
      </w:r>
      <w:proofErr w:type="spellEnd"/>
      <w:r w:rsidRPr="00A973C5">
        <w:rPr>
          <w:lang w:val="en-ID"/>
        </w:rPr>
        <w:t xml:space="preserve"> </w:t>
      </w:r>
      <w:proofErr w:type="spellStart"/>
      <w:r w:rsidRPr="00A973C5">
        <w:rPr>
          <w:lang w:val="en-ID"/>
        </w:rPr>
        <w:t>sumber</w:t>
      </w:r>
      <w:proofErr w:type="spellEnd"/>
      <w:r w:rsidRPr="00A973C5">
        <w:rPr>
          <w:lang w:val="en-ID"/>
        </w:rPr>
        <w:t xml:space="preserve"> data SIHA </w:t>
      </w:r>
      <w:proofErr w:type="gramStart"/>
      <w:r w:rsidRPr="00A973C5">
        <w:rPr>
          <w:lang w:val="en-ID"/>
        </w:rPr>
        <w:t>( </w:t>
      </w:r>
      <w:proofErr w:type="spellStart"/>
      <w:r w:rsidRPr="00A973C5">
        <w:rPr>
          <w:lang w:val="en-ID"/>
        </w:rPr>
        <w:t>Sistem</w:t>
      </w:r>
      <w:proofErr w:type="spellEnd"/>
      <w:proofErr w:type="gramEnd"/>
      <w:r w:rsidRPr="00A973C5">
        <w:rPr>
          <w:lang w:val="en-ID"/>
        </w:rPr>
        <w:t xml:space="preserve"> </w:t>
      </w:r>
      <w:proofErr w:type="spellStart"/>
      <w:r w:rsidRPr="00A973C5">
        <w:rPr>
          <w:lang w:val="en-ID"/>
        </w:rPr>
        <w:t>Informasi</w:t>
      </w:r>
      <w:proofErr w:type="spellEnd"/>
      <w:r w:rsidRPr="00A973C5">
        <w:rPr>
          <w:lang w:val="en-ID"/>
        </w:rPr>
        <w:t xml:space="preserve"> HIV AIDS) dan data </w:t>
      </w:r>
      <w:proofErr w:type="spellStart"/>
      <w:r w:rsidRPr="00A973C5">
        <w:rPr>
          <w:lang w:val="en-ID"/>
        </w:rPr>
        <w:t>rekam</w:t>
      </w:r>
      <w:proofErr w:type="spellEnd"/>
      <w:r w:rsidRPr="00A973C5">
        <w:rPr>
          <w:lang w:val="en-ID"/>
        </w:rPr>
        <w:t xml:space="preserve"> </w:t>
      </w:r>
      <w:proofErr w:type="spellStart"/>
      <w:r w:rsidRPr="00A973C5">
        <w:rPr>
          <w:lang w:val="en-ID"/>
        </w:rPr>
        <w:t>medis</w:t>
      </w:r>
      <w:proofErr w:type="spellEnd"/>
      <w:r w:rsidRPr="00A973C5">
        <w:rPr>
          <w:lang w:val="en-ID"/>
        </w:rPr>
        <w:t xml:space="preserve"> </w:t>
      </w:r>
      <w:proofErr w:type="spellStart"/>
      <w:r w:rsidRPr="00A973C5">
        <w:rPr>
          <w:lang w:val="en-ID"/>
        </w:rPr>
        <w:t>pasien</w:t>
      </w:r>
      <w:proofErr w:type="spellEnd"/>
      <w:r w:rsidRPr="00A973C5">
        <w:rPr>
          <w:lang w:val="en-ID"/>
        </w:rPr>
        <w:t xml:space="preserve"> yang </w:t>
      </w:r>
      <w:proofErr w:type="spellStart"/>
      <w:r w:rsidRPr="00A973C5">
        <w:rPr>
          <w:lang w:val="en-ID"/>
        </w:rPr>
        <w:t>terinfeksi</w:t>
      </w:r>
      <w:proofErr w:type="spellEnd"/>
      <w:r w:rsidRPr="00A973C5">
        <w:rPr>
          <w:lang w:val="en-ID"/>
        </w:rPr>
        <w:t xml:space="preserve"> virus HIV di </w:t>
      </w:r>
      <w:proofErr w:type="spellStart"/>
      <w:r w:rsidRPr="00A973C5">
        <w:rPr>
          <w:lang w:val="en-ID"/>
        </w:rPr>
        <w:t>Klinik</w:t>
      </w:r>
      <w:proofErr w:type="spellEnd"/>
      <w:r w:rsidRPr="00A973C5">
        <w:rPr>
          <w:lang w:val="en-ID"/>
        </w:rPr>
        <w:t xml:space="preserve"> Mawar PKBI Bandung </w:t>
      </w:r>
      <w:proofErr w:type="spellStart"/>
      <w:r w:rsidRPr="00A973C5">
        <w:rPr>
          <w:lang w:val="en-ID"/>
        </w:rPr>
        <w:t>selama</w:t>
      </w:r>
      <w:proofErr w:type="spellEnd"/>
      <w:r w:rsidRPr="00A973C5">
        <w:rPr>
          <w:lang w:val="en-ID"/>
        </w:rPr>
        <w:t xml:space="preserve"> </w:t>
      </w:r>
      <w:proofErr w:type="spellStart"/>
      <w:r w:rsidRPr="00A973C5">
        <w:rPr>
          <w:lang w:val="en-ID"/>
        </w:rPr>
        <w:t>periode</w:t>
      </w:r>
      <w:proofErr w:type="spellEnd"/>
      <w:r w:rsidRPr="00A973C5">
        <w:rPr>
          <w:lang w:val="en-ID"/>
        </w:rPr>
        <w:t xml:space="preserve"> 2024. </w:t>
      </w:r>
    </w:p>
    <w:p w14:paraId="53CD3FB2" w14:textId="77777777" w:rsidR="00186192" w:rsidRPr="00A973C5" w:rsidRDefault="00186192" w:rsidP="00A973C5">
      <w:pPr>
        <w:pStyle w:val="PROSIDING-ISIPARAGRAF"/>
        <w:rPr>
          <w:lang w:val="en-ID"/>
        </w:rPr>
      </w:pPr>
      <w:r w:rsidRPr="00A973C5">
        <w:rPr>
          <w:lang w:val="en-ID"/>
        </w:rPr>
        <w:t xml:space="preserve">Teknik sampling </w:t>
      </w:r>
      <w:proofErr w:type="spellStart"/>
      <w:r w:rsidRPr="00A973C5">
        <w:rPr>
          <w:lang w:val="en-ID"/>
        </w:rPr>
        <w:t>yaitu</w:t>
      </w:r>
      <w:proofErr w:type="spellEnd"/>
      <w:r w:rsidRPr="00A973C5">
        <w:rPr>
          <w:lang w:val="en-ID"/>
        </w:rPr>
        <w:t xml:space="preserve"> </w:t>
      </w:r>
      <w:proofErr w:type="spellStart"/>
      <w:r w:rsidRPr="00A973C5">
        <w:rPr>
          <w:lang w:val="en-ID"/>
        </w:rPr>
        <w:t>dengan</w:t>
      </w:r>
      <w:proofErr w:type="spellEnd"/>
      <w:r w:rsidRPr="00A973C5">
        <w:rPr>
          <w:lang w:val="en-ID"/>
        </w:rPr>
        <w:t xml:space="preserve"> </w:t>
      </w:r>
      <w:proofErr w:type="spellStart"/>
      <w:r w:rsidRPr="00A973C5">
        <w:rPr>
          <w:lang w:val="en-ID"/>
        </w:rPr>
        <w:t>teknik</w:t>
      </w:r>
      <w:proofErr w:type="spellEnd"/>
      <w:r w:rsidRPr="00A973C5">
        <w:rPr>
          <w:lang w:val="en-ID"/>
        </w:rPr>
        <w:t xml:space="preserve"> </w:t>
      </w:r>
      <w:proofErr w:type="spellStart"/>
      <w:r w:rsidRPr="00A973C5">
        <w:rPr>
          <w:lang w:val="en-ID"/>
        </w:rPr>
        <w:t>metode</w:t>
      </w:r>
      <w:proofErr w:type="spellEnd"/>
      <w:r w:rsidRPr="00A973C5">
        <w:rPr>
          <w:lang w:val="en-ID"/>
        </w:rPr>
        <w:t xml:space="preserve"> </w:t>
      </w:r>
      <w:r w:rsidRPr="00A973C5">
        <w:rPr>
          <w:i/>
          <w:iCs/>
          <w:lang w:val="en-ID"/>
        </w:rPr>
        <w:t>non probability</w:t>
      </w:r>
      <w:r w:rsidRPr="00A973C5">
        <w:rPr>
          <w:lang w:val="en-ID"/>
        </w:rPr>
        <w:t xml:space="preserve"> </w:t>
      </w:r>
      <w:r w:rsidRPr="00A973C5">
        <w:rPr>
          <w:i/>
          <w:iCs/>
          <w:lang w:val="en-ID"/>
        </w:rPr>
        <w:t>sampling</w:t>
      </w:r>
      <w:r w:rsidRPr="00A973C5">
        <w:rPr>
          <w:lang w:val="en-ID"/>
        </w:rPr>
        <w:t xml:space="preserve"> </w:t>
      </w:r>
      <w:proofErr w:type="spellStart"/>
      <w:r w:rsidRPr="00A973C5">
        <w:rPr>
          <w:lang w:val="en-ID"/>
        </w:rPr>
        <w:t>dengan</w:t>
      </w:r>
      <w:proofErr w:type="spellEnd"/>
      <w:r w:rsidRPr="00A973C5">
        <w:rPr>
          <w:lang w:val="en-ID"/>
        </w:rPr>
        <w:t xml:space="preserve"> </w:t>
      </w:r>
      <w:proofErr w:type="spellStart"/>
      <w:r w:rsidRPr="00A973C5">
        <w:rPr>
          <w:lang w:val="en-ID"/>
        </w:rPr>
        <w:t>jenis</w:t>
      </w:r>
      <w:proofErr w:type="spellEnd"/>
      <w:r w:rsidRPr="00A973C5">
        <w:rPr>
          <w:lang w:val="en-ID"/>
        </w:rPr>
        <w:t xml:space="preserve"> </w:t>
      </w:r>
      <w:r w:rsidRPr="00A973C5">
        <w:rPr>
          <w:i/>
          <w:iCs/>
          <w:lang w:val="en-ID"/>
        </w:rPr>
        <w:t xml:space="preserve">purposive sample </w:t>
      </w:r>
      <w:r w:rsidRPr="00A973C5">
        <w:rPr>
          <w:i/>
          <w:iCs/>
          <w:lang w:val="en-ID"/>
        </w:rPr>
        <w:fldChar w:fldCharType="begin" w:fldLock="1"/>
      </w:r>
      <w:r w:rsidRPr="00A973C5">
        <w:rPr>
          <w:i/>
          <w:iCs/>
          <w:lang w:val="en-ID"/>
        </w:rPr>
        <w:instrText xml:space="preserve"> ADDIN ZOTERO_ITEM CSL_CITATION {"citationID":"8GMH0jjy","properties":{"formattedCitation":"[5]","plainCitation":"[5]","noteIndex":0},"citationItems":[{"id":"IzdkGiPb/Q61E54e5","uris":["http://www.mendeley.com/documents/?uuid=c46e8217-aa24-410a-ab35-2a1281b653e9"],"itemData":{"DOI":"10.7759/cureus.33374","abstract":"Recently, we have been noticing an increase in the emergence and re-emergence of microbial infectious diseases. In the previous 100 years, there were several incidences of pandemics caused by different microbial species like the influenza virus, human immunodeficiency virus (HIV), dengue virus, severe acute respiratory syndrome Coronavirus (SARS-CoV), middle east respiratory syndrome coronavirus (MERS-CoV), and SARS-CoV-2 that were responsible for severe morbidity and mortality among humans. Moreover, non-communicable diseases, including malignancies, diabetes, heart, liver, kidney, and lung diseases, have been on the rise. The medical fraternity, people, and governments all need to improve their preparedness to effectively tackle health emergencies. Clinical research, therefore, assumes increased significance in the current world and may potentially be applied to manage human health-related problems. In the current review, we describe the critical aspects of clinical research that include research designs, types of study hypotheses, errors, types of sampling, ethical concerns, and informed consent.","author":[{"dropping-particle":"","family":"Purna singh","given":"Addanki","non-dropping-particle":"","parse-names":false,"suffix":""},{"dropping-particle":"","family":"Vadakedath","given":"Sabitha","non-dropping-particle":"","parse-names":false,"suffix":""},{"dropping-particle":"","family":"Kandi","given":"Venkataramana","non-dropping-particle":"","parse-names":false,"suffix":""}],"container-title":"Cureus","id":"ITEM-1","issue":"1","issued":{"date-parts":[["2023"]]},"page":"1-12","title":"Clinical Research: A Review of Study Designs, Hypotheses, Errors, Sampling Types, Ethics, and Informed Consent","type":"article-journal","volume":"15"}}],"schema":"https://github.com/citation-style-language/schema/raw/master/csl-citation.json"} </w:instrText>
      </w:r>
      <w:r w:rsidRPr="00A973C5">
        <w:rPr>
          <w:i/>
          <w:iCs/>
          <w:lang w:val="en-ID"/>
        </w:rPr>
        <w:fldChar w:fldCharType="separate"/>
      </w:r>
      <w:r w:rsidRPr="00A973C5">
        <w:rPr>
          <w:iCs/>
          <w:lang w:val="en-ID"/>
        </w:rPr>
        <w:t>[5]</w:t>
      </w:r>
      <w:r w:rsidRPr="00A973C5">
        <w:fldChar w:fldCharType="end"/>
      </w:r>
      <w:r w:rsidRPr="00A973C5">
        <w:rPr>
          <w:lang w:val="en-ID"/>
        </w:rPr>
        <w:t xml:space="preserve">. </w:t>
      </w:r>
      <w:proofErr w:type="spellStart"/>
      <w:r w:rsidRPr="00A973C5">
        <w:rPr>
          <w:lang w:val="en-ID"/>
        </w:rPr>
        <w:t>Jumlah</w:t>
      </w:r>
      <w:proofErr w:type="spellEnd"/>
      <w:r w:rsidRPr="00A973C5">
        <w:rPr>
          <w:lang w:val="en-ID"/>
        </w:rPr>
        <w:t xml:space="preserve"> </w:t>
      </w:r>
      <w:proofErr w:type="spellStart"/>
      <w:r w:rsidRPr="00A973C5">
        <w:rPr>
          <w:lang w:val="en-ID"/>
        </w:rPr>
        <w:t>sampel</w:t>
      </w:r>
      <w:proofErr w:type="spellEnd"/>
      <w:r w:rsidRPr="00A973C5">
        <w:rPr>
          <w:lang w:val="en-ID"/>
        </w:rPr>
        <w:t xml:space="preserve"> yang </w:t>
      </w:r>
      <w:proofErr w:type="spellStart"/>
      <w:r w:rsidRPr="00A973C5">
        <w:rPr>
          <w:lang w:val="en-ID"/>
        </w:rPr>
        <w:t>diambil</w:t>
      </w:r>
      <w:proofErr w:type="spellEnd"/>
      <w:r w:rsidRPr="00A973C5">
        <w:rPr>
          <w:lang w:val="en-ID"/>
        </w:rPr>
        <w:t xml:space="preserve"> </w:t>
      </w:r>
      <w:proofErr w:type="spellStart"/>
      <w:r w:rsidRPr="00A973C5">
        <w:rPr>
          <w:lang w:val="en-ID"/>
        </w:rPr>
        <w:t>adalah</w:t>
      </w:r>
      <w:proofErr w:type="spellEnd"/>
      <w:r w:rsidRPr="00A973C5">
        <w:rPr>
          <w:lang w:val="en-ID"/>
        </w:rPr>
        <w:t xml:space="preserve"> 89 </w:t>
      </w:r>
      <w:proofErr w:type="spellStart"/>
      <w:r w:rsidRPr="00A973C5">
        <w:rPr>
          <w:lang w:val="en-ID"/>
        </w:rPr>
        <w:t>pasien</w:t>
      </w:r>
      <w:proofErr w:type="spellEnd"/>
      <w:r w:rsidRPr="00A973C5">
        <w:rPr>
          <w:lang w:val="en-ID"/>
        </w:rPr>
        <w:t xml:space="preserve"> </w:t>
      </w:r>
      <w:proofErr w:type="spellStart"/>
      <w:r w:rsidRPr="00A973C5">
        <w:rPr>
          <w:lang w:val="en-ID"/>
        </w:rPr>
        <w:t>dengan</w:t>
      </w:r>
      <w:proofErr w:type="spellEnd"/>
      <w:r w:rsidRPr="00A973C5">
        <w:rPr>
          <w:lang w:val="en-ID"/>
        </w:rPr>
        <w:t xml:space="preserve"> </w:t>
      </w:r>
      <w:proofErr w:type="spellStart"/>
      <w:r w:rsidRPr="00A973C5">
        <w:rPr>
          <w:lang w:val="en-ID"/>
        </w:rPr>
        <w:t>kriteria</w:t>
      </w:r>
      <w:proofErr w:type="spellEnd"/>
      <w:r w:rsidRPr="00A973C5">
        <w:rPr>
          <w:lang w:val="en-ID"/>
        </w:rPr>
        <w:t xml:space="preserve"> </w:t>
      </w:r>
      <w:proofErr w:type="spellStart"/>
      <w:r w:rsidRPr="00A973C5">
        <w:rPr>
          <w:lang w:val="en-ID"/>
        </w:rPr>
        <w:t>pasien</w:t>
      </w:r>
      <w:proofErr w:type="spellEnd"/>
      <w:r w:rsidRPr="00A973C5">
        <w:rPr>
          <w:lang w:val="en-ID"/>
        </w:rPr>
        <w:t xml:space="preserve"> yang </w:t>
      </w:r>
      <w:proofErr w:type="spellStart"/>
      <w:r w:rsidRPr="00A973C5">
        <w:rPr>
          <w:lang w:val="en-ID"/>
        </w:rPr>
        <w:t>terinfeksi</w:t>
      </w:r>
      <w:proofErr w:type="spellEnd"/>
      <w:r w:rsidRPr="00A973C5">
        <w:rPr>
          <w:lang w:val="en-ID"/>
        </w:rPr>
        <w:t xml:space="preserve"> HIV </w:t>
      </w:r>
      <w:proofErr w:type="spellStart"/>
      <w:r w:rsidRPr="00A973C5">
        <w:rPr>
          <w:lang w:val="en-ID"/>
        </w:rPr>
        <w:t>dengan</w:t>
      </w:r>
      <w:proofErr w:type="spellEnd"/>
      <w:r w:rsidRPr="00A973C5">
        <w:rPr>
          <w:lang w:val="en-ID"/>
        </w:rPr>
        <w:t xml:space="preserve"> </w:t>
      </w:r>
      <w:proofErr w:type="spellStart"/>
      <w:r w:rsidRPr="00A973C5">
        <w:rPr>
          <w:lang w:val="en-ID"/>
        </w:rPr>
        <w:t>usia</w:t>
      </w:r>
      <w:proofErr w:type="spellEnd"/>
      <w:r w:rsidRPr="00A973C5">
        <w:rPr>
          <w:lang w:val="en-ID"/>
        </w:rPr>
        <w:t xml:space="preserve"> </w:t>
      </w:r>
      <w:proofErr w:type="spellStart"/>
      <w:r w:rsidRPr="00A973C5">
        <w:rPr>
          <w:lang w:val="en-ID"/>
        </w:rPr>
        <w:t>dewasa</w:t>
      </w:r>
      <w:proofErr w:type="spellEnd"/>
      <w:r w:rsidRPr="00A973C5">
        <w:rPr>
          <w:lang w:val="en-ID"/>
        </w:rPr>
        <w:t xml:space="preserve"> dan </w:t>
      </w:r>
      <w:proofErr w:type="spellStart"/>
      <w:r w:rsidRPr="00A973C5">
        <w:rPr>
          <w:lang w:val="en-ID"/>
        </w:rPr>
        <w:t>sedang</w:t>
      </w:r>
      <w:proofErr w:type="spellEnd"/>
      <w:r w:rsidRPr="00A973C5">
        <w:rPr>
          <w:lang w:val="en-ID"/>
        </w:rPr>
        <w:t xml:space="preserve"> </w:t>
      </w:r>
      <w:proofErr w:type="spellStart"/>
      <w:r w:rsidRPr="00A973C5">
        <w:rPr>
          <w:lang w:val="en-ID"/>
        </w:rPr>
        <w:t>mengkonsumsi</w:t>
      </w:r>
      <w:proofErr w:type="spellEnd"/>
      <w:r w:rsidRPr="00A973C5">
        <w:rPr>
          <w:lang w:val="en-ID"/>
        </w:rPr>
        <w:t xml:space="preserve"> antiretroviral.</w:t>
      </w:r>
    </w:p>
    <w:p w14:paraId="04115F18" w14:textId="77777777" w:rsidR="00186192" w:rsidRDefault="00186192" w:rsidP="00A973C5">
      <w:pPr>
        <w:pStyle w:val="PROSIDING-ISIPARAGRAF"/>
      </w:pPr>
      <w:r w:rsidRPr="00A973C5">
        <w:t xml:space="preserve">Kriteria inklusi pada penelitian ini adalah pasien yang terdiagnosa positif terinfeksi HIV pada stadium 1 dan stadium 2, melakukan uji </w:t>
      </w:r>
      <w:r w:rsidRPr="00A973C5">
        <w:rPr>
          <w:i/>
          <w:iCs/>
        </w:rPr>
        <w:t>viral load</w:t>
      </w:r>
      <w:r w:rsidRPr="00A973C5">
        <w:t xml:space="preserve">, patuh dalam mengkonsumsi ARV, dan menjalani pengobatan dengan mengkonsumsi obat </w:t>
      </w:r>
      <w:r w:rsidRPr="00A973C5">
        <w:rPr>
          <w:i/>
          <w:iCs/>
        </w:rPr>
        <w:t>Antiretroviral</w:t>
      </w:r>
      <w:r w:rsidRPr="00A973C5">
        <w:t xml:space="preserve"> secara rawat jalan di Klinik Mawar PKBI Bandung pada periode 2024,pasien yang sudah mengkonsumsi ARV selama 6 bulan.  Kriteria ekslusi dari penelitian ini adalah pasien dengan diagnosis infeksi oportunistik karena pada infeksi oportunistik mulai terjadi pada pasien dengan stadium lanjut dan terindikasi AIDS. Penentuan strategi terapi yang baik dari penggunaan ARV </w:t>
      </w:r>
      <w:r w:rsidRPr="00A973C5">
        <w:rPr>
          <w:i/>
          <w:iCs/>
        </w:rPr>
        <w:t>(antiretroviral)</w:t>
      </w:r>
      <w:r w:rsidRPr="00A973C5">
        <w:t xml:space="preserve"> ditinjau dari jenis penggunaan </w:t>
      </w:r>
      <w:r w:rsidRPr="00A973C5">
        <w:rPr>
          <w:i/>
          <w:iCs/>
        </w:rPr>
        <w:t>antiretroviral</w:t>
      </w:r>
      <w:r w:rsidRPr="00A973C5">
        <w:t xml:space="preserve"> (ARV) yang digunakan dan melihat durasi penggunaan antiretroviral berdasarkan rekam medis serta data SIHA. Selanjutnya data diolah. Olah data dilakukan dengan mengelompokkan data menurut karakteristik pasien (jenis kelamin,usia), durasi pengobatan dan terapi ARV yang diberikan. Analisis data dilakukan dengan Microsoft excel.</w:t>
      </w:r>
    </w:p>
    <w:p w14:paraId="2979BD83" w14:textId="77777777" w:rsidR="00186192" w:rsidRPr="00A973C5" w:rsidRDefault="00186192" w:rsidP="00A973C5">
      <w:pPr>
        <w:pStyle w:val="PROSIDING-ISIPARAGRAF"/>
      </w:pPr>
    </w:p>
    <w:p w14:paraId="3E68215B" w14:textId="77777777" w:rsidR="00186192" w:rsidRPr="00A973C5" w:rsidRDefault="00186192" w:rsidP="00A973C5">
      <w:pPr>
        <w:pStyle w:val="PROSIDING-SECTION"/>
      </w:pPr>
      <w:r w:rsidRPr="00A973C5">
        <w:t>Hasil Penelitian dan Pembahasan</w:t>
      </w:r>
    </w:p>
    <w:p w14:paraId="3BD486F0" w14:textId="77777777" w:rsidR="00186192" w:rsidRPr="00A973C5" w:rsidRDefault="00186192" w:rsidP="00A973C5">
      <w:pPr>
        <w:pStyle w:val="PROSIDING-ISIPARAGRAF"/>
      </w:pPr>
      <w:r w:rsidRPr="00A973C5">
        <w:rPr>
          <w:lang w:val="en-ID"/>
        </w:rPr>
        <w:t>Metode</w:t>
      </w:r>
      <w:r w:rsidRPr="00A973C5">
        <w:t xml:space="preserve"> pengambilan sampel dilakukan dengan mengambil data pasien sebanyak – banyaknya kemudian mensortir pasien sesuai dengan kriteria inklusi dan ekslusinya. Pasien yang dijadikan sebagai sampel adalah pasien dewasa yang terinfeksi virus HIV di Klinik Mawar PKBI Bandung dengan memperhatikan kriteria inklusi dan ekslusi. Analisis data yang digunakan adalah dengan memakai metode analisis deskriptif yang memiliki tujuan untuk memperoleh informasi yang memiliki dengan karakteristik sampel yang dipakai pada penelitian ini. Metode analisis deskriptif ini digunakan untuk mendeskripsikan efektivitas dari antiretroviral.</w:t>
      </w:r>
    </w:p>
    <w:p w14:paraId="634967B9" w14:textId="77777777" w:rsidR="00186192" w:rsidRDefault="00186192" w:rsidP="00A973C5">
      <w:pPr>
        <w:pStyle w:val="PROSIDING-ISIPARAGRAF"/>
      </w:pPr>
    </w:p>
    <w:p w14:paraId="121D0970" w14:textId="77777777" w:rsidR="00186192" w:rsidRPr="00A973C5" w:rsidRDefault="00186192" w:rsidP="00A973C5">
      <w:pPr>
        <w:pStyle w:val="PROSIDING-ISIPARAGRAF"/>
      </w:pPr>
    </w:p>
    <w:p w14:paraId="7EFFD05F" w14:textId="77777777" w:rsidR="00186192" w:rsidRPr="00A973C5" w:rsidRDefault="00186192" w:rsidP="00A973C5">
      <w:pPr>
        <w:pStyle w:val="PROSIDING-ISIPARAGRAF"/>
        <w:rPr>
          <w:lang w:val="en-ID"/>
        </w:rPr>
      </w:pPr>
    </w:p>
    <w:p w14:paraId="36E9BFAD" w14:textId="77777777" w:rsidR="00186192" w:rsidRPr="00A973C5" w:rsidRDefault="00186192" w:rsidP="00A973C5">
      <w:pPr>
        <w:pStyle w:val="PROSIDING-JUDULTABELGAMBAR"/>
        <w:rPr>
          <w:b/>
          <w:bCs/>
        </w:rPr>
      </w:pPr>
      <w:r w:rsidRPr="00A973C5">
        <w:rPr>
          <w:b/>
          <w:bCs/>
        </w:rPr>
        <w:lastRenderedPageBreak/>
        <w:t xml:space="preserve">Tabel 1. </w:t>
      </w:r>
      <w:r w:rsidRPr="00A973C5">
        <w:t xml:space="preserve">Data </w:t>
      </w:r>
      <w:proofErr w:type="spellStart"/>
      <w:r w:rsidRPr="00A973C5">
        <w:t>Demografi</w:t>
      </w:r>
      <w:proofErr w:type="spellEnd"/>
      <w:r w:rsidRPr="00A973C5">
        <w:t xml:space="preserve"> </w:t>
      </w:r>
      <w:proofErr w:type="spellStart"/>
      <w:r w:rsidRPr="00A973C5">
        <w:t>Pasien</w:t>
      </w:r>
      <w:proofErr w:type="spellEnd"/>
      <w:r w:rsidRPr="00A973C5">
        <w:t xml:space="preserve"> di </w:t>
      </w:r>
      <w:proofErr w:type="spellStart"/>
      <w:r w:rsidRPr="00A973C5">
        <w:t>Klinik</w:t>
      </w:r>
      <w:proofErr w:type="spellEnd"/>
      <w:r w:rsidRPr="00A973C5">
        <w:t xml:space="preserve"> Mawar PKBI Bandung</w:t>
      </w:r>
    </w:p>
    <w:tbl>
      <w:tblPr>
        <w:tblW w:w="5000" w:type="pct"/>
        <w:jc w:val="center"/>
        <w:tblLook w:val="04A0" w:firstRow="1" w:lastRow="0" w:firstColumn="1" w:lastColumn="0" w:noHBand="0" w:noVBand="1"/>
      </w:tblPr>
      <w:tblGrid>
        <w:gridCol w:w="2264"/>
        <w:gridCol w:w="531"/>
        <w:gridCol w:w="1760"/>
        <w:gridCol w:w="733"/>
        <w:gridCol w:w="1796"/>
        <w:gridCol w:w="1942"/>
      </w:tblGrid>
      <w:tr w:rsidR="00186192" w:rsidRPr="00A973C5" w14:paraId="52A91BF1" w14:textId="77777777" w:rsidTr="00A973C5">
        <w:trPr>
          <w:trHeight w:val="327"/>
          <w:jc w:val="center"/>
        </w:trPr>
        <w:tc>
          <w:tcPr>
            <w:tcW w:w="1547" w:type="pct"/>
            <w:gridSpan w:val="2"/>
            <w:tcBorders>
              <w:top w:val="single" w:sz="4" w:space="0" w:color="auto"/>
              <w:left w:val="nil"/>
              <w:bottom w:val="double" w:sz="6" w:space="0" w:color="auto"/>
              <w:right w:val="nil"/>
            </w:tcBorders>
            <w:noWrap/>
            <w:vAlign w:val="center"/>
            <w:hideMark/>
          </w:tcPr>
          <w:p w14:paraId="406B30BB" w14:textId="77777777" w:rsidR="00186192" w:rsidRPr="00A973C5" w:rsidRDefault="00186192" w:rsidP="00302A77">
            <w:pPr>
              <w:pStyle w:val="PROSIDING-SUBJUDUL"/>
              <w:jc w:val="center"/>
              <w:rPr>
                <w:sz w:val="20"/>
                <w:szCs w:val="20"/>
              </w:rPr>
            </w:pPr>
            <w:r w:rsidRPr="00A973C5">
              <w:rPr>
                <w:sz w:val="20"/>
                <w:szCs w:val="20"/>
              </w:rPr>
              <w:t>Karakteristik</w:t>
            </w:r>
          </w:p>
        </w:tc>
        <w:tc>
          <w:tcPr>
            <w:tcW w:w="1381" w:type="pct"/>
            <w:gridSpan w:val="2"/>
            <w:tcBorders>
              <w:top w:val="single" w:sz="4" w:space="0" w:color="auto"/>
              <w:left w:val="nil"/>
              <w:bottom w:val="double" w:sz="6" w:space="0" w:color="auto"/>
              <w:right w:val="nil"/>
            </w:tcBorders>
            <w:noWrap/>
            <w:vAlign w:val="center"/>
            <w:hideMark/>
          </w:tcPr>
          <w:p w14:paraId="6B394A73" w14:textId="77777777" w:rsidR="00186192" w:rsidRPr="00A973C5" w:rsidRDefault="00186192" w:rsidP="00302A77">
            <w:pPr>
              <w:pStyle w:val="PROSIDING-SUBJUDUL"/>
              <w:jc w:val="center"/>
              <w:rPr>
                <w:sz w:val="20"/>
                <w:szCs w:val="20"/>
              </w:rPr>
            </w:pPr>
            <w:r w:rsidRPr="00A973C5">
              <w:rPr>
                <w:sz w:val="20"/>
                <w:szCs w:val="20"/>
              </w:rPr>
              <w:t>Keterangan</w:t>
            </w:r>
          </w:p>
        </w:tc>
        <w:tc>
          <w:tcPr>
            <w:tcW w:w="995" w:type="pct"/>
            <w:tcBorders>
              <w:top w:val="single" w:sz="4" w:space="0" w:color="auto"/>
              <w:left w:val="nil"/>
              <w:bottom w:val="double" w:sz="6" w:space="0" w:color="auto"/>
              <w:right w:val="nil"/>
            </w:tcBorders>
            <w:noWrap/>
            <w:vAlign w:val="center"/>
            <w:hideMark/>
          </w:tcPr>
          <w:p w14:paraId="0FEA19C9" w14:textId="77777777" w:rsidR="00186192" w:rsidRPr="00A973C5" w:rsidRDefault="00186192" w:rsidP="00302A77">
            <w:pPr>
              <w:pStyle w:val="PROSIDING-SUBJUDUL"/>
              <w:jc w:val="center"/>
              <w:rPr>
                <w:sz w:val="20"/>
                <w:szCs w:val="20"/>
              </w:rPr>
            </w:pPr>
            <w:r w:rsidRPr="00A973C5">
              <w:rPr>
                <w:sz w:val="20"/>
                <w:szCs w:val="20"/>
              </w:rPr>
              <w:t>Jumlah (n=89)</w:t>
            </w:r>
          </w:p>
        </w:tc>
        <w:tc>
          <w:tcPr>
            <w:tcW w:w="1076" w:type="pct"/>
            <w:tcBorders>
              <w:top w:val="single" w:sz="4" w:space="0" w:color="auto"/>
              <w:left w:val="nil"/>
              <w:bottom w:val="double" w:sz="6" w:space="0" w:color="auto"/>
              <w:right w:val="nil"/>
            </w:tcBorders>
            <w:noWrap/>
            <w:vAlign w:val="center"/>
            <w:hideMark/>
          </w:tcPr>
          <w:p w14:paraId="22EBFF2D" w14:textId="77777777" w:rsidR="00186192" w:rsidRPr="00A973C5" w:rsidRDefault="00186192" w:rsidP="00302A77">
            <w:pPr>
              <w:pStyle w:val="PROSIDING-SUBJUDUL"/>
              <w:jc w:val="center"/>
              <w:rPr>
                <w:sz w:val="20"/>
                <w:szCs w:val="20"/>
              </w:rPr>
            </w:pPr>
            <w:r w:rsidRPr="00A973C5">
              <w:rPr>
                <w:sz w:val="20"/>
                <w:szCs w:val="20"/>
              </w:rPr>
              <w:t>Presentase</w:t>
            </w:r>
          </w:p>
        </w:tc>
      </w:tr>
      <w:tr w:rsidR="00186192" w:rsidRPr="00A973C5" w14:paraId="4193CF86" w14:textId="77777777" w:rsidTr="00A973C5">
        <w:trPr>
          <w:trHeight w:val="327"/>
          <w:jc w:val="center"/>
        </w:trPr>
        <w:tc>
          <w:tcPr>
            <w:tcW w:w="1547" w:type="pct"/>
            <w:gridSpan w:val="2"/>
            <w:tcBorders>
              <w:top w:val="nil"/>
              <w:left w:val="nil"/>
              <w:bottom w:val="nil"/>
              <w:right w:val="nil"/>
            </w:tcBorders>
            <w:noWrap/>
            <w:vAlign w:val="bottom"/>
            <w:hideMark/>
          </w:tcPr>
          <w:p w14:paraId="3CA1C80A" w14:textId="77777777" w:rsidR="00186192" w:rsidRPr="00A973C5" w:rsidRDefault="00186192" w:rsidP="00302A77">
            <w:pPr>
              <w:pStyle w:val="PROSIDING-SUBJUDUL"/>
              <w:jc w:val="center"/>
              <w:rPr>
                <w:b w:val="0"/>
                <w:bCs w:val="0"/>
                <w:sz w:val="20"/>
                <w:szCs w:val="20"/>
              </w:rPr>
            </w:pPr>
            <w:r w:rsidRPr="00A973C5">
              <w:rPr>
                <w:b w:val="0"/>
                <w:bCs w:val="0"/>
                <w:sz w:val="20"/>
                <w:szCs w:val="20"/>
              </w:rPr>
              <w:t>Jenis Kelamin</w:t>
            </w:r>
          </w:p>
        </w:tc>
        <w:tc>
          <w:tcPr>
            <w:tcW w:w="975" w:type="pct"/>
            <w:tcBorders>
              <w:top w:val="nil"/>
              <w:left w:val="nil"/>
              <w:bottom w:val="nil"/>
              <w:right w:val="nil"/>
            </w:tcBorders>
            <w:noWrap/>
            <w:vAlign w:val="center"/>
            <w:hideMark/>
          </w:tcPr>
          <w:p w14:paraId="2583F928" w14:textId="77777777" w:rsidR="00186192" w:rsidRPr="00A973C5" w:rsidRDefault="00186192" w:rsidP="00A973C5">
            <w:pPr>
              <w:pStyle w:val="PROSIDING-SUBJUDUL"/>
              <w:jc w:val="left"/>
              <w:rPr>
                <w:b w:val="0"/>
                <w:bCs w:val="0"/>
                <w:sz w:val="20"/>
                <w:szCs w:val="20"/>
              </w:rPr>
            </w:pPr>
            <w:r w:rsidRPr="00A973C5">
              <w:rPr>
                <w:b w:val="0"/>
                <w:bCs w:val="0"/>
                <w:sz w:val="20"/>
                <w:szCs w:val="20"/>
              </w:rPr>
              <w:t>Laki – laki</w:t>
            </w:r>
          </w:p>
        </w:tc>
        <w:tc>
          <w:tcPr>
            <w:tcW w:w="406" w:type="pct"/>
            <w:tcBorders>
              <w:top w:val="nil"/>
              <w:left w:val="nil"/>
              <w:bottom w:val="nil"/>
              <w:right w:val="nil"/>
            </w:tcBorders>
            <w:noWrap/>
            <w:vAlign w:val="bottom"/>
            <w:hideMark/>
          </w:tcPr>
          <w:p w14:paraId="52FA3EFC" w14:textId="77777777" w:rsidR="00186192" w:rsidRPr="00A973C5" w:rsidRDefault="00186192" w:rsidP="00302A77">
            <w:pPr>
              <w:pStyle w:val="PROSIDING-SUBJUDUL"/>
              <w:jc w:val="center"/>
              <w:rPr>
                <w:b w:val="0"/>
                <w:bCs w:val="0"/>
                <w:sz w:val="20"/>
                <w:szCs w:val="20"/>
              </w:rPr>
            </w:pPr>
          </w:p>
        </w:tc>
        <w:tc>
          <w:tcPr>
            <w:tcW w:w="995" w:type="pct"/>
            <w:tcBorders>
              <w:top w:val="nil"/>
              <w:left w:val="nil"/>
              <w:bottom w:val="nil"/>
              <w:right w:val="nil"/>
            </w:tcBorders>
            <w:noWrap/>
            <w:vAlign w:val="bottom"/>
            <w:hideMark/>
          </w:tcPr>
          <w:p w14:paraId="654F2003" w14:textId="77777777" w:rsidR="00186192" w:rsidRPr="00A973C5" w:rsidRDefault="00186192" w:rsidP="00302A77">
            <w:pPr>
              <w:pStyle w:val="PROSIDING-SUBJUDUL"/>
              <w:rPr>
                <w:b w:val="0"/>
                <w:bCs w:val="0"/>
                <w:sz w:val="20"/>
                <w:szCs w:val="20"/>
              </w:rPr>
            </w:pPr>
            <w:r w:rsidRPr="00A973C5">
              <w:rPr>
                <w:b w:val="0"/>
                <w:bCs w:val="0"/>
                <w:sz w:val="20"/>
                <w:szCs w:val="20"/>
              </w:rPr>
              <w:t>81</w:t>
            </w:r>
          </w:p>
        </w:tc>
        <w:tc>
          <w:tcPr>
            <w:tcW w:w="1076" w:type="pct"/>
            <w:tcBorders>
              <w:top w:val="nil"/>
              <w:left w:val="nil"/>
              <w:bottom w:val="nil"/>
              <w:right w:val="nil"/>
            </w:tcBorders>
            <w:noWrap/>
            <w:vAlign w:val="bottom"/>
            <w:hideMark/>
          </w:tcPr>
          <w:p w14:paraId="278C0475" w14:textId="77777777" w:rsidR="00186192" w:rsidRPr="00A973C5" w:rsidRDefault="00186192" w:rsidP="00302A77">
            <w:pPr>
              <w:pStyle w:val="PROSIDING-SUBJUDUL"/>
              <w:rPr>
                <w:b w:val="0"/>
                <w:bCs w:val="0"/>
                <w:sz w:val="20"/>
                <w:szCs w:val="20"/>
              </w:rPr>
            </w:pPr>
            <w:r w:rsidRPr="00A973C5">
              <w:rPr>
                <w:b w:val="0"/>
                <w:bCs w:val="0"/>
                <w:sz w:val="20"/>
                <w:szCs w:val="20"/>
              </w:rPr>
              <w:t>91,01%</w:t>
            </w:r>
          </w:p>
        </w:tc>
      </w:tr>
      <w:tr w:rsidR="00186192" w:rsidRPr="00A973C5" w14:paraId="6CC228C8" w14:textId="77777777" w:rsidTr="00A973C5">
        <w:trPr>
          <w:trHeight w:val="312"/>
          <w:jc w:val="center"/>
        </w:trPr>
        <w:tc>
          <w:tcPr>
            <w:tcW w:w="1254" w:type="pct"/>
            <w:tcBorders>
              <w:top w:val="nil"/>
              <w:left w:val="nil"/>
              <w:bottom w:val="nil"/>
              <w:right w:val="nil"/>
            </w:tcBorders>
            <w:noWrap/>
            <w:vAlign w:val="bottom"/>
            <w:hideMark/>
          </w:tcPr>
          <w:p w14:paraId="5E8D2B68" w14:textId="77777777" w:rsidR="00186192" w:rsidRPr="00A973C5" w:rsidRDefault="00186192" w:rsidP="00302A77">
            <w:pPr>
              <w:pStyle w:val="PROSIDING-SUBJUDUL"/>
              <w:jc w:val="center"/>
              <w:rPr>
                <w:b w:val="0"/>
                <w:bCs w:val="0"/>
                <w:sz w:val="20"/>
                <w:szCs w:val="20"/>
              </w:rPr>
            </w:pPr>
          </w:p>
        </w:tc>
        <w:tc>
          <w:tcPr>
            <w:tcW w:w="294" w:type="pct"/>
            <w:tcBorders>
              <w:top w:val="nil"/>
              <w:left w:val="nil"/>
              <w:bottom w:val="nil"/>
              <w:right w:val="nil"/>
            </w:tcBorders>
            <w:noWrap/>
            <w:vAlign w:val="bottom"/>
            <w:hideMark/>
          </w:tcPr>
          <w:p w14:paraId="68C72BEA" w14:textId="77777777" w:rsidR="00186192" w:rsidRPr="00A973C5" w:rsidRDefault="00186192" w:rsidP="00302A77">
            <w:pPr>
              <w:pStyle w:val="PROSIDING-SUBJUDUL"/>
              <w:jc w:val="center"/>
              <w:rPr>
                <w:b w:val="0"/>
                <w:bCs w:val="0"/>
                <w:sz w:val="20"/>
                <w:szCs w:val="20"/>
              </w:rPr>
            </w:pPr>
          </w:p>
        </w:tc>
        <w:tc>
          <w:tcPr>
            <w:tcW w:w="1381" w:type="pct"/>
            <w:gridSpan w:val="2"/>
            <w:tcBorders>
              <w:top w:val="nil"/>
              <w:left w:val="nil"/>
              <w:bottom w:val="nil"/>
              <w:right w:val="nil"/>
            </w:tcBorders>
            <w:noWrap/>
            <w:vAlign w:val="center"/>
            <w:hideMark/>
          </w:tcPr>
          <w:p w14:paraId="3BECA8DE" w14:textId="77777777" w:rsidR="00186192" w:rsidRPr="00A973C5" w:rsidRDefault="00186192" w:rsidP="00A973C5">
            <w:pPr>
              <w:pStyle w:val="PROSIDING-SUBJUDUL"/>
              <w:jc w:val="left"/>
              <w:rPr>
                <w:b w:val="0"/>
                <w:bCs w:val="0"/>
                <w:sz w:val="20"/>
                <w:szCs w:val="20"/>
              </w:rPr>
            </w:pPr>
            <w:r w:rsidRPr="00A973C5">
              <w:rPr>
                <w:b w:val="0"/>
                <w:bCs w:val="0"/>
                <w:sz w:val="20"/>
                <w:szCs w:val="20"/>
              </w:rPr>
              <w:t>Perempuan</w:t>
            </w:r>
          </w:p>
        </w:tc>
        <w:tc>
          <w:tcPr>
            <w:tcW w:w="995" w:type="pct"/>
            <w:tcBorders>
              <w:top w:val="nil"/>
              <w:left w:val="nil"/>
              <w:bottom w:val="nil"/>
              <w:right w:val="nil"/>
            </w:tcBorders>
            <w:noWrap/>
            <w:vAlign w:val="bottom"/>
            <w:hideMark/>
          </w:tcPr>
          <w:p w14:paraId="011725F8" w14:textId="77777777" w:rsidR="00186192" w:rsidRPr="00A973C5" w:rsidRDefault="00186192" w:rsidP="00302A77">
            <w:pPr>
              <w:pStyle w:val="PROSIDING-SUBJUDUL"/>
              <w:rPr>
                <w:b w:val="0"/>
                <w:bCs w:val="0"/>
                <w:sz w:val="20"/>
                <w:szCs w:val="20"/>
              </w:rPr>
            </w:pPr>
            <w:r w:rsidRPr="00A973C5">
              <w:rPr>
                <w:b w:val="0"/>
                <w:bCs w:val="0"/>
                <w:sz w:val="20"/>
                <w:szCs w:val="20"/>
              </w:rPr>
              <w:t>8</w:t>
            </w:r>
          </w:p>
        </w:tc>
        <w:tc>
          <w:tcPr>
            <w:tcW w:w="1076" w:type="pct"/>
            <w:tcBorders>
              <w:top w:val="nil"/>
              <w:left w:val="nil"/>
              <w:bottom w:val="nil"/>
              <w:right w:val="nil"/>
            </w:tcBorders>
            <w:noWrap/>
            <w:vAlign w:val="bottom"/>
            <w:hideMark/>
          </w:tcPr>
          <w:p w14:paraId="70183BFC" w14:textId="77777777" w:rsidR="00186192" w:rsidRPr="00A973C5" w:rsidRDefault="00186192" w:rsidP="00302A77">
            <w:pPr>
              <w:pStyle w:val="PROSIDING-SUBJUDUL"/>
              <w:rPr>
                <w:b w:val="0"/>
                <w:bCs w:val="0"/>
                <w:sz w:val="20"/>
                <w:szCs w:val="20"/>
              </w:rPr>
            </w:pPr>
            <w:r w:rsidRPr="00A973C5">
              <w:rPr>
                <w:b w:val="0"/>
                <w:bCs w:val="0"/>
                <w:sz w:val="20"/>
                <w:szCs w:val="20"/>
              </w:rPr>
              <w:t>8,98%</w:t>
            </w:r>
          </w:p>
        </w:tc>
      </w:tr>
      <w:tr w:rsidR="00186192" w:rsidRPr="00A973C5" w14:paraId="05B5F983" w14:textId="77777777" w:rsidTr="00A973C5">
        <w:trPr>
          <w:trHeight w:val="312"/>
          <w:jc w:val="center"/>
        </w:trPr>
        <w:tc>
          <w:tcPr>
            <w:tcW w:w="1547" w:type="pct"/>
            <w:gridSpan w:val="2"/>
            <w:tcBorders>
              <w:top w:val="single" w:sz="4" w:space="0" w:color="auto"/>
              <w:left w:val="nil"/>
              <w:bottom w:val="nil"/>
              <w:right w:val="nil"/>
            </w:tcBorders>
            <w:noWrap/>
            <w:vAlign w:val="bottom"/>
            <w:hideMark/>
          </w:tcPr>
          <w:p w14:paraId="6FA37E29" w14:textId="77777777" w:rsidR="00186192" w:rsidRPr="00A973C5" w:rsidRDefault="00186192" w:rsidP="00302A77">
            <w:pPr>
              <w:pStyle w:val="PROSIDING-SUBJUDUL"/>
              <w:jc w:val="center"/>
              <w:rPr>
                <w:b w:val="0"/>
                <w:bCs w:val="0"/>
                <w:sz w:val="20"/>
                <w:szCs w:val="20"/>
              </w:rPr>
            </w:pPr>
            <w:r w:rsidRPr="00A973C5">
              <w:rPr>
                <w:b w:val="0"/>
                <w:bCs w:val="0"/>
                <w:sz w:val="20"/>
                <w:szCs w:val="20"/>
              </w:rPr>
              <w:t>Pekerjaan</w:t>
            </w:r>
          </w:p>
        </w:tc>
        <w:tc>
          <w:tcPr>
            <w:tcW w:w="975" w:type="pct"/>
            <w:tcBorders>
              <w:top w:val="single" w:sz="4" w:space="0" w:color="auto"/>
              <w:left w:val="nil"/>
              <w:bottom w:val="nil"/>
              <w:right w:val="nil"/>
            </w:tcBorders>
            <w:noWrap/>
            <w:vAlign w:val="center"/>
            <w:hideMark/>
          </w:tcPr>
          <w:p w14:paraId="6E2BCE52" w14:textId="77777777" w:rsidR="00186192" w:rsidRPr="00A973C5" w:rsidRDefault="00186192" w:rsidP="00A973C5">
            <w:pPr>
              <w:pStyle w:val="PROSIDING-SUBJUDUL"/>
              <w:jc w:val="left"/>
              <w:rPr>
                <w:b w:val="0"/>
                <w:bCs w:val="0"/>
                <w:sz w:val="20"/>
                <w:szCs w:val="20"/>
              </w:rPr>
            </w:pPr>
            <w:r w:rsidRPr="00A973C5">
              <w:rPr>
                <w:b w:val="0"/>
                <w:bCs w:val="0"/>
                <w:sz w:val="20"/>
                <w:szCs w:val="20"/>
              </w:rPr>
              <w:t>Bekerja</w:t>
            </w:r>
          </w:p>
        </w:tc>
        <w:tc>
          <w:tcPr>
            <w:tcW w:w="406" w:type="pct"/>
            <w:tcBorders>
              <w:top w:val="single" w:sz="4" w:space="0" w:color="auto"/>
              <w:left w:val="nil"/>
              <w:bottom w:val="nil"/>
              <w:right w:val="nil"/>
            </w:tcBorders>
            <w:noWrap/>
            <w:vAlign w:val="bottom"/>
            <w:hideMark/>
          </w:tcPr>
          <w:p w14:paraId="2197217E" w14:textId="77777777" w:rsidR="00186192" w:rsidRPr="00A973C5" w:rsidRDefault="00186192" w:rsidP="00302A77">
            <w:pPr>
              <w:pStyle w:val="PROSIDING-SUBJUDUL"/>
              <w:jc w:val="center"/>
              <w:rPr>
                <w:b w:val="0"/>
                <w:bCs w:val="0"/>
                <w:sz w:val="20"/>
                <w:szCs w:val="20"/>
              </w:rPr>
            </w:pPr>
          </w:p>
        </w:tc>
        <w:tc>
          <w:tcPr>
            <w:tcW w:w="995" w:type="pct"/>
            <w:tcBorders>
              <w:top w:val="single" w:sz="4" w:space="0" w:color="auto"/>
              <w:left w:val="nil"/>
              <w:bottom w:val="nil"/>
              <w:right w:val="nil"/>
            </w:tcBorders>
            <w:noWrap/>
            <w:vAlign w:val="bottom"/>
            <w:hideMark/>
          </w:tcPr>
          <w:p w14:paraId="3DECA26F" w14:textId="77777777" w:rsidR="00186192" w:rsidRPr="00A973C5" w:rsidRDefault="00186192" w:rsidP="00302A77">
            <w:pPr>
              <w:pStyle w:val="PROSIDING-SUBJUDUL"/>
              <w:rPr>
                <w:b w:val="0"/>
                <w:bCs w:val="0"/>
                <w:sz w:val="20"/>
                <w:szCs w:val="20"/>
              </w:rPr>
            </w:pPr>
            <w:r w:rsidRPr="00A973C5">
              <w:rPr>
                <w:b w:val="0"/>
                <w:bCs w:val="0"/>
                <w:sz w:val="20"/>
                <w:szCs w:val="20"/>
              </w:rPr>
              <w:t>77</w:t>
            </w:r>
          </w:p>
        </w:tc>
        <w:tc>
          <w:tcPr>
            <w:tcW w:w="1076" w:type="pct"/>
            <w:tcBorders>
              <w:top w:val="single" w:sz="4" w:space="0" w:color="auto"/>
              <w:left w:val="nil"/>
              <w:bottom w:val="nil"/>
              <w:right w:val="nil"/>
            </w:tcBorders>
            <w:noWrap/>
            <w:vAlign w:val="bottom"/>
            <w:hideMark/>
          </w:tcPr>
          <w:p w14:paraId="3A2056FD" w14:textId="77777777" w:rsidR="00186192" w:rsidRPr="00A973C5" w:rsidRDefault="00186192" w:rsidP="00302A77">
            <w:pPr>
              <w:pStyle w:val="PROSIDING-SUBJUDUL"/>
              <w:rPr>
                <w:b w:val="0"/>
                <w:bCs w:val="0"/>
                <w:sz w:val="20"/>
                <w:szCs w:val="20"/>
              </w:rPr>
            </w:pPr>
            <w:r w:rsidRPr="00A973C5">
              <w:rPr>
                <w:b w:val="0"/>
                <w:bCs w:val="0"/>
                <w:sz w:val="20"/>
                <w:szCs w:val="20"/>
              </w:rPr>
              <w:t>85,60%</w:t>
            </w:r>
          </w:p>
        </w:tc>
      </w:tr>
      <w:tr w:rsidR="00186192" w:rsidRPr="00A973C5" w14:paraId="21DAA302" w14:textId="77777777" w:rsidTr="00A973C5">
        <w:trPr>
          <w:trHeight w:val="312"/>
          <w:jc w:val="center"/>
        </w:trPr>
        <w:tc>
          <w:tcPr>
            <w:tcW w:w="1254" w:type="pct"/>
            <w:tcBorders>
              <w:top w:val="nil"/>
              <w:left w:val="nil"/>
              <w:bottom w:val="nil"/>
              <w:right w:val="nil"/>
            </w:tcBorders>
            <w:noWrap/>
            <w:vAlign w:val="bottom"/>
            <w:hideMark/>
          </w:tcPr>
          <w:p w14:paraId="3131C2A6" w14:textId="77777777" w:rsidR="00186192" w:rsidRPr="00A973C5" w:rsidRDefault="00186192" w:rsidP="00302A77">
            <w:pPr>
              <w:pStyle w:val="PROSIDING-SUBJUDUL"/>
              <w:jc w:val="center"/>
              <w:rPr>
                <w:b w:val="0"/>
                <w:bCs w:val="0"/>
                <w:sz w:val="20"/>
                <w:szCs w:val="20"/>
              </w:rPr>
            </w:pPr>
          </w:p>
        </w:tc>
        <w:tc>
          <w:tcPr>
            <w:tcW w:w="294" w:type="pct"/>
            <w:tcBorders>
              <w:top w:val="nil"/>
              <w:left w:val="nil"/>
              <w:bottom w:val="nil"/>
              <w:right w:val="nil"/>
            </w:tcBorders>
            <w:noWrap/>
            <w:vAlign w:val="bottom"/>
            <w:hideMark/>
          </w:tcPr>
          <w:p w14:paraId="5D052CA6" w14:textId="77777777" w:rsidR="00186192" w:rsidRPr="00A973C5" w:rsidRDefault="00186192" w:rsidP="00302A77">
            <w:pPr>
              <w:pStyle w:val="PROSIDING-SUBJUDUL"/>
              <w:jc w:val="center"/>
              <w:rPr>
                <w:b w:val="0"/>
                <w:bCs w:val="0"/>
                <w:sz w:val="20"/>
                <w:szCs w:val="20"/>
              </w:rPr>
            </w:pPr>
          </w:p>
        </w:tc>
        <w:tc>
          <w:tcPr>
            <w:tcW w:w="1381" w:type="pct"/>
            <w:gridSpan w:val="2"/>
            <w:tcBorders>
              <w:top w:val="nil"/>
              <w:left w:val="nil"/>
              <w:bottom w:val="nil"/>
              <w:right w:val="nil"/>
            </w:tcBorders>
            <w:noWrap/>
            <w:vAlign w:val="center"/>
            <w:hideMark/>
          </w:tcPr>
          <w:p w14:paraId="2A8ECE0C" w14:textId="77777777" w:rsidR="00186192" w:rsidRPr="00A973C5" w:rsidRDefault="00186192" w:rsidP="00A973C5">
            <w:pPr>
              <w:pStyle w:val="PROSIDING-SUBJUDUL"/>
              <w:jc w:val="left"/>
              <w:rPr>
                <w:b w:val="0"/>
                <w:bCs w:val="0"/>
                <w:sz w:val="20"/>
                <w:szCs w:val="20"/>
              </w:rPr>
            </w:pPr>
            <w:r w:rsidRPr="00A973C5">
              <w:rPr>
                <w:b w:val="0"/>
                <w:bCs w:val="0"/>
                <w:sz w:val="20"/>
                <w:szCs w:val="20"/>
              </w:rPr>
              <w:t>Tidak Bekerja</w:t>
            </w:r>
          </w:p>
        </w:tc>
        <w:tc>
          <w:tcPr>
            <w:tcW w:w="995" w:type="pct"/>
            <w:tcBorders>
              <w:top w:val="nil"/>
              <w:left w:val="nil"/>
              <w:bottom w:val="nil"/>
              <w:right w:val="nil"/>
            </w:tcBorders>
            <w:noWrap/>
            <w:vAlign w:val="bottom"/>
            <w:hideMark/>
          </w:tcPr>
          <w:p w14:paraId="438371DC" w14:textId="77777777" w:rsidR="00186192" w:rsidRPr="00A973C5" w:rsidRDefault="00186192" w:rsidP="00302A77">
            <w:pPr>
              <w:pStyle w:val="PROSIDING-SUBJUDUL"/>
              <w:rPr>
                <w:b w:val="0"/>
                <w:bCs w:val="0"/>
                <w:sz w:val="20"/>
                <w:szCs w:val="20"/>
              </w:rPr>
            </w:pPr>
            <w:r w:rsidRPr="00A973C5">
              <w:rPr>
                <w:b w:val="0"/>
                <w:bCs w:val="0"/>
                <w:sz w:val="20"/>
                <w:szCs w:val="20"/>
              </w:rPr>
              <w:t>12</w:t>
            </w:r>
          </w:p>
        </w:tc>
        <w:tc>
          <w:tcPr>
            <w:tcW w:w="1076" w:type="pct"/>
            <w:tcBorders>
              <w:top w:val="nil"/>
              <w:left w:val="nil"/>
              <w:bottom w:val="nil"/>
              <w:right w:val="nil"/>
            </w:tcBorders>
            <w:noWrap/>
            <w:vAlign w:val="bottom"/>
            <w:hideMark/>
          </w:tcPr>
          <w:p w14:paraId="24B3D40C" w14:textId="77777777" w:rsidR="00186192" w:rsidRPr="00A973C5" w:rsidRDefault="00186192" w:rsidP="00302A77">
            <w:pPr>
              <w:pStyle w:val="PROSIDING-SUBJUDUL"/>
              <w:rPr>
                <w:b w:val="0"/>
                <w:bCs w:val="0"/>
                <w:sz w:val="20"/>
                <w:szCs w:val="20"/>
              </w:rPr>
            </w:pPr>
            <w:r w:rsidRPr="00A973C5">
              <w:rPr>
                <w:b w:val="0"/>
                <w:bCs w:val="0"/>
                <w:sz w:val="20"/>
                <w:szCs w:val="20"/>
              </w:rPr>
              <w:t>14,40%</w:t>
            </w:r>
          </w:p>
        </w:tc>
      </w:tr>
      <w:tr w:rsidR="00186192" w:rsidRPr="00A973C5" w14:paraId="0D2E0867" w14:textId="77777777" w:rsidTr="00A973C5">
        <w:trPr>
          <w:trHeight w:val="312"/>
          <w:jc w:val="center"/>
        </w:trPr>
        <w:tc>
          <w:tcPr>
            <w:tcW w:w="1547" w:type="pct"/>
            <w:gridSpan w:val="2"/>
            <w:tcBorders>
              <w:top w:val="single" w:sz="4" w:space="0" w:color="auto"/>
              <w:left w:val="nil"/>
              <w:bottom w:val="nil"/>
              <w:right w:val="nil"/>
            </w:tcBorders>
            <w:noWrap/>
            <w:vAlign w:val="bottom"/>
            <w:hideMark/>
          </w:tcPr>
          <w:p w14:paraId="5BAC449D" w14:textId="77777777" w:rsidR="00186192" w:rsidRPr="00A973C5" w:rsidRDefault="00186192" w:rsidP="00302A77">
            <w:pPr>
              <w:pStyle w:val="PROSIDING-SUBJUDUL"/>
              <w:jc w:val="center"/>
              <w:rPr>
                <w:b w:val="0"/>
                <w:bCs w:val="0"/>
                <w:sz w:val="20"/>
                <w:szCs w:val="20"/>
              </w:rPr>
            </w:pPr>
            <w:r w:rsidRPr="00A973C5">
              <w:rPr>
                <w:b w:val="0"/>
                <w:bCs w:val="0"/>
                <w:sz w:val="20"/>
                <w:szCs w:val="20"/>
              </w:rPr>
              <w:t>Tingkat Pendidikan</w:t>
            </w:r>
          </w:p>
        </w:tc>
        <w:tc>
          <w:tcPr>
            <w:tcW w:w="975" w:type="pct"/>
            <w:tcBorders>
              <w:top w:val="single" w:sz="4" w:space="0" w:color="auto"/>
              <w:left w:val="nil"/>
              <w:bottom w:val="nil"/>
              <w:right w:val="nil"/>
            </w:tcBorders>
            <w:noWrap/>
            <w:vAlign w:val="center"/>
            <w:hideMark/>
          </w:tcPr>
          <w:p w14:paraId="7AD12069" w14:textId="77777777" w:rsidR="00186192" w:rsidRPr="00A973C5" w:rsidRDefault="00186192" w:rsidP="00A973C5">
            <w:pPr>
              <w:pStyle w:val="PROSIDING-SUBJUDUL"/>
              <w:jc w:val="left"/>
              <w:rPr>
                <w:b w:val="0"/>
                <w:bCs w:val="0"/>
                <w:sz w:val="20"/>
                <w:szCs w:val="20"/>
              </w:rPr>
            </w:pPr>
            <w:r w:rsidRPr="00A973C5">
              <w:rPr>
                <w:b w:val="0"/>
                <w:bCs w:val="0"/>
                <w:sz w:val="20"/>
                <w:szCs w:val="20"/>
              </w:rPr>
              <w:t>SD</w:t>
            </w:r>
          </w:p>
        </w:tc>
        <w:tc>
          <w:tcPr>
            <w:tcW w:w="406" w:type="pct"/>
            <w:tcBorders>
              <w:top w:val="single" w:sz="4" w:space="0" w:color="auto"/>
              <w:left w:val="nil"/>
              <w:bottom w:val="nil"/>
              <w:right w:val="nil"/>
            </w:tcBorders>
            <w:noWrap/>
            <w:vAlign w:val="bottom"/>
            <w:hideMark/>
          </w:tcPr>
          <w:p w14:paraId="43D55321" w14:textId="77777777" w:rsidR="00186192" w:rsidRPr="00A973C5" w:rsidRDefault="00186192" w:rsidP="00302A77">
            <w:pPr>
              <w:pStyle w:val="PROSIDING-SUBJUDUL"/>
              <w:jc w:val="center"/>
              <w:rPr>
                <w:b w:val="0"/>
                <w:bCs w:val="0"/>
                <w:sz w:val="20"/>
                <w:szCs w:val="20"/>
              </w:rPr>
            </w:pPr>
          </w:p>
        </w:tc>
        <w:tc>
          <w:tcPr>
            <w:tcW w:w="995" w:type="pct"/>
            <w:tcBorders>
              <w:top w:val="single" w:sz="4" w:space="0" w:color="auto"/>
              <w:left w:val="nil"/>
              <w:bottom w:val="nil"/>
              <w:right w:val="nil"/>
            </w:tcBorders>
            <w:noWrap/>
            <w:vAlign w:val="bottom"/>
            <w:hideMark/>
          </w:tcPr>
          <w:p w14:paraId="69E303E9" w14:textId="77777777" w:rsidR="00186192" w:rsidRPr="00A973C5" w:rsidRDefault="00186192" w:rsidP="00302A77">
            <w:pPr>
              <w:pStyle w:val="PROSIDING-SUBJUDUL"/>
              <w:rPr>
                <w:b w:val="0"/>
                <w:bCs w:val="0"/>
                <w:sz w:val="20"/>
                <w:szCs w:val="20"/>
              </w:rPr>
            </w:pPr>
            <w:r w:rsidRPr="00A973C5">
              <w:rPr>
                <w:b w:val="0"/>
                <w:bCs w:val="0"/>
                <w:sz w:val="20"/>
                <w:szCs w:val="20"/>
              </w:rPr>
              <w:t>2</w:t>
            </w:r>
          </w:p>
        </w:tc>
        <w:tc>
          <w:tcPr>
            <w:tcW w:w="1076" w:type="pct"/>
            <w:tcBorders>
              <w:top w:val="single" w:sz="4" w:space="0" w:color="auto"/>
              <w:left w:val="nil"/>
              <w:bottom w:val="nil"/>
              <w:right w:val="nil"/>
            </w:tcBorders>
            <w:noWrap/>
            <w:vAlign w:val="bottom"/>
            <w:hideMark/>
          </w:tcPr>
          <w:p w14:paraId="4519E334" w14:textId="77777777" w:rsidR="00186192" w:rsidRPr="00A973C5" w:rsidRDefault="00186192" w:rsidP="00302A77">
            <w:pPr>
              <w:pStyle w:val="PROSIDING-SUBJUDUL"/>
              <w:rPr>
                <w:b w:val="0"/>
                <w:bCs w:val="0"/>
                <w:sz w:val="20"/>
                <w:szCs w:val="20"/>
              </w:rPr>
            </w:pPr>
            <w:r w:rsidRPr="00A973C5">
              <w:rPr>
                <w:b w:val="0"/>
                <w:bCs w:val="0"/>
                <w:sz w:val="20"/>
                <w:szCs w:val="20"/>
              </w:rPr>
              <w:t>2,2%</w:t>
            </w:r>
          </w:p>
        </w:tc>
      </w:tr>
      <w:tr w:rsidR="00186192" w:rsidRPr="00A973C5" w14:paraId="5A9382FD" w14:textId="77777777" w:rsidTr="00A973C5">
        <w:trPr>
          <w:trHeight w:val="312"/>
          <w:jc w:val="center"/>
        </w:trPr>
        <w:tc>
          <w:tcPr>
            <w:tcW w:w="1254" w:type="pct"/>
            <w:tcBorders>
              <w:top w:val="nil"/>
              <w:left w:val="nil"/>
              <w:bottom w:val="nil"/>
              <w:right w:val="nil"/>
            </w:tcBorders>
            <w:noWrap/>
            <w:vAlign w:val="bottom"/>
            <w:hideMark/>
          </w:tcPr>
          <w:p w14:paraId="3A0507F9" w14:textId="77777777" w:rsidR="00186192" w:rsidRPr="00A973C5" w:rsidRDefault="00186192" w:rsidP="00302A77">
            <w:pPr>
              <w:pStyle w:val="PROSIDING-SUBJUDUL"/>
              <w:jc w:val="center"/>
              <w:rPr>
                <w:b w:val="0"/>
                <w:bCs w:val="0"/>
                <w:sz w:val="20"/>
                <w:szCs w:val="20"/>
              </w:rPr>
            </w:pPr>
          </w:p>
        </w:tc>
        <w:tc>
          <w:tcPr>
            <w:tcW w:w="294" w:type="pct"/>
            <w:tcBorders>
              <w:top w:val="nil"/>
              <w:left w:val="nil"/>
              <w:bottom w:val="nil"/>
              <w:right w:val="nil"/>
            </w:tcBorders>
            <w:noWrap/>
            <w:vAlign w:val="bottom"/>
            <w:hideMark/>
          </w:tcPr>
          <w:p w14:paraId="6E0FA9E8" w14:textId="77777777" w:rsidR="00186192" w:rsidRPr="00A973C5" w:rsidRDefault="00186192" w:rsidP="00302A77">
            <w:pPr>
              <w:pStyle w:val="PROSIDING-SUBJUDUL"/>
              <w:jc w:val="center"/>
              <w:rPr>
                <w:b w:val="0"/>
                <w:bCs w:val="0"/>
                <w:sz w:val="20"/>
                <w:szCs w:val="20"/>
              </w:rPr>
            </w:pPr>
          </w:p>
        </w:tc>
        <w:tc>
          <w:tcPr>
            <w:tcW w:w="975" w:type="pct"/>
            <w:tcBorders>
              <w:top w:val="nil"/>
              <w:left w:val="nil"/>
              <w:bottom w:val="nil"/>
              <w:right w:val="nil"/>
            </w:tcBorders>
            <w:noWrap/>
            <w:vAlign w:val="center"/>
            <w:hideMark/>
          </w:tcPr>
          <w:p w14:paraId="69F609F0" w14:textId="77777777" w:rsidR="00186192" w:rsidRPr="00A973C5" w:rsidRDefault="00186192" w:rsidP="00A973C5">
            <w:pPr>
              <w:pStyle w:val="PROSIDING-SUBJUDUL"/>
              <w:jc w:val="left"/>
              <w:rPr>
                <w:b w:val="0"/>
                <w:bCs w:val="0"/>
                <w:sz w:val="20"/>
                <w:szCs w:val="20"/>
              </w:rPr>
            </w:pPr>
            <w:r w:rsidRPr="00A973C5">
              <w:rPr>
                <w:b w:val="0"/>
                <w:bCs w:val="0"/>
                <w:sz w:val="20"/>
                <w:szCs w:val="20"/>
              </w:rPr>
              <w:t>SMP</w:t>
            </w:r>
          </w:p>
        </w:tc>
        <w:tc>
          <w:tcPr>
            <w:tcW w:w="406" w:type="pct"/>
            <w:tcBorders>
              <w:top w:val="nil"/>
              <w:left w:val="nil"/>
              <w:bottom w:val="nil"/>
              <w:right w:val="nil"/>
            </w:tcBorders>
            <w:noWrap/>
            <w:vAlign w:val="bottom"/>
            <w:hideMark/>
          </w:tcPr>
          <w:p w14:paraId="1EE82251" w14:textId="77777777" w:rsidR="00186192" w:rsidRPr="00A973C5" w:rsidRDefault="00186192" w:rsidP="00302A77">
            <w:pPr>
              <w:pStyle w:val="PROSIDING-SUBJUDUL"/>
              <w:jc w:val="center"/>
              <w:rPr>
                <w:b w:val="0"/>
                <w:bCs w:val="0"/>
                <w:sz w:val="20"/>
                <w:szCs w:val="20"/>
              </w:rPr>
            </w:pPr>
          </w:p>
        </w:tc>
        <w:tc>
          <w:tcPr>
            <w:tcW w:w="995" w:type="pct"/>
            <w:tcBorders>
              <w:top w:val="nil"/>
              <w:left w:val="nil"/>
              <w:bottom w:val="nil"/>
              <w:right w:val="nil"/>
            </w:tcBorders>
            <w:noWrap/>
            <w:vAlign w:val="bottom"/>
            <w:hideMark/>
          </w:tcPr>
          <w:p w14:paraId="4A794701" w14:textId="77777777" w:rsidR="00186192" w:rsidRPr="00A973C5" w:rsidRDefault="00186192" w:rsidP="00302A77">
            <w:pPr>
              <w:pStyle w:val="PROSIDING-SUBJUDUL"/>
              <w:rPr>
                <w:b w:val="0"/>
                <w:bCs w:val="0"/>
                <w:sz w:val="20"/>
                <w:szCs w:val="20"/>
              </w:rPr>
            </w:pPr>
            <w:r w:rsidRPr="00A973C5">
              <w:rPr>
                <w:b w:val="0"/>
                <w:bCs w:val="0"/>
                <w:sz w:val="20"/>
                <w:szCs w:val="20"/>
              </w:rPr>
              <w:t>3</w:t>
            </w:r>
          </w:p>
        </w:tc>
        <w:tc>
          <w:tcPr>
            <w:tcW w:w="1076" w:type="pct"/>
            <w:tcBorders>
              <w:top w:val="nil"/>
              <w:left w:val="nil"/>
              <w:bottom w:val="nil"/>
              <w:right w:val="nil"/>
            </w:tcBorders>
            <w:noWrap/>
            <w:vAlign w:val="bottom"/>
            <w:hideMark/>
          </w:tcPr>
          <w:p w14:paraId="29A5D971" w14:textId="77777777" w:rsidR="00186192" w:rsidRPr="00A973C5" w:rsidRDefault="00186192" w:rsidP="00302A77">
            <w:pPr>
              <w:pStyle w:val="PROSIDING-SUBJUDUL"/>
              <w:rPr>
                <w:b w:val="0"/>
                <w:bCs w:val="0"/>
                <w:sz w:val="20"/>
                <w:szCs w:val="20"/>
              </w:rPr>
            </w:pPr>
            <w:r w:rsidRPr="00A973C5">
              <w:rPr>
                <w:b w:val="0"/>
                <w:bCs w:val="0"/>
                <w:sz w:val="20"/>
                <w:szCs w:val="20"/>
              </w:rPr>
              <w:t>3,4%</w:t>
            </w:r>
          </w:p>
        </w:tc>
      </w:tr>
      <w:tr w:rsidR="00186192" w:rsidRPr="00A973C5" w14:paraId="08C9FDB8" w14:textId="77777777" w:rsidTr="00A973C5">
        <w:trPr>
          <w:trHeight w:val="312"/>
          <w:jc w:val="center"/>
        </w:trPr>
        <w:tc>
          <w:tcPr>
            <w:tcW w:w="1254" w:type="pct"/>
            <w:tcBorders>
              <w:top w:val="nil"/>
              <w:left w:val="nil"/>
              <w:bottom w:val="nil"/>
              <w:right w:val="nil"/>
            </w:tcBorders>
            <w:noWrap/>
            <w:vAlign w:val="bottom"/>
            <w:hideMark/>
          </w:tcPr>
          <w:p w14:paraId="681513ED" w14:textId="77777777" w:rsidR="00186192" w:rsidRPr="00A973C5" w:rsidRDefault="00186192" w:rsidP="00302A77">
            <w:pPr>
              <w:pStyle w:val="PROSIDING-SUBJUDUL"/>
              <w:jc w:val="center"/>
              <w:rPr>
                <w:b w:val="0"/>
                <w:bCs w:val="0"/>
                <w:sz w:val="20"/>
                <w:szCs w:val="20"/>
              </w:rPr>
            </w:pPr>
          </w:p>
        </w:tc>
        <w:tc>
          <w:tcPr>
            <w:tcW w:w="294" w:type="pct"/>
            <w:tcBorders>
              <w:top w:val="nil"/>
              <w:left w:val="nil"/>
              <w:bottom w:val="nil"/>
              <w:right w:val="nil"/>
            </w:tcBorders>
            <w:noWrap/>
            <w:vAlign w:val="bottom"/>
            <w:hideMark/>
          </w:tcPr>
          <w:p w14:paraId="0BAA5A25" w14:textId="77777777" w:rsidR="00186192" w:rsidRPr="00A973C5" w:rsidRDefault="00186192" w:rsidP="00302A77">
            <w:pPr>
              <w:pStyle w:val="PROSIDING-SUBJUDUL"/>
              <w:jc w:val="center"/>
              <w:rPr>
                <w:b w:val="0"/>
                <w:bCs w:val="0"/>
                <w:sz w:val="20"/>
                <w:szCs w:val="20"/>
              </w:rPr>
            </w:pPr>
          </w:p>
        </w:tc>
        <w:tc>
          <w:tcPr>
            <w:tcW w:w="975" w:type="pct"/>
            <w:tcBorders>
              <w:top w:val="nil"/>
              <w:left w:val="nil"/>
              <w:bottom w:val="nil"/>
              <w:right w:val="nil"/>
            </w:tcBorders>
            <w:noWrap/>
            <w:vAlign w:val="center"/>
            <w:hideMark/>
          </w:tcPr>
          <w:p w14:paraId="2150F843" w14:textId="77777777" w:rsidR="00186192" w:rsidRPr="00A973C5" w:rsidRDefault="00186192" w:rsidP="00A973C5">
            <w:pPr>
              <w:pStyle w:val="PROSIDING-SUBJUDUL"/>
              <w:jc w:val="left"/>
              <w:rPr>
                <w:b w:val="0"/>
                <w:bCs w:val="0"/>
                <w:sz w:val="20"/>
                <w:szCs w:val="20"/>
              </w:rPr>
            </w:pPr>
            <w:r w:rsidRPr="00A973C5">
              <w:rPr>
                <w:b w:val="0"/>
                <w:bCs w:val="0"/>
                <w:sz w:val="20"/>
                <w:szCs w:val="20"/>
              </w:rPr>
              <w:t>SMA</w:t>
            </w:r>
          </w:p>
        </w:tc>
        <w:tc>
          <w:tcPr>
            <w:tcW w:w="406" w:type="pct"/>
            <w:tcBorders>
              <w:top w:val="nil"/>
              <w:left w:val="nil"/>
              <w:bottom w:val="nil"/>
              <w:right w:val="nil"/>
            </w:tcBorders>
            <w:noWrap/>
            <w:vAlign w:val="bottom"/>
            <w:hideMark/>
          </w:tcPr>
          <w:p w14:paraId="3A50EC5F" w14:textId="77777777" w:rsidR="00186192" w:rsidRPr="00A973C5" w:rsidRDefault="00186192" w:rsidP="00302A77">
            <w:pPr>
              <w:pStyle w:val="PROSIDING-SUBJUDUL"/>
              <w:jc w:val="center"/>
              <w:rPr>
                <w:b w:val="0"/>
                <w:bCs w:val="0"/>
                <w:sz w:val="20"/>
                <w:szCs w:val="20"/>
              </w:rPr>
            </w:pPr>
          </w:p>
        </w:tc>
        <w:tc>
          <w:tcPr>
            <w:tcW w:w="995" w:type="pct"/>
            <w:tcBorders>
              <w:top w:val="nil"/>
              <w:left w:val="nil"/>
              <w:bottom w:val="nil"/>
              <w:right w:val="nil"/>
            </w:tcBorders>
            <w:noWrap/>
            <w:vAlign w:val="bottom"/>
            <w:hideMark/>
          </w:tcPr>
          <w:p w14:paraId="4D88BDAC" w14:textId="77777777" w:rsidR="00186192" w:rsidRPr="00A973C5" w:rsidRDefault="00186192" w:rsidP="00302A77">
            <w:pPr>
              <w:pStyle w:val="PROSIDING-SUBJUDUL"/>
              <w:rPr>
                <w:b w:val="0"/>
                <w:bCs w:val="0"/>
                <w:sz w:val="20"/>
                <w:szCs w:val="20"/>
              </w:rPr>
            </w:pPr>
            <w:r w:rsidRPr="00A973C5">
              <w:rPr>
                <w:b w:val="0"/>
                <w:bCs w:val="0"/>
                <w:sz w:val="20"/>
                <w:szCs w:val="20"/>
              </w:rPr>
              <w:t>70</w:t>
            </w:r>
          </w:p>
        </w:tc>
        <w:tc>
          <w:tcPr>
            <w:tcW w:w="1076" w:type="pct"/>
            <w:tcBorders>
              <w:top w:val="nil"/>
              <w:left w:val="nil"/>
              <w:bottom w:val="nil"/>
              <w:right w:val="nil"/>
            </w:tcBorders>
            <w:noWrap/>
            <w:vAlign w:val="bottom"/>
            <w:hideMark/>
          </w:tcPr>
          <w:p w14:paraId="11E13C10" w14:textId="77777777" w:rsidR="00186192" w:rsidRPr="00A973C5" w:rsidRDefault="00186192" w:rsidP="00302A77">
            <w:pPr>
              <w:pStyle w:val="PROSIDING-SUBJUDUL"/>
              <w:rPr>
                <w:b w:val="0"/>
                <w:bCs w:val="0"/>
                <w:sz w:val="20"/>
                <w:szCs w:val="20"/>
              </w:rPr>
            </w:pPr>
            <w:r w:rsidRPr="00A973C5">
              <w:rPr>
                <w:b w:val="0"/>
                <w:bCs w:val="0"/>
                <w:sz w:val="20"/>
                <w:szCs w:val="20"/>
              </w:rPr>
              <w:t>78,65%</w:t>
            </w:r>
          </w:p>
        </w:tc>
      </w:tr>
      <w:tr w:rsidR="00186192" w:rsidRPr="00A973C5" w14:paraId="65B53ED3" w14:textId="77777777" w:rsidTr="00A973C5">
        <w:trPr>
          <w:trHeight w:val="312"/>
          <w:jc w:val="center"/>
        </w:trPr>
        <w:tc>
          <w:tcPr>
            <w:tcW w:w="1254" w:type="pct"/>
            <w:tcBorders>
              <w:top w:val="nil"/>
              <w:left w:val="nil"/>
              <w:bottom w:val="nil"/>
              <w:right w:val="nil"/>
            </w:tcBorders>
            <w:noWrap/>
            <w:vAlign w:val="bottom"/>
            <w:hideMark/>
          </w:tcPr>
          <w:p w14:paraId="48172F65" w14:textId="77777777" w:rsidR="00186192" w:rsidRPr="00A973C5" w:rsidRDefault="00186192" w:rsidP="00302A77">
            <w:pPr>
              <w:pStyle w:val="PROSIDING-SUBJUDUL"/>
              <w:jc w:val="center"/>
              <w:rPr>
                <w:b w:val="0"/>
                <w:bCs w:val="0"/>
                <w:sz w:val="20"/>
                <w:szCs w:val="20"/>
              </w:rPr>
            </w:pPr>
          </w:p>
        </w:tc>
        <w:tc>
          <w:tcPr>
            <w:tcW w:w="294" w:type="pct"/>
            <w:tcBorders>
              <w:top w:val="nil"/>
              <w:left w:val="nil"/>
              <w:bottom w:val="nil"/>
              <w:right w:val="nil"/>
            </w:tcBorders>
            <w:noWrap/>
            <w:vAlign w:val="bottom"/>
            <w:hideMark/>
          </w:tcPr>
          <w:p w14:paraId="3C820E55" w14:textId="77777777" w:rsidR="00186192" w:rsidRPr="00A973C5" w:rsidRDefault="00186192" w:rsidP="00302A77">
            <w:pPr>
              <w:pStyle w:val="PROSIDING-SUBJUDUL"/>
              <w:jc w:val="center"/>
              <w:rPr>
                <w:b w:val="0"/>
                <w:bCs w:val="0"/>
                <w:sz w:val="20"/>
                <w:szCs w:val="20"/>
              </w:rPr>
            </w:pPr>
          </w:p>
        </w:tc>
        <w:tc>
          <w:tcPr>
            <w:tcW w:w="1381" w:type="pct"/>
            <w:gridSpan w:val="2"/>
            <w:tcBorders>
              <w:top w:val="nil"/>
              <w:left w:val="nil"/>
              <w:bottom w:val="nil"/>
              <w:right w:val="nil"/>
            </w:tcBorders>
            <w:noWrap/>
            <w:vAlign w:val="center"/>
            <w:hideMark/>
          </w:tcPr>
          <w:p w14:paraId="646CA825" w14:textId="77777777" w:rsidR="00186192" w:rsidRPr="00A973C5" w:rsidRDefault="00186192" w:rsidP="00A973C5">
            <w:pPr>
              <w:pStyle w:val="PROSIDING-SUBJUDUL"/>
              <w:jc w:val="left"/>
              <w:rPr>
                <w:b w:val="0"/>
                <w:bCs w:val="0"/>
                <w:sz w:val="20"/>
                <w:szCs w:val="20"/>
              </w:rPr>
            </w:pPr>
            <w:r w:rsidRPr="00A973C5">
              <w:rPr>
                <w:b w:val="0"/>
                <w:bCs w:val="0"/>
                <w:sz w:val="20"/>
                <w:szCs w:val="20"/>
              </w:rPr>
              <w:t>Mahasiswa</w:t>
            </w:r>
          </w:p>
        </w:tc>
        <w:tc>
          <w:tcPr>
            <w:tcW w:w="995" w:type="pct"/>
            <w:tcBorders>
              <w:top w:val="nil"/>
              <w:left w:val="nil"/>
              <w:bottom w:val="nil"/>
              <w:right w:val="nil"/>
            </w:tcBorders>
            <w:noWrap/>
            <w:vAlign w:val="bottom"/>
            <w:hideMark/>
          </w:tcPr>
          <w:p w14:paraId="377B8868" w14:textId="77777777" w:rsidR="00186192" w:rsidRPr="00A973C5" w:rsidRDefault="00186192" w:rsidP="00302A77">
            <w:pPr>
              <w:pStyle w:val="PROSIDING-SUBJUDUL"/>
              <w:rPr>
                <w:b w:val="0"/>
                <w:bCs w:val="0"/>
                <w:sz w:val="20"/>
                <w:szCs w:val="20"/>
              </w:rPr>
            </w:pPr>
            <w:r w:rsidRPr="00A973C5">
              <w:rPr>
                <w:b w:val="0"/>
                <w:bCs w:val="0"/>
                <w:sz w:val="20"/>
                <w:szCs w:val="20"/>
              </w:rPr>
              <w:t>14</w:t>
            </w:r>
          </w:p>
        </w:tc>
        <w:tc>
          <w:tcPr>
            <w:tcW w:w="1076" w:type="pct"/>
            <w:tcBorders>
              <w:top w:val="nil"/>
              <w:left w:val="nil"/>
              <w:bottom w:val="nil"/>
              <w:right w:val="nil"/>
            </w:tcBorders>
            <w:noWrap/>
            <w:vAlign w:val="bottom"/>
            <w:hideMark/>
          </w:tcPr>
          <w:p w14:paraId="192CC604" w14:textId="77777777" w:rsidR="00186192" w:rsidRPr="00A973C5" w:rsidRDefault="00186192" w:rsidP="00302A77">
            <w:pPr>
              <w:pStyle w:val="PROSIDING-SUBJUDUL"/>
              <w:rPr>
                <w:b w:val="0"/>
                <w:bCs w:val="0"/>
                <w:sz w:val="20"/>
                <w:szCs w:val="20"/>
              </w:rPr>
            </w:pPr>
            <w:r w:rsidRPr="00A973C5">
              <w:rPr>
                <w:b w:val="0"/>
                <w:bCs w:val="0"/>
                <w:sz w:val="20"/>
                <w:szCs w:val="20"/>
              </w:rPr>
              <w:t>15,73%</w:t>
            </w:r>
          </w:p>
        </w:tc>
      </w:tr>
      <w:tr w:rsidR="00186192" w:rsidRPr="00A973C5" w14:paraId="25484DF0" w14:textId="77777777" w:rsidTr="00A973C5">
        <w:trPr>
          <w:trHeight w:val="312"/>
          <w:jc w:val="center"/>
        </w:trPr>
        <w:tc>
          <w:tcPr>
            <w:tcW w:w="1254" w:type="pct"/>
            <w:tcBorders>
              <w:top w:val="nil"/>
              <w:left w:val="nil"/>
              <w:bottom w:val="single" w:sz="4" w:space="0" w:color="auto"/>
              <w:right w:val="nil"/>
            </w:tcBorders>
            <w:noWrap/>
            <w:vAlign w:val="bottom"/>
            <w:hideMark/>
          </w:tcPr>
          <w:p w14:paraId="75380768" w14:textId="77777777" w:rsidR="00186192" w:rsidRPr="00A973C5" w:rsidRDefault="00186192" w:rsidP="00A973C5">
            <w:pPr>
              <w:pStyle w:val="PROSIDING-SUBJUDUL"/>
              <w:rPr>
                <w:b w:val="0"/>
                <w:bCs w:val="0"/>
                <w:sz w:val="20"/>
                <w:szCs w:val="20"/>
              </w:rPr>
            </w:pPr>
          </w:p>
        </w:tc>
        <w:tc>
          <w:tcPr>
            <w:tcW w:w="294" w:type="pct"/>
            <w:tcBorders>
              <w:top w:val="nil"/>
              <w:left w:val="nil"/>
              <w:bottom w:val="single" w:sz="4" w:space="0" w:color="auto"/>
              <w:right w:val="nil"/>
            </w:tcBorders>
            <w:noWrap/>
            <w:vAlign w:val="bottom"/>
            <w:hideMark/>
          </w:tcPr>
          <w:p w14:paraId="01810A0F" w14:textId="77777777" w:rsidR="00186192" w:rsidRPr="00A973C5" w:rsidRDefault="00186192" w:rsidP="00302A77">
            <w:pPr>
              <w:pStyle w:val="PROSIDING-SUBJUDUL"/>
              <w:jc w:val="center"/>
              <w:rPr>
                <w:b w:val="0"/>
                <w:bCs w:val="0"/>
                <w:sz w:val="20"/>
                <w:szCs w:val="20"/>
              </w:rPr>
            </w:pPr>
            <w:r w:rsidRPr="00A973C5">
              <w:rPr>
                <w:b w:val="0"/>
                <w:bCs w:val="0"/>
                <w:sz w:val="20"/>
                <w:szCs w:val="20"/>
              </w:rPr>
              <w:t> </w:t>
            </w:r>
          </w:p>
        </w:tc>
        <w:tc>
          <w:tcPr>
            <w:tcW w:w="1381" w:type="pct"/>
            <w:gridSpan w:val="2"/>
            <w:tcBorders>
              <w:top w:val="nil"/>
              <w:left w:val="nil"/>
              <w:bottom w:val="single" w:sz="4" w:space="0" w:color="auto"/>
              <w:right w:val="nil"/>
            </w:tcBorders>
            <w:noWrap/>
            <w:vAlign w:val="center"/>
            <w:hideMark/>
          </w:tcPr>
          <w:p w14:paraId="4E6B9CDE" w14:textId="77777777" w:rsidR="00186192" w:rsidRPr="00A973C5" w:rsidRDefault="00186192" w:rsidP="00A973C5">
            <w:pPr>
              <w:pStyle w:val="PROSIDING-SUBJUDUL"/>
              <w:jc w:val="left"/>
              <w:rPr>
                <w:b w:val="0"/>
                <w:bCs w:val="0"/>
                <w:sz w:val="20"/>
                <w:szCs w:val="20"/>
              </w:rPr>
            </w:pPr>
            <w:r w:rsidRPr="00A973C5">
              <w:rPr>
                <w:b w:val="0"/>
                <w:bCs w:val="0"/>
                <w:sz w:val="20"/>
                <w:szCs w:val="20"/>
              </w:rPr>
              <w:t>Tidak Bersekolah</w:t>
            </w:r>
          </w:p>
        </w:tc>
        <w:tc>
          <w:tcPr>
            <w:tcW w:w="995" w:type="pct"/>
            <w:tcBorders>
              <w:top w:val="nil"/>
              <w:left w:val="nil"/>
              <w:bottom w:val="single" w:sz="4" w:space="0" w:color="auto"/>
              <w:right w:val="nil"/>
            </w:tcBorders>
            <w:noWrap/>
            <w:vAlign w:val="bottom"/>
            <w:hideMark/>
          </w:tcPr>
          <w:p w14:paraId="116DCC11" w14:textId="77777777" w:rsidR="00186192" w:rsidRPr="00A973C5" w:rsidRDefault="00186192" w:rsidP="00302A77">
            <w:pPr>
              <w:pStyle w:val="PROSIDING-SUBJUDUL"/>
              <w:rPr>
                <w:b w:val="0"/>
                <w:bCs w:val="0"/>
                <w:sz w:val="20"/>
                <w:szCs w:val="20"/>
              </w:rPr>
            </w:pPr>
            <w:r w:rsidRPr="00A973C5">
              <w:rPr>
                <w:b w:val="0"/>
                <w:bCs w:val="0"/>
                <w:sz w:val="20"/>
                <w:szCs w:val="20"/>
              </w:rPr>
              <w:t>0</w:t>
            </w:r>
          </w:p>
        </w:tc>
        <w:tc>
          <w:tcPr>
            <w:tcW w:w="1076" w:type="pct"/>
            <w:tcBorders>
              <w:top w:val="nil"/>
              <w:left w:val="nil"/>
              <w:bottom w:val="single" w:sz="4" w:space="0" w:color="auto"/>
              <w:right w:val="nil"/>
            </w:tcBorders>
            <w:noWrap/>
            <w:vAlign w:val="bottom"/>
            <w:hideMark/>
          </w:tcPr>
          <w:p w14:paraId="3C3A57D5" w14:textId="77777777" w:rsidR="00186192" w:rsidRPr="00A973C5" w:rsidRDefault="00186192" w:rsidP="00302A77">
            <w:pPr>
              <w:pStyle w:val="PROSIDING-SUBJUDUL"/>
              <w:rPr>
                <w:b w:val="0"/>
                <w:bCs w:val="0"/>
                <w:sz w:val="20"/>
                <w:szCs w:val="20"/>
              </w:rPr>
            </w:pPr>
            <w:r w:rsidRPr="00A973C5">
              <w:rPr>
                <w:b w:val="0"/>
                <w:bCs w:val="0"/>
                <w:sz w:val="20"/>
                <w:szCs w:val="20"/>
              </w:rPr>
              <w:t>0%</w:t>
            </w:r>
          </w:p>
        </w:tc>
      </w:tr>
      <w:tr w:rsidR="00186192" w:rsidRPr="00A973C5" w14:paraId="6B62C806" w14:textId="77777777" w:rsidTr="00A973C5">
        <w:trPr>
          <w:trHeight w:val="312"/>
          <w:jc w:val="center"/>
        </w:trPr>
        <w:tc>
          <w:tcPr>
            <w:tcW w:w="1547" w:type="pct"/>
            <w:gridSpan w:val="2"/>
            <w:tcBorders>
              <w:top w:val="single" w:sz="4" w:space="0" w:color="auto"/>
              <w:left w:val="nil"/>
              <w:bottom w:val="nil"/>
              <w:right w:val="nil"/>
            </w:tcBorders>
            <w:noWrap/>
            <w:vAlign w:val="bottom"/>
            <w:hideMark/>
          </w:tcPr>
          <w:p w14:paraId="61E2B592" w14:textId="77777777" w:rsidR="00186192" w:rsidRPr="00A973C5" w:rsidRDefault="00186192" w:rsidP="00302A77">
            <w:pPr>
              <w:pStyle w:val="PROSIDING-SUBJUDUL"/>
              <w:jc w:val="center"/>
              <w:rPr>
                <w:b w:val="0"/>
                <w:bCs w:val="0"/>
                <w:sz w:val="20"/>
                <w:szCs w:val="20"/>
              </w:rPr>
            </w:pPr>
            <w:r w:rsidRPr="00A973C5">
              <w:rPr>
                <w:b w:val="0"/>
                <w:bCs w:val="0"/>
                <w:sz w:val="20"/>
                <w:szCs w:val="20"/>
              </w:rPr>
              <w:t>Status Pernikahan</w:t>
            </w:r>
          </w:p>
        </w:tc>
        <w:tc>
          <w:tcPr>
            <w:tcW w:w="975" w:type="pct"/>
            <w:tcBorders>
              <w:top w:val="nil"/>
              <w:left w:val="nil"/>
              <w:bottom w:val="nil"/>
              <w:right w:val="nil"/>
            </w:tcBorders>
            <w:noWrap/>
            <w:vAlign w:val="center"/>
            <w:hideMark/>
          </w:tcPr>
          <w:p w14:paraId="515C8385" w14:textId="77777777" w:rsidR="00186192" w:rsidRPr="00A973C5" w:rsidRDefault="00186192" w:rsidP="00A973C5">
            <w:pPr>
              <w:pStyle w:val="PROSIDING-SUBJUDUL"/>
              <w:jc w:val="left"/>
              <w:rPr>
                <w:b w:val="0"/>
                <w:bCs w:val="0"/>
                <w:sz w:val="20"/>
                <w:szCs w:val="20"/>
              </w:rPr>
            </w:pPr>
            <w:r w:rsidRPr="00A973C5">
              <w:rPr>
                <w:b w:val="0"/>
                <w:bCs w:val="0"/>
                <w:sz w:val="20"/>
                <w:szCs w:val="20"/>
              </w:rPr>
              <w:t>Menikah</w:t>
            </w:r>
          </w:p>
        </w:tc>
        <w:tc>
          <w:tcPr>
            <w:tcW w:w="406" w:type="pct"/>
            <w:tcBorders>
              <w:top w:val="nil"/>
              <w:left w:val="nil"/>
              <w:bottom w:val="nil"/>
              <w:right w:val="nil"/>
            </w:tcBorders>
            <w:noWrap/>
            <w:vAlign w:val="bottom"/>
            <w:hideMark/>
          </w:tcPr>
          <w:p w14:paraId="652E6B38" w14:textId="77777777" w:rsidR="00186192" w:rsidRPr="00A973C5" w:rsidRDefault="00186192" w:rsidP="00302A77">
            <w:pPr>
              <w:pStyle w:val="PROSIDING-SUBJUDUL"/>
              <w:jc w:val="center"/>
              <w:rPr>
                <w:b w:val="0"/>
                <w:bCs w:val="0"/>
                <w:sz w:val="20"/>
                <w:szCs w:val="20"/>
              </w:rPr>
            </w:pPr>
          </w:p>
        </w:tc>
        <w:tc>
          <w:tcPr>
            <w:tcW w:w="995" w:type="pct"/>
            <w:tcBorders>
              <w:top w:val="nil"/>
              <w:left w:val="nil"/>
              <w:bottom w:val="nil"/>
              <w:right w:val="nil"/>
            </w:tcBorders>
            <w:noWrap/>
            <w:vAlign w:val="bottom"/>
            <w:hideMark/>
          </w:tcPr>
          <w:p w14:paraId="40D41E62" w14:textId="77777777" w:rsidR="00186192" w:rsidRPr="00A973C5" w:rsidRDefault="00186192" w:rsidP="00302A77">
            <w:pPr>
              <w:pStyle w:val="PROSIDING-SUBJUDUL"/>
              <w:rPr>
                <w:b w:val="0"/>
                <w:bCs w:val="0"/>
                <w:sz w:val="20"/>
                <w:szCs w:val="20"/>
              </w:rPr>
            </w:pPr>
            <w:r w:rsidRPr="00A973C5">
              <w:rPr>
                <w:b w:val="0"/>
                <w:bCs w:val="0"/>
                <w:sz w:val="20"/>
                <w:szCs w:val="20"/>
              </w:rPr>
              <w:t>9</w:t>
            </w:r>
          </w:p>
        </w:tc>
        <w:tc>
          <w:tcPr>
            <w:tcW w:w="1076" w:type="pct"/>
            <w:tcBorders>
              <w:top w:val="nil"/>
              <w:left w:val="nil"/>
              <w:bottom w:val="nil"/>
              <w:right w:val="nil"/>
            </w:tcBorders>
            <w:noWrap/>
            <w:vAlign w:val="bottom"/>
            <w:hideMark/>
          </w:tcPr>
          <w:p w14:paraId="249E63AE" w14:textId="77777777" w:rsidR="00186192" w:rsidRPr="00A973C5" w:rsidRDefault="00186192" w:rsidP="00302A77">
            <w:pPr>
              <w:pStyle w:val="PROSIDING-SUBJUDUL"/>
              <w:rPr>
                <w:b w:val="0"/>
                <w:bCs w:val="0"/>
                <w:sz w:val="20"/>
                <w:szCs w:val="20"/>
              </w:rPr>
            </w:pPr>
            <w:r w:rsidRPr="00A973C5">
              <w:rPr>
                <w:b w:val="0"/>
                <w:bCs w:val="0"/>
                <w:sz w:val="20"/>
                <w:szCs w:val="20"/>
              </w:rPr>
              <w:t>10,11%</w:t>
            </w:r>
          </w:p>
        </w:tc>
      </w:tr>
      <w:tr w:rsidR="00186192" w:rsidRPr="00A973C5" w14:paraId="64C5D766" w14:textId="77777777" w:rsidTr="00A973C5">
        <w:trPr>
          <w:trHeight w:val="312"/>
          <w:jc w:val="center"/>
        </w:trPr>
        <w:tc>
          <w:tcPr>
            <w:tcW w:w="1254" w:type="pct"/>
            <w:tcBorders>
              <w:top w:val="nil"/>
              <w:left w:val="nil"/>
              <w:bottom w:val="nil"/>
              <w:right w:val="nil"/>
            </w:tcBorders>
            <w:noWrap/>
            <w:vAlign w:val="bottom"/>
            <w:hideMark/>
          </w:tcPr>
          <w:p w14:paraId="47A088C3" w14:textId="77777777" w:rsidR="00186192" w:rsidRPr="00A973C5" w:rsidRDefault="00186192" w:rsidP="00302A77">
            <w:pPr>
              <w:pStyle w:val="PROSIDING-SUBJUDUL"/>
              <w:jc w:val="center"/>
              <w:rPr>
                <w:b w:val="0"/>
                <w:bCs w:val="0"/>
                <w:sz w:val="20"/>
                <w:szCs w:val="20"/>
              </w:rPr>
            </w:pPr>
          </w:p>
        </w:tc>
        <w:tc>
          <w:tcPr>
            <w:tcW w:w="294" w:type="pct"/>
            <w:tcBorders>
              <w:top w:val="nil"/>
              <w:left w:val="nil"/>
              <w:bottom w:val="nil"/>
              <w:right w:val="nil"/>
            </w:tcBorders>
            <w:noWrap/>
            <w:vAlign w:val="bottom"/>
            <w:hideMark/>
          </w:tcPr>
          <w:p w14:paraId="74AB80F8" w14:textId="77777777" w:rsidR="00186192" w:rsidRPr="00A973C5" w:rsidRDefault="00186192" w:rsidP="00302A77">
            <w:pPr>
              <w:pStyle w:val="PROSIDING-SUBJUDUL"/>
              <w:jc w:val="center"/>
              <w:rPr>
                <w:b w:val="0"/>
                <w:bCs w:val="0"/>
                <w:sz w:val="20"/>
                <w:szCs w:val="20"/>
              </w:rPr>
            </w:pPr>
          </w:p>
        </w:tc>
        <w:tc>
          <w:tcPr>
            <w:tcW w:w="1381" w:type="pct"/>
            <w:gridSpan w:val="2"/>
            <w:tcBorders>
              <w:top w:val="nil"/>
              <w:left w:val="nil"/>
              <w:bottom w:val="nil"/>
              <w:right w:val="nil"/>
            </w:tcBorders>
            <w:noWrap/>
            <w:vAlign w:val="center"/>
            <w:hideMark/>
          </w:tcPr>
          <w:p w14:paraId="727FAC04" w14:textId="77777777" w:rsidR="00186192" w:rsidRPr="00A973C5" w:rsidRDefault="00186192" w:rsidP="00A973C5">
            <w:pPr>
              <w:pStyle w:val="PROSIDING-SUBJUDUL"/>
              <w:jc w:val="left"/>
              <w:rPr>
                <w:b w:val="0"/>
                <w:bCs w:val="0"/>
                <w:sz w:val="20"/>
                <w:szCs w:val="20"/>
              </w:rPr>
            </w:pPr>
            <w:r w:rsidRPr="00A973C5">
              <w:rPr>
                <w:b w:val="0"/>
                <w:bCs w:val="0"/>
                <w:sz w:val="20"/>
                <w:szCs w:val="20"/>
              </w:rPr>
              <w:t>Belum Menikah</w:t>
            </w:r>
          </w:p>
        </w:tc>
        <w:tc>
          <w:tcPr>
            <w:tcW w:w="995" w:type="pct"/>
            <w:tcBorders>
              <w:top w:val="nil"/>
              <w:left w:val="nil"/>
              <w:bottom w:val="nil"/>
              <w:right w:val="nil"/>
            </w:tcBorders>
            <w:noWrap/>
            <w:vAlign w:val="bottom"/>
            <w:hideMark/>
          </w:tcPr>
          <w:p w14:paraId="26F71475" w14:textId="77777777" w:rsidR="00186192" w:rsidRPr="00A973C5" w:rsidRDefault="00186192" w:rsidP="00302A77">
            <w:pPr>
              <w:pStyle w:val="PROSIDING-SUBJUDUL"/>
              <w:rPr>
                <w:b w:val="0"/>
                <w:bCs w:val="0"/>
                <w:sz w:val="20"/>
                <w:szCs w:val="20"/>
              </w:rPr>
            </w:pPr>
            <w:r w:rsidRPr="00A973C5">
              <w:rPr>
                <w:b w:val="0"/>
                <w:bCs w:val="0"/>
                <w:sz w:val="20"/>
                <w:szCs w:val="20"/>
              </w:rPr>
              <w:t>73</w:t>
            </w:r>
          </w:p>
        </w:tc>
        <w:tc>
          <w:tcPr>
            <w:tcW w:w="1076" w:type="pct"/>
            <w:tcBorders>
              <w:top w:val="nil"/>
              <w:left w:val="nil"/>
              <w:bottom w:val="nil"/>
              <w:right w:val="nil"/>
            </w:tcBorders>
            <w:noWrap/>
            <w:vAlign w:val="bottom"/>
            <w:hideMark/>
          </w:tcPr>
          <w:p w14:paraId="6FD8A1D8" w14:textId="77777777" w:rsidR="00186192" w:rsidRPr="00A973C5" w:rsidRDefault="00186192" w:rsidP="00302A77">
            <w:pPr>
              <w:pStyle w:val="PROSIDING-SUBJUDUL"/>
              <w:rPr>
                <w:b w:val="0"/>
                <w:bCs w:val="0"/>
                <w:sz w:val="20"/>
                <w:szCs w:val="20"/>
              </w:rPr>
            </w:pPr>
            <w:r w:rsidRPr="00A973C5">
              <w:rPr>
                <w:b w:val="0"/>
                <w:bCs w:val="0"/>
                <w:sz w:val="20"/>
                <w:szCs w:val="20"/>
              </w:rPr>
              <w:t>82,02%</w:t>
            </w:r>
          </w:p>
        </w:tc>
      </w:tr>
      <w:tr w:rsidR="00186192" w:rsidRPr="00A973C5" w14:paraId="4EA42614" w14:textId="77777777" w:rsidTr="00A973C5">
        <w:trPr>
          <w:trHeight w:val="312"/>
          <w:jc w:val="center"/>
        </w:trPr>
        <w:tc>
          <w:tcPr>
            <w:tcW w:w="1254" w:type="pct"/>
            <w:tcBorders>
              <w:top w:val="nil"/>
              <w:left w:val="nil"/>
              <w:bottom w:val="single" w:sz="4" w:space="0" w:color="auto"/>
              <w:right w:val="nil"/>
            </w:tcBorders>
            <w:noWrap/>
            <w:vAlign w:val="bottom"/>
            <w:hideMark/>
          </w:tcPr>
          <w:p w14:paraId="14E54EAE" w14:textId="77777777" w:rsidR="00186192" w:rsidRPr="00A973C5" w:rsidRDefault="00186192" w:rsidP="00302A77">
            <w:pPr>
              <w:pStyle w:val="PROSIDING-SUBJUDUL"/>
              <w:jc w:val="center"/>
              <w:rPr>
                <w:b w:val="0"/>
                <w:bCs w:val="0"/>
                <w:sz w:val="20"/>
                <w:szCs w:val="20"/>
              </w:rPr>
            </w:pPr>
            <w:r w:rsidRPr="00A973C5">
              <w:rPr>
                <w:b w:val="0"/>
                <w:bCs w:val="0"/>
                <w:sz w:val="20"/>
                <w:szCs w:val="20"/>
              </w:rPr>
              <w:t> </w:t>
            </w:r>
          </w:p>
        </w:tc>
        <w:tc>
          <w:tcPr>
            <w:tcW w:w="294" w:type="pct"/>
            <w:tcBorders>
              <w:top w:val="nil"/>
              <w:left w:val="nil"/>
              <w:bottom w:val="single" w:sz="4" w:space="0" w:color="auto"/>
              <w:right w:val="nil"/>
            </w:tcBorders>
            <w:noWrap/>
            <w:vAlign w:val="bottom"/>
            <w:hideMark/>
          </w:tcPr>
          <w:p w14:paraId="3C082EE5" w14:textId="77777777" w:rsidR="00186192" w:rsidRPr="00A973C5" w:rsidRDefault="00186192" w:rsidP="00302A77">
            <w:pPr>
              <w:pStyle w:val="PROSIDING-SUBJUDUL"/>
              <w:jc w:val="center"/>
              <w:rPr>
                <w:b w:val="0"/>
                <w:bCs w:val="0"/>
                <w:sz w:val="20"/>
                <w:szCs w:val="20"/>
              </w:rPr>
            </w:pPr>
            <w:r w:rsidRPr="00A973C5">
              <w:rPr>
                <w:b w:val="0"/>
                <w:bCs w:val="0"/>
                <w:sz w:val="20"/>
                <w:szCs w:val="20"/>
              </w:rPr>
              <w:t> </w:t>
            </w:r>
          </w:p>
        </w:tc>
        <w:tc>
          <w:tcPr>
            <w:tcW w:w="975" w:type="pct"/>
            <w:tcBorders>
              <w:top w:val="nil"/>
              <w:left w:val="nil"/>
              <w:bottom w:val="single" w:sz="4" w:space="0" w:color="auto"/>
              <w:right w:val="nil"/>
            </w:tcBorders>
            <w:noWrap/>
            <w:vAlign w:val="center"/>
            <w:hideMark/>
          </w:tcPr>
          <w:p w14:paraId="20FBDE2F" w14:textId="77777777" w:rsidR="00186192" w:rsidRPr="00A973C5" w:rsidRDefault="00186192" w:rsidP="00A973C5">
            <w:pPr>
              <w:pStyle w:val="PROSIDING-SUBJUDUL"/>
              <w:jc w:val="left"/>
              <w:rPr>
                <w:b w:val="0"/>
                <w:bCs w:val="0"/>
                <w:sz w:val="20"/>
                <w:szCs w:val="20"/>
              </w:rPr>
            </w:pPr>
            <w:r w:rsidRPr="00A973C5">
              <w:rPr>
                <w:b w:val="0"/>
                <w:bCs w:val="0"/>
                <w:sz w:val="20"/>
                <w:szCs w:val="20"/>
              </w:rPr>
              <w:t>Cerai</w:t>
            </w:r>
          </w:p>
        </w:tc>
        <w:tc>
          <w:tcPr>
            <w:tcW w:w="406" w:type="pct"/>
            <w:tcBorders>
              <w:top w:val="nil"/>
              <w:left w:val="nil"/>
              <w:bottom w:val="single" w:sz="4" w:space="0" w:color="auto"/>
              <w:right w:val="nil"/>
            </w:tcBorders>
            <w:noWrap/>
            <w:vAlign w:val="bottom"/>
            <w:hideMark/>
          </w:tcPr>
          <w:p w14:paraId="7987867D" w14:textId="77777777" w:rsidR="00186192" w:rsidRPr="00A973C5" w:rsidRDefault="00186192" w:rsidP="00302A77">
            <w:pPr>
              <w:pStyle w:val="PROSIDING-SUBJUDUL"/>
              <w:jc w:val="center"/>
              <w:rPr>
                <w:b w:val="0"/>
                <w:bCs w:val="0"/>
                <w:sz w:val="20"/>
                <w:szCs w:val="20"/>
              </w:rPr>
            </w:pPr>
          </w:p>
        </w:tc>
        <w:tc>
          <w:tcPr>
            <w:tcW w:w="995" w:type="pct"/>
            <w:tcBorders>
              <w:top w:val="nil"/>
              <w:left w:val="nil"/>
              <w:bottom w:val="single" w:sz="4" w:space="0" w:color="auto"/>
              <w:right w:val="nil"/>
            </w:tcBorders>
            <w:noWrap/>
            <w:vAlign w:val="bottom"/>
            <w:hideMark/>
          </w:tcPr>
          <w:p w14:paraId="5F3F6C4F" w14:textId="77777777" w:rsidR="00186192" w:rsidRPr="00A973C5" w:rsidRDefault="00186192" w:rsidP="00302A77">
            <w:pPr>
              <w:pStyle w:val="PROSIDING-SUBJUDUL"/>
              <w:rPr>
                <w:b w:val="0"/>
                <w:bCs w:val="0"/>
                <w:sz w:val="20"/>
                <w:szCs w:val="20"/>
              </w:rPr>
            </w:pPr>
            <w:r w:rsidRPr="00A973C5">
              <w:rPr>
                <w:b w:val="0"/>
                <w:bCs w:val="0"/>
                <w:sz w:val="20"/>
                <w:szCs w:val="20"/>
              </w:rPr>
              <w:t>7</w:t>
            </w:r>
          </w:p>
        </w:tc>
        <w:tc>
          <w:tcPr>
            <w:tcW w:w="1076" w:type="pct"/>
            <w:tcBorders>
              <w:top w:val="nil"/>
              <w:left w:val="nil"/>
              <w:bottom w:val="single" w:sz="4" w:space="0" w:color="auto"/>
              <w:right w:val="nil"/>
            </w:tcBorders>
            <w:noWrap/>
            <w:vAlign w:val="bottom"/>
            <w:hideMark/>
          </w:tcPr>
          <w:p w14:paraId="1F2AF921" w14:textId="77777777" w:rsidR="00186192" w:rsidRPr="00A973C5" w:rsidRDefault="00186192" w:rsidP="00302A77">
            <w:pPr>
              <w:pStyle w:val="PROSIDING-SUBJUDUL"/>
              <w:rPr>
                <w:b w:val="0"/>
                <w:bCs w:val="0"/>
                <w:sz w:val="20"/>
                <w:szCs w:val="20"/>
              </w:rPr>
            </w:pPr>
            <w:r w:rsidRPr="00A973C5">
              <w:rPr>
                <w:b w:val="0"/>
                <w:bCs w:val="0"/>
                <w:sz w:val="20"/>
                <w:szCs w:val="20"/>
              </w:rPr>
              <w:t>7,86%</w:t>
            </w:r>
          </w:p>
        </w:tc>
      </w:tr>
      <w:tr w:rsidR="00186192" w:rsidRPr="00A973C5" w14:paraId="0B1B9909" w14:textId="77777777" w:rsidTr="00A973C5">
        <w:trPr>
          <w:trHeight w:val="312"/>
          <w:jc w:val="center"/>
        </w:trPr>
        <w:tc>
          <w:tcPr>
            <w:tcW w:w="1254" w:type="pct"/>
            <w:tcBorders>
              <w:top w:val="nil"/>
              <w:left w:val="nil"/>
              <w:bottom w:val="nil"/>
              <w:right w:val="nil"/>
            </w:tcBorders>
            <w:noWrap/>
            <w:vAlign w:val="bottom"/>
            <w:hideMark/>
          </w:tcPr>
          <w:p w14:paraId="0A55A4DC" w14:textId="77777777" w:rsidR="00186192" w:rsidRPr="00A973C5" w:rsidRDefault="00186192" w:rsidP="00302A77">
            <w:pPr>
              <w:pStyle w:val="PROSIDING-SUBJUDUL"/>
              <w:jc w:val="center"/>
              <w:rPr>
                <w:b w:val="0"/>
                <w:bCs w:val="0"/>
                <w:sz w:val="20"/>
                <w:szCs w:val="20"/>
              </w:rPr>
            </w:pPr>
            <w:r w:rsidRPr="00A973C5">
              <w:rPr>
                <w:b w:val="0"/>
                <w:bCs w:val="0"/>
                <w:sz w:val="20"/>
                <w:szCs w:val="20"/>
              </w:rPr>
              <w:t>Stadium</w:t>
            </w:r>
          </w:p>
        </w:tc>
        <w:tc>
          <w:tcPr>
            <w:tcW w:w="294" w:type="pct"/>
            <w:tcBorders>
              <w:top w:val="nil"/>
              <w:left w:val="nil"/>
              <w:bottom w:val="nil"/>
              <w:right w:val="nil"/>
            </w:tcBorders>
            <w:noWrap/>
            <w:vAlign w:val="bottom"/>
            <w:hideMark/>
          </w:tcPr>
          <w:p w14:paraId="12A24C5D" w14:textId="77777777" w:rsidR="00186192" w:rsidRPr="00A973C5" w:rsidRDefault="00186192" w:rsidP="00302A77">
            <w:pPr>
              <w:pStyle w:val="PROSIDING-SUBJUDUL"/>
              <w:jc w:val="center"/>
              <w:rPr>
                <w:b w:val="0"/>
                <w:bCs w:val="0"/>
                <w:sz w:val="20"/>
                <w:szCs w:val="20"/>
              </w:rPr>
            </w:pPr>
          </w:p>
        </w:tc>
        <w:tc>
          <w:tcPr>
            <w:tcW w:w="975" w:type="pct"/>
            <w:tcBorders>
              <w:top w:val="nil"/>
              <w:left w:val="nil"/>
              <w:bottom w:val="nil"/>
              <w:right w:val="nil"/>
            </w:tcBorders>
            <w:noWrap/>
            <w:vAlign w:val="center"/>
            <w:hideMark/>
          </w:tcPr>
          <w:p w14:paraId="7758475A" w14:textId="77777777" w:rsidR="00186192" w:rsidRPr="00A973C5" w:rsidRDefault="00186192" w:rsidP="00A973C5">
            <w:pPr>
              <w:pStyle w:val="PROSIDING-SUBJUDUL"/>
              <w:jc w:val="left"/>
              <w:rPr>
                <w:b w:val="0"/>
                <w:bCs w:val="0"/>
                <w:sz w:val="20"/>
                <w:szCs w:val="20"/>
              </w:rPr>
            </w:pPr>
            <w:r w:rsidRPr="00A973C5">
              <w:rPr>
                <w:b w:val="0"/>
                <w:bCs w:val="0"/>
                <w:sz w:val="20"/>
                <w:szCs w:val="20"/>
              </w:rPr>
              <w:t>1</w:t>
            </w:r>
          </w:p>
        </w:tc>
        <w:tc>
          <w:tcPr>
            <w:tcW w:w="406" w:type="pct"/>
            <w:tcBorders>
              <w:top w:val="nil"/>
              <w:left w:val="nil"/>
              <w:bottom w:val="nil"/>
              <w:right w:val="nil"/>
            </w:tcBorders>
            <w:noWrap/>
            <w:vAlign w:val="bottom"/>
            <w:hideMark/>
          </w:tcPr>
          <w:p w14:paraId="10B6310C" w14:textId="77777777" w:rsidR="00186192" w:rsidRPr="00A973C5" w:rsidRDefault="00186192" w:rsidP="00302A77">
            <w:pPr>
              <w:pStyle w:val="PROSIDING-SUBJUDUL"/>
              <w:jc w:val="center"/>
              <w:rPr>
                <w:b w:val="0"/>
                <w:bCs w:val="0"/>
                <w:sz w:val="20"/>
                <w:szCs w:val="20"/>
              </w:rPr>
            </w:pPr>
          </w:p>
        </w:tc>
        <w:tc>
          <w:tcPr>
            <w:tcW w:w="995" w:type="pct"/>
            <w:tcBorders>
              <w:top w:val="nil"/>
              <w:left w:val="nil"/>
              <w:bottom w:val="nil"/>
              <w:right w:val="nil"/>
            </w:tcBorders>
            <w:noWrap/>
            <w:vAlign w:val="bottom"/>
            <w:hideMark/>
          </w:tcPr>
          <w:p w14:paraId="38845BD2" w14:textId="77777777" w:rsidR="00186192" w:rsidRPr="00A973C5" w:rsidRDefault="00186192" w:rsidP="00302A77">
            <w:pPr>
              <w:pStyle w:val="PROSIDING-SUBJUDUL"/>
              <w:rPr>
                <w:b w:val="0"/>
                <w:bCs w:val="0"/>
                <w:sz w:val="20"/>
                <w:szCs w:val="20"/>
              </w:rPr>
            </w:pPr>
            <w:r w:rsidRPr="00A973C5">
              <w:rPr>
                <w:b w:val="0"/>
                <w:bCs w:val="0"/>
                <w:sz w:val="20"/>
                <w:szCs w:val="20"/>
              </w:rPr>
              <w:t>84</w:t>
            </w:r>
          </w:p>
        </w:tc>
        <w:tc>
          <w:tcPr>
            <w:tcW w:w="1076" w:type="pct"/>
            <w:tcBorders>
              <w:top w:val="nil"/>
              <w:left w:val="nil"/>
              <w:bottom w:val="nil"/>
              <w:right w:val="nil"/>
            </w:tcBorders>
            <w:noWrap/>
            <w:vAlign w:val="bottom"/>
            <w:hideMark/>
          </w:tcPr>
          <w:p w14:paraId="48C3658C" w14:textId="77777777" w:rsidR="00186192" w:rsidRPr="00A973C5" w:rsidRDefault="00186192" w:rsidP="00302A77">
            <w:pPr>
              <w:pStyle w:val="PROSIDING-SUBJUDUL"/>
              <w:rPr>
                <w:b w:val="0"/>
                <w:bCs w:val="0"/>
                <w:sz w:val="20"/>
                <w:szCs w:val="20"/>
              </w:rPr>
            </w:pPr>
            <w:r w:rsidRPr="00A973C5">
              <w:rPr>
                <w:b w:val="0"/>
                <w:bCs w:val="0"/>
                <w:sz w:val="20"/>
                <w:szCs w:val="20"/>
              </w:rPr>
              <w:t>94,38%</w:t>
            </w:r>
          </w:p>
        </w:tc>
      </w:tr>
      <w:tr w:rsidR="00186192" w:rsidRPr="00A973C5" w14:paraId="5A071224" w14:textId="77777777" w:rsidTr="00A973C5">
        <w:trPr>
          <w:trHeight w:val="327"/>
          <w:jc w:val="center"/>
        </w:trPr>
        <w:tc>
          <w:tcPr>
            <w:tcW w:w="1254" w:type="pct"/>
            <w:tcBorders>
              <w:top w:val="nil"/>
              <w:left w:val="nil"/>
              <w:bottom w:val="double" w:sz="6" w:space="0" w:color="auto"/>
              <w:right w:val="nil"/>
            </w:tcBorders>
            <w:noWrap/>
            <w:vAlign w:val="bottom"/>
            <w:hideMark/>
          </w:tcPr>
          <w:p w14:paraId="3CCA9455" w14:textId="77777777" w:rsidR="00186192" w:rsidRPr="00A973C5" w:rsidRDefault="00186192" w:rsidP="00302A77">
            <w:pPr>
              <w:pStyle w:val="PROSIDING-SUBJUDUL"/>
              <w:jc w:val="center"/>
              <w:rPr>
                <w:b w:val="0"/>
                <w:bCs w:val="0"/>
                <w:sz w:val="20"/>
                <w:szCs w:val="20"/>
              </w:rPr>
            </w:pPr>
            <w:r w:rsidRPr="00A973C5">
              <w:rPr>
                <w:b w:val="0"/>
                <w:bCs w:val="0"/>
                <w:sz w:val="20"/>
                <w:szCs w:val="20"/>
              </w:rPr>
              <w:t> </w:t>
            </w:r>
          </w:p>
        </w:tc>
        <w:tc>
          <w:tcPr>
            <w:tcW w:w="294" w:type="pct"/>
            <w:tcBorders>
              <w:top w:val="nil"/>
              <w:left w:val="nil"/>
              <w:bottom w:val="double" w:sz="6" w:space="0" w:color="auto"/>
              <w:right w:val="nil"/>
            </w:tcBorders>
            <w:noWrap/>
            <w:vAlign w:val="bottom"/>
            <w:hideMark/>
          </w:tcPr>
          <w:p w14:paraId="42A96535" w14:textId="77777777" w:rsidR="00186192" w:rsidRPr="00A973C5" w:rsidRDefault="00186192" w:rsidP="00302A77">
            <w:pPr>
              <w:pStyle w:val="PROSIDING-SUBJUDUL"/>
              <w:jc w:val="center"/>
              <w:rPr>
                <w:b w:val="0"/>
                <w:bCs w:val="0"/>
                <w:sz w:val="20"/>
                <w:szCs w:val="20"/>
              </w:rPr>
            </w:pPr>
            <w:r w:rsidRPr="00A973C5">
              <w:rPr>
                <w:b w:val="0"/>
                <w:bCs w:val="0"/>
                <w:sz w:val="20"/>
                <w:szCs w:val="20"/>
              </w:rPr>
              <w:t> </w:t>
            </w:r>
          </w:p>
        </w:tc>
        <w:tc>
          <w:tcPr>
            <w:tcW w:w="975" w:type="pct"/>
            <w:tcBorders>
              <w:top w:val="nil"/>
              <w:left w:val="nil"/>
              <w:bottom w:val="double" w:sz="6" w:space="0" w:color="auto"/>
              <w:right w:val="nil"/>
            </w:tcBorders>
            <w:noWrap/>
            <w:vAlign w:val="center"/>
            <w:hideMark/>
          </w:tcPr>
          <w:p w14:paraId="779C8468" w14:textId="77777777" w:rsidR="00186192" w:rsidRPr="00A973C5" w:rsidRDefault="00186192" w:rsidP="00A973C5">
            <w:pPr>
              <w:pStyle w:val="PROSIDING-SUBJUDUL"/>
              <w:jc w:val="left"/>
              <w:rPr>
                <w:b w:val="0"/>
                <w:bCs w:val="0"/>
                <w:sz w:val="20"/>
                <w:szCs w:val="20"/>
              </w:rPr>
            </w:pPr>
            <w:r w:rsidRPr="00A973C5">
              <w:rPr>
                <w:b w:val="0"/>
                <w:bCs w:val="0"/>
                <w:sz w:val="20"/>
                <w:szCs w:val="20"/>
              </w:rPr>
              <w:t>2</w:t>
            </w:r>
          </w:p>
        </w:tc>
        <w:tc>
          <w:tcPr>
            <w:tcW w:w="406" w:type="pct"/>
            <w:tcBorders>
              <w:top w:val="nil"/>
              <w:left w:val="nil"/>
              <w:bottom w:val="double" w:sz="6" w:space="0" w:color="auto"/>
              <w:right w:val="nil"/>
            </w:tcBorders>
            <w:noWrap/>
            <w:vAlign w:val="bottom"/>
            <w:hideMark/>
          </w:tcPr>
          <w:p w14:paraId="4A908809" w14:textId="77777777" w:rsidR="00186192" w:rsidRPr="00A973C5" w:rsidRDefault="00186192" w:rsidP="00302A77">
            <w:pPr>
              <w:pStyle w:val="PROSIDING-SUBJUDUL"/>
              <w:jc w:val="center"/>
              <w:rPr>
                <w:b w:val="0"/>
                <w:bCs w:val="0"/>
                <w:sz w:val="20"/>
                <w:szCs w:val="20"/>
              </w:rPr>
            </w:pPr>
          </w:p>
        </w:tc>
        <w:tc>
          <w:tcPr>
            <w:tcW w:w="995" w:type="pct"/>
            <w:tcBorders>
              <w:top w:val="nil"/>
              <w:left w:val="nil"/>
              <w:bottom w:val="double" w:sz="6" w:space="0" w:color="auto"/>
              <w:right w:val="nil"/>
            </w:tcBorders>
            <w:noWrap/>
            <w:vAlign w:val="bottom"/>
            <w:hideMark/>
          </w:tcPr>
          <w:p w14:paraId="25BF9DA8" w14:textId="77777777" w:rsidR="00186192" w:rsidRPr="00A973C5" w:rsidRDefault="00186192" w:rsidP="00302A77">
            <w:pPr>
              <w:pStyle w:val="PROSIDING-SUBJUDUL"/>
              <w:rPr>
                <w:b w:val="0"/>
                <w:bCs w:val="0"/>
                <w:sz w:val="20"/>
                <w:szCs w:val="20"/>
              </w:rPr>
            </w:pPr>
            <w:r w:rsidRPr="00A973C5">
              <w:rPr>
                <w:b w:val="0"/>
                <w:bCs w:val="0"/>
                <w:sz w:val="20"/>
                <w:szCs w:val="20"/>
              </w:rPr>
              <w:t>5</w:t>
            </w:r>
          </w:p>
        </w:tc>
        <w:tc>
          <w:tcPr>
            <w:tcW w:w="1076" w:type="pct"/>
            <w:tcBorders>
              <w:top w:val="nil"/>
              <w:left w:val="nil"/>
              <w:bottom w:val="double" w:sz="6" w:space="0" w:color="auto"/>
              <w:right w:val="nil"/>
            </w:tcBorders>
            <w:noWrap/>
            <w:vAlign w:val="bottom"/>
            <w:hideMark/>
          </w:tcPr>
          <w:p w14:paraId="43100E72" w14:textId="77777777" w:rsidR="00186192" w:rsidRPr="00A973C5" w:rsidRDefault="00186192" w:rsidP="00302A77">
            <w:pPr>
              <w:pStyle w:val="PROSIDING-SUBJUDUL"/>
              <w:rPr>
                <w:b w:val="0"/>
                <w:bCs w:val="0"/>
                <w:sz w:val="20"/>
                <w:szCs w:val="20"/>
              </w:rPr>
            </w:pPr>
            <w:r w:rsidRPr="00A973C5">
              <w:rPr>
                <w:b w:val="0"/>
                <w:bCs w:val="0"/>
                <w:sz w:val="20"/>
                <w:szCs w:val="20"/>
              </w:rPr>
              <w:t>5,61%</w:t>
            </w:r>
          </w:p>
        </w:tc>
      </w:tr>
    </w:tbl>
    <w:p w14:paraId="5C4FCA0A" w14:textId="77777777" w:rsidR="00186192" w:rsidRPr="00A973C5" w:rsidRDefault="00186192" w:rsidP="00A973C5">
      <w:pPr>
        <w:pStyle w:val="PROSIDING-SUMBER"/>
        <w:jc w:val="center"/>
      </w:pPr>
      <w:r w:rsidRPr="00A973C5">
        <w:t>Sumber : Rekam Medis Klinik Mawar PKBI Bandung</w:t>
      </w:r>
    </w:p>
    <w:p w14:paraId="7C06CF1A" w14:textId="77777777" w:rsidR="00186192" w:rsidRPr="00A973C5" w:rsidRDefault="00186192" w:rsidP="00A973C5">
      <w:pPr>
        <w:pStyle w:val="PROSIDING-ISIPARAGRAF"/>
      </w:pPr>
    </w:p>
    <w:p w14:paraId="2C4400BF" w14:textId="77777777" w:rsidR="00186192" w:rsidRDefault="00186192" w:rsidP="00A973C5">
      <w:pPr>
        <w:pStyle w:val="PROSIDING-ISIPARAGRAF"/>
      </w:pPr>
      <w:r w:rsidRPr="00A973C5">
        <w:t xml:space="preserve">Klinik Mawar PKBI Bandung merupakan fasilitas kesehatan milik swasta yang menerima pasien HIV rawat jalan dengan stadium 1 dan stadium 2. Pasien HIV stadium 1 berjumlah 84 orang memiliki presentase sebesar 94,38 %  dan pasien dengan stadium klinis 2 sebanyak 5 orang dengan presentase sebesar 5,56 %. Berdasarkan data yang diperoleh, pasien dari Klinik Mawar PKBI Bandung lebih banyak berada pada stadium awal atau stadium 1.  Pasien HIV dengan stadium 1 merupakan pasien yang gejalanya tidak terlihat, namun seiring bertambahnya stadium dan tidak mendapatkan penanganan maka gejala infeksi akan terlihat </w:t>
      </w:r>
      <w:r w:rsidRPr="00A973C5">
        <w:fldChar w:fldCharType="begin" w:fldLock="1"/>
      </w:r>
      <w:r w:rsidRPr="00A973C5">
        <w:instrText xml:space="preserve"> ADDIN ZOTERO_ITEM CSL_CITATION {"citationID":"eSo55ObF","properties":{"formattedCitation":"[6]","plainCitation":"[6]","noteIndex":0},"citationItems":[{"id":"IzdkGiPb/Vxvs8taB","uris":["http://www.mendeley.com/documents/?uuid=318bc452-819c-4f74-b671-8d50b34bdbca"],"itemData":{"DOI":"10.24198/jsk.v3i4.18495","ISSN":"2460-8831","abstract":"Jawa Barat berada dalam posisi 4 besar jumlah kasus baru infeksi HIV terbanyak di Indonesia selama 2012-2014. Pengidap HIV memerlukan terapi Antiretroviral (ARV) agar perkembangan penyakit, komplikasi dan penularannya dapat dicegah. Penelitian ini bertujuan untuk mengetahui gambaran efek samping dan kepatuhan terapi antiretroviral pada pasien HIV berbagai stadium. Penelitian ini merupakan penelitian deskriptif kuantitatif yang dilaksanakan pada September-November 2016. Data sekunder diambil secara restropektif dari 201 rekam medik (total sampling) pasien HIV baru di Klinik Teratai RSUP Dr. Hasan Sadikin periode Januari - Desember 2015. Hasil menunjukkan persentase stadium pasien HIV yaitu stadium 4(41,8%), 1(25,4%), 3(24,9%) dan 2(7,9%). Kebanyakan pasien terdiagnosis dan/atau berobat ketika sakitnya sudah parah atau justru saat screening pada kelompok berisiko. Jumlah pasien yang mengalami efek samping ARV lebih banyak (50,7%) dibanding yang tidak. Efek samping yang paling banyak muncul diantaranya mual, pusing, gatal dan ruam kemerahan pada kulit. Efek samping yang timbul bergantung pada variabilitas kadar ARV dalam plasma. Persentase pasien yang patuh menjalani terapi ARV adalah 58,2%. Tingkat kepatuhan sangat dipengaruhi oleh pengetahuan dan keyakinan akan pentingnya pengobatan. Disimpulkan bahwa efek samping yang timbul bervariasi dan dialami oleh lebih banyak pasien, jumlah pasien patuh menjalani terapi antiretroviral lebih dari setengah total jumlah pasien.Kata kunci: Antiretroviral, Efek samping, Kepatuhan, Pasien HIV, Stadium klinis.","author":[{"dropping-particle":"","family":"Puspasari","given":"Dewi","non-dropping-particle":"","parse-names":false,"suffix":""},{"dropping-particle":"","family":"Wisaksana","given":"Rudi","non-dropping-particle":"","parse-names":false,"suffix":""},{"dropping-particle":"","family":"Rovina","given":"Rovina","non-dropping-particle":"","parse-names":false,"suffix":""}],"container-title":"Jurnal Sistem Kesehatan","id":"ITEM-1","issue":"4","issued":{"date-parts":[["2018"]]},"page":"175-181","title":"Gambaran Efek Samping dan Kepatuhan Terapi Antiretroviral pada Pasien HIV di Rumah Sakit Dr. Hasan Sadikin Bandung tahun 2015","type":"article-journal","volume":"3"}}],"schema":"https://github.com/citation-style-language/schema/raw/master/csl-citation.json"} </w:instrText>
      </w:r>
      <w:r w:rsidRPr="00A973C5">
        <w:fldChar w:fldCharType="separate"/>
      </w:r>
      <w:r w:rsidRPr="00A973C5">
        <w:t>[6]</w:t>
      </w:r>
      <w:r w:rsidRPr="00A973C5">
        <w:fldChar w:fldCharType="end"/>
      </w:r>
      <w:r w:rsidRPr="00A973C5">
        <w:t>.</w:t>
      </w:r>
    </w:p>
    <w:p w14:paraId="47DD733B" w14:textId="77777777" w:rsidR="00186192" w:rsidRPr="00A973C5" w:rsidRDefault="00186192" w:rsidP="00A973C5">
      <w:pPr>
        <w:pStyle w:val="PROSIDING-ISIPARAGRAF"/>
      </w:pPr>
    </w:p>
    <w:p w14:paraId="159A8217" w14:textId="77777777" w:rsidR="00186192" w:rsidRPr="00A973C5" w:rsidRDefault="00186192" w:rsidP="00A973C5">
      <w:pPr>
        <w:pStyle w:val="PROSIDING-SUBJUDUL"/>
      </w:pPr>
      <w:r w:rsidRPr="00A973C5">
        <w:t>Diagnosis Pasien Positif HIV</w:t>
      </w:r>
    </w:p>
    <w:p w14:paraId="637D7628" w14:textId="77777777" w:rsidR="00186192" w:rsidRDefault="00186192" w:rsidP="00A973C5">
      <w:pPr>
        <w:pStyle w:val="PROSIDING-ISIPARAGRAF"/>
      </w:pPr>
      <w:r w:rsidRPr="00A973C5">
        <w:t xml:space="preserve">Gejala yang umum muncul pada pasien terinfeksi virus HIV yaitu  demam, sakit kepala, sakit tenggorokan, kelelahan, gangguan saluran cerna (diare, mual, muntah), berat badan yang turun, mialgia, ruam morbilliform atau maculopapular. Gejala yang kurang umum adalah meningitis aseptik, sariawan, dan leukopenia </w:t>
      </w:r>
      <w:r w:rsidRPr="00A973C5">
        <w:fldChar w:fldCharType="begin" w:fldLock="1"/>
      </w:r>
      <w:r w:rsidRPr="00A973C5">
        <w:instrText xml:space="preserve"> ADDIN ZOTERO_ITEM CSL_CITATION {"citationID":"saD1Z52S","properties":{"formattedCitation":"[7]","plainCitation":"[7]","noteIndex":0},"citationItems":[{"id":"IzdkGiPb/e0KeOz1p","uris":["http://www.mendeley.com/documents/?uuid=cfa4f7e0-e382-4de3-a9b9-1d3920790e76"],"itemData":{"ISBN":"9780323695787","ISSN":"0277-9730","PMID":"6866800","abstract":"This chapter reviews the commonly encountered infectious diseases pertaining to bone and joints, beginning with native septic arthritis, which can be further divided into gonococcal and nongonococcal arthritis. Staphylococcus aureus or streptococci are responsible for most cases of native arthritis. Other etiologies, such as fungal and viral arthritides, are also described. We also describe vertebral osteomyelitis, as well as osteomyelitis of the appendicular skeleton. S. aureus is the commonly implicated pathogen here too. Treatment involves several weeks of pathogen-directed antibiotics, with surgical debridement varying from case to case. In addition, we describe osteomyelitis in the diabetic population and patients with vascular disease. Periprosthetic joint infections (PJIs) are among the most dreadful complications of joint arthroplasty. We review risk factors, clinical presentation, and treatment approach, which varies from case to case. However, several weeks of antibiotics—up to 6 weeks—are typically administered, followed by suppressive courses in select patients. We also describe suppurative tenosynovitis. This can involve flexor or extensor tendons of the extremities. Diagnosis is typically based on clinical presentation, and therapy consists of appropriate antibiotics and incision and drainage to prevent tendon necrosis. Mycobacterial tenosynovitis warrants special attention, as treatment is typically prolonged.","author":[{"dropping-particle":"","family":"Dipiro","given":"","non-dropping-particle":"","parse-names":false,"suffix":""}],"container-title":"A Rational Approach to Clinical Infectious Diseases: A Manual for House Officers and Other Non-Infectious Diseases Clinicians","id":"ITEM-1","issued":{"date-parts":[["2021"]]},"number-of-pages":"172-191","title":"Pharmacotherapy OiPiros Handbook","type":"book"}}],"schema":"https://github.com/citation-style-language/schema/raw/master/csl-citation.json"} </w:instrText>
      </w:r>
      <w:r w:rsidRPr="00A973C5">
        <w:fldChar w:fldCharType="separate"/>
      </w:r>
      <w:r w:rsidRPr="00A973C5">
        <w:t>[7]</w:t>
      </w:r>
      <w:r w:rsidRPr="00A973C5">
        <w:fldChar w:fldCharType="end"/>
      </w:r>
      <w:r w:rsidRPr="00A973C5">
        <w:t xml:space="preserve">. Menurut </w:t>
      </w:r>
      <w:r w:rsidRPr="00A973C5">
        <w:fldChar w:fldCharType="begin" w:fldLock="1"/>
      </w:r>
      <w:r w:rsidRPr="00A973C5">
        <w:instrText xml:space="preserve"> ADDIN ZOTERO_ITEM CSL_CITATION {"citationID":"B3Pl8bTN","properties":{"formattedCitation":"[8]","plainCitation":"[8]","noteIndex":0},"citationItems":[{"id":"IzdkGiPb/TnDcUDNs","uris":["http://www.mendeley.com/documents/?uuid=bbd809c3-e886-4e9c-92c0-2ac777d0faea"],"itemData":{"abstract":"This study aimed to find out about their knowledge and understanding of people living with HIV/ AIDS (ODHA) and families on HIV disease and related issues as well as the forms of support provided by the families for ODHA in maintaining continuity their life. This study used a qualitative approach with descriptive analysis. The subject of research is HIV/ AIDS infected people and their families. The study found that knowledge and understanding of ODHA and their families is very limited, this is due to lack of information obtained about HIV / AIDS and related issues. This lack has impact on the process of treatment and care done by ODHA and families. It also affects ODHA to receive treatment from their families and the surrounding environment. Whereas the family support has a very significant meaning in the process of healing people living with HIV in living of worse times when he is sentenced infected with HIV. The support could also increase the life expectancy for people living with HIV.","author":[{"dropping-particle":"","family":"Rahakbauw","given":"Nancy","non-dropping-particle":"","parse-names":false,"suffix":""}],"container-title":"Insani","id":"ITEM-1","issue":"2","issued":{"date-parts":[["2016"]]},"page":"64-82","title":"Dukungan Keluarga terhadap Kelangsungan Hidup ODHA (Orang dengan HIV/AIDS)","type":"article-journal","volume":"3"}}],"schema":"https://github.com/citation-style-language/schema/raw/master/csl-citation.json"} </w:instrText>
      </w:r>
      <w:r w:rsidRPr="00A973C5">
        <w:fldChar w:fldCharType="separate"/>
      </w:r>
      <w:r w:rsidRPr="00A973C5">
        <w:t>[8]</w:t>
      </w:r>
      <w:r w:rsidRPr="00A973C5">
        <w:fldChar w:fldCharType="end"/>
      </w:r>
      <w:r w:rsidRPr="00A973C5">
        <w:t xml:space="preserve">, gejala dari  penyakit HIV dapat muncul 6 minggu hingga 8 minggu setelah pasien terinfeksi virus. </w:t>
      </w:r>
    </w:p>
    <w:p w14:paraId="5F2AD983" w14:textId="77777777" w:rsidR="00186192" w:rsidRPr="00A973C5" w:rsidRDefault="00186192" w:rsidP="00A973C5">
      <w:pPr>
        <w:pStyle w:val="PROSIDING-ISIPARAGRAF"/>
      </w:pPr>
    </w:p>
    <w:p w14:paraId="09E74F89" w14:textId="77777777" w:rsidR="00186192" w:rsidRPr="00A973C5" w:rsidRDefault="00186192" w:rsidP="00A973C5">
      <w:pPr>
        <w:pStyle w:val="PROSIDING-SUBJUDUL"/>
      </w:pPr>
      <w:r w:rsidRPr="00A973C5">
        <w:t>Tujuan Terapi Antiretroviral</w:t>
      </w:r>
    </w:p>
    <w:p w14:paraId="09E2DF30" w14:textId="77777777" w:rsidR="00186192" w:rsidRDefault="00186192" w:rsidP="00A973C5">
      <w:pPr>
        <w:pStyle w:val="PROSIDING-ISIPARAGRAF"/>
      </w:pPr>
      <w:r w:rsidRPr="00A973C5">
        <w:t>Terapi</w:t>
      </w:r>
      <w:r w:rsidRPr="00A973C5">
        <w:rPr>
          <w:lang w:val="en-ID"/>
        </w:rPr>
        <w:t xml:space="preserve"> ARV </w:t>
      </w:r>
      <w:proofErr w:type="spellStart"/>
      <w:r w:rsidRPr="00A973C5">
        <w:rPr>
          <w:lang w:val="en-ID"/>
        </w:rPr>
        <w:t>berperan</w:t>
      </w:r>
      <w:proofErr w:type="spellEnd"/>
      <w:r w:rsidRPr="00A973C5">
        <w:rPr>
          <w:lang w:val="en-ID"/>
        </w:rPr>
        <w:t xml:space="preserve"> </w:t>
      </w:r>
      <w:proofErr w:type="spellStart"/>
      <w:r w:rsidRPr="00A973C5">
        <w:rPr>
          <w:lang w:val="en-ID"/>
        </w:rPr>
        <w:t>penting</w:t>
      </w:r>
      <w:proofErr w:type="spellEnd"/>
      <w:r w:rsidRPr="00A973C5">
        <w:rPr>
          <w:lang w:val="en-ID"/>
        </w:rPr>
        <w:t xml:space="preserve"> </w:t>
      </w:r>
      <w:proofErr w:type="spellStart"/>
      <w:r w:rsidRPr="00A973C5">
        <w:rPr>
          <w:lang w:val="en-ID"/>
        </w:rPr>
        <w:t>dalam</w:t>
      </w:r>
      <w:proofErr w:type="spellEnd"/>
      <w:r w:rsidRPr="00A973C5">
        <w:rPr>
          <w:lang w:val="en-ID"/>
        </w:rPr>
        <w:t xml:space="preserve"> </w:t>
      </w:r>
      <w:proofErr w:type="spellStart"/>
      <w:r w:rsidRPr="00A973C5">
        <w:rPr>
          <w:lang w:val="en-ID"/>
        </w:rPr>
        <w:t>mencegah</w:t>
      </w:r>
      <w:proofErr w:type="spellEnd"/>
      <w:r w:rsidRPr="00A973C5">
        <w:rPr>
          <w:lang w:val="en-ID"/>
        </w:rPr>
        <w:t xml:space="preserve"> </w:t>
      </w:r>
      <w:proofErr w:type="spellStart"/>
      <w:r w:rsidRPr="00A973C5">
        <w:rPr>
          <w:lang w:val="en-ID"/>
        </w:rPr>
        <w:t>transmisi</w:t>
      </w:r>
      <w:proofErr w:type="spellEnd"/>
      <w:r w:rsidRPr="00A973C5">
        <w:rPr>
          <w:lang w:val="en-ID"/>
        </w:rPr>
        <w:t xml:space="preserve"> </w:t>
      </w:r>
      <w:proofErr w:type="spellStart"/>
      <w:r w:rsidRPr="00A973C5">
        <w:rPr>
          <w:lang w:val="en-ID"/>
        </w:rPr>
        <w:t>dari</w:t>
      </w:r>
      <w:proofErr w:type="spellEnd"/>
      <w:r w:rsidRPr="00A973C5">
        <w:rPr>
          <w:lang w:val="en-ID"/>
        </w:rPr>
        <w:t xml:space="preserve"> virus HIV </w:t>
      </w:r>
      <w:proofErr w:type="spellStart"/>
      <w:r w:rsidRPr="00A973C5">
        <w:rPr>
          <w:lang w:val="en-ID"/>
        </w:rPr>
        <w:t>karena</w:t>
      </w:r>
      <w:proofErr w:type="spellEnd"/>
      <w:r w:rsidRPr="00A973C5">
        <w:rPr>
          <w:lang w:val="en-ID"/>
        </w:rPr>
        <w:t xml:space="preserve"> </w:t>
      </w:r>
      <w:proofErr w:type="spellStart"/>
      <w:r w:rsidRPr="00A973C5">
        <w:rPr>
          <w:lang w:val="en-ID"/>
        </w:rPr>
        <w:t>terapi</w:t>
      </w:r>
      <w:proofErr w:type="spellEnd"/>
      <w:r w:rsidRPr="00A973C5">
        <w:rPr>
          <w:lang w:val="en-ID"/>
        </w:rPr>
        <w:t xml:space="preserve"> </w:t>
      </w:r>
      <w:proofErr w:type="spellStart"/>
      <w:r w:rsidRPr="00A973C5">
        <w:rPr>
          <w:lang w:val="en-ID"/>
        </w:rPr>
        <w:t>dengan</w:t>
      </w:r>
      <w:proofErr w:type="spellEnd"/>
      <w:r w:rsidRPr="00A973C5">
        <w:rPr>
          <w:lang w:val="en-ID"/>
        </w:rPr>
        <w:t xml:space="preserve"> </w:t>
      </w:r>
      <w:proofErr w:type="spellStart"/>
      <w:r w:rsidRPr="00A973C5">
        <w:rPr>
          <w:lang w:val="en-ID"/>
        </w:rPr>
        <w:t>menggunakan</w:t>
      </w:r>
      <w:proofErr w:type="spellEnd"/>
      <w:r w:rsidRPr="00A973C5">
        <w:rPr>
          <w:lang w:val="en-ID"/>
        </w:rPr>
        <w:t xml:space="preserve"> </w:t>
      </w:r>
      <w:proofErr w:type="spellStart"/>
      <w:r w:rsidRPr="00A973C5">
        <w:rPr>
          <w:lang w:val="en-ID"/>
        </w:rPr>
        <w:t>obat</w:t>
      </w:r>
      <w:proofErr w:type="spellEnd"/>
      <w:r w:rsidRPr="00A973C5">
        <w:rPr>
          <w:lang w:val="en-ID"/>
        </w:rPr>
        <w:t xml:space="preserve"> ARV </w:t>
      </w:r>
      <w:proofErr w:type="spellStart"/>
      <w:r w:rsidRPr="00A973C5">
        <w:rPr>
          <w:lang w:val="en-ID"/>
        </w:rPr>
        <w:t>mempunyai</w:t>
      </w:r>
      <w:proofErr w:type="spellEnd"/>
      <w:r w:rsidRPr="00A973C5">
        <w:rPr>
          <w:lang w:val="en-ID"/>
        </w:rPr>
        <w:t xml:space="preserve"> </w:t>
      </w:r>
      <w:proofErr w:type="spellStart"/>
      <w:r w:rsidRPr="00A973C5">
        <w:rPr>
          <w:lang w:val="en-ID"/>
        </w:rPr>
        <w:t>mekanisme</w:t>
      </w:r>
      <w:proofErr w:type="spellEnd"/>
      <w:r w:rsidRPr="00A973C5">
        <w:rPr>
          <w:lang w:val="en-ID"/>
        </w:rPr>
        <w:t xml:space="preserve"> </w:t>
      </w:r>
      <w:proofErr w:type="spellStart"/>
      <w:r w:rsidRPr="00A973C5">
        <w:rPr>
          <w:lang w:val="en-ID"/>
        </w:rPr>
        <w:t>kerja</w:t>
      </w:r>
      <w:proofErr w:type="spellEnd"/>
      <w:r w:rsidRPr="00A973C5">
        <w:rPr>
          <w:lang w:val="en-ID"/>
        </w:rPr>
        <w:t xml:space="preserve"> </w:t>
      </w:r>
      <w:proofErr w:type="spellStart"/>
      <w:r w:rsidRPr="00A973C5">
        <w:rPr>
          <w:lang w:val="en-ID"/>
        </w:rPr>
        <w:t>mencegah</w:t>
      </w:r>
      <w:proofErr w:type="spellEnd"/>
      <w:r w:rsidRPr="00A973C5">
        <w:rPr>
          <w:lang w:val="en-ID"/>
        </w:rPr>
        <w:t xml:space="preserve"> </w:t>
      </w:r>
      <w:proofErr w:type="spellStart"/>
      <w:r w:rsidRPr="00A973C5">
        <w:rPr>
          <w:lang w:val="en-ID"/>
        </w:rPr>
        <w:t>terjadinya</w:t>
      </w:r>
      <w:proofErr w:type="spellEnd"/>
      <w:r w:rsidRPr="00A973C5">
        <w:rPr>
          <w:lang w:val="en-ID"/>
        </w:rPr>
        <w:t xml:space="preserve"> </w:t>
      </w:r>
      <w:proofErr w:type="spellStart"/>
      <w:r w:rsidRPr="00A973C5">
        <w:rPr>
          <w:lang w:val="en-ID"/>
        </w:rPr>
        <w:t>replikasi</w:t>
      </w:r>
      <w:proofErr w:type="spellEnd"/>
      <w:r w:rsidRPr="00A973C5">
        <w:rPr>
          <w:lang w:val="en-ID"/>
        </w:rPr>
        <w:t xml:space="preserve"> virus yang </w:t>
      </w:r>
      <w:proofErr w:type="spellStart"/>
      <w:r w:rsidRPr="00A973C5">
        <w:rPr>
          <w:lang w:val="en-ID"/>
        </w:rPr>
        <w:t>menurunkan</w:t>
      </w:r>
      <w:proofErr w:type="spellEnd"/>
      <w:r w:rsidRPr="00A973C5">
        <w:rPr>
          <w:lang w:val="en-ID"/>
        </w:rPr>
        <w:t xml:space="preserve"> </w:t>
      </w:r>
      <w:proofErr w:type="spellStart"/>
      <w:r w:rsidRPr="00A973C5">
        <w:rPr>
          <w:lang w:val="en-ID"/>
        </w:rPr>
        <w:t>jumlah</w:t>
      </w:r>
      <w:proofErr w:type="spellEnd"/>
      <w:r w:rsidRPr="00A973C5">
        <w:rPr>
          <w:lang w:val="en-ID"/>
        </w:rPr>
        <w:t xml:space="preserve"> virus di </w:t>
      </w:r>
      <w:proofErr w:type="spellStart"/>
      <w:r w:rsidRPr="00A973C5">
        <w:rPr>
          <w:lang w:val="en-ID"/>
        </w:rPr>
        <w:t>dalam</w:t>
      </w:r>
      <w:proofErr w:type="spellEnd"/>
      <w:r w:rsidRPr="00A973C5">
        <w:rPr>
          <w:lang w:val="en-ID"/>
        </w:rPr>
        <w:t xml:space="preserve"> </w:t>
      </w:r>
      <w:proofErr w:type="spellStart"/>
      <w:r w:rsidRPr="00A973C5">
        <w:rPr>
          <w:lang w:val="en-ID"/>
        </w:rPr>
        <w:t>darah</w:t>
      </w:r>
      <w:proofErr w:type="spellEnd"/>
      <w:r w:rsidRPr="00A973C5">
        <w:rPr>
          <w:lang w:val="en-ID"/>
        </w:rPr>
        <w:t xml:space="preserve"> </w:t>
      </w:r>
      <w:proofErr w:type="spellStart"/>
      <w:r w:rsidRPr="00A973C5">
        <w:rPr>
          <w:lang w:val="en-ID"/>
        </w:rPr>
        <w:t>secara</w:t>
      </w:r>
      <w:proofErr w:type="spellEnd"/>
      <w:r w:rsidRPr="00A973C5">
        <w:rPr>
          <w:lang w:val="en-ID"/>
        </w:rPr>
        <w:t xml:space="preserve"> </w:t>
      </w:r>
      <w:proofErr w:type="spellStart"/>
      <w:r w:rsidRPr="00A973C5">
        <w:rPr>
          <w:lang w:val="en-ID"/>
        </w:rPr>
        <w:t>bertahap</w:t>
      </w:r>
      <w:proofErr w:type="spellEnd"/>
      <w:r w:rsidRPr="00A973C5">
        <w:rPr>
          <w:lang w:val="en-ID"/>
        </w:rPr>
        <w:t xml:space="preserve"> </w:t>
      </w:r>
      <w:r w:rsidRPr="00A973C5">
        <w:rPr>
          <w:lang w:val="en-ID"/>
        </w:rPr>
        <w:fldChar w:fldCharType="begin" w:fldLock="1"/>
      </w:r>
      <w:r w:rsidRPr="00A973C5">
        <w:rPr>
          <w:lang w:val="en-ID"/>
        </w:rPr>
        <w:instrText xml:space="preserve"> ADDIN ZOTERO_ITEM CSL_CITATION {"citationID":"ncdW8VQN","properties":{"formattedCitation":"[9]","plainCitation":"[9]","noteIndex":0},"citationItems":[{"id":"IzdkGiPb/xRymJ6rl","uris":["http://www.mendeley.com/documents/?uuid=3e2951b7-31a1-4dd2-b3ea-eb7d1bacbca2"],"itemData":{"ISBN":"9789896540821","ISSN":"20585276","PMID":"32203410","abstract":"Retrons are bacterial genetic elements comprised of a reverse transcriptase (RT) and a non-coding RNA. The RT uses the non-coding RNA as a template, generating a chimeric RNA/DNA molecule in which the RNA and DNA components are covalently linked. Although retrons were discovered three decades ago, their function remained unknown. In this study we report that retrons function as anti-phage defense systems. The defensive unit is composed of three components: the RT, the non-coding RNA, and an effector protein. Retron-containing systems are abundant in genomic &amp;quot;defense islands&amp;quot;, suggesting a role for most retrons in phage resistance. By cloning multiple retron systems into a retron-less Escherichia coli strain, we show that these systems confer defense against a broad range of phages, with different retrons defending against different phages. Focusing on a single retron, Ec48, we show evidence that it is a &amp;quot;guardian&amp;quot; of RecBCD, a complex with central anti-phage functions in the bacterial cell. Inhibition of RecBCD by dedicated phage proteins activates the retron, leading to abortive infection and cell death. Thus, the Ec48 retron forms a second line of defense that is triggered if the first lines of defense have collapsed. Our results expose a new family of anti-phage defense systems abundant in bacteria.Competing Interest StatementR.S. is a scientific cofounder and advisor of BiomX, Pantheon Bioscience and Ecophage.","author":[{"dropping-particle":"","family":"Kemenkes RI","given":"","non-dropping-particle":"","parse-names":false,"suffix":""}],"id":"ITEM-1","issue":"1","issued":{"date-parts":[["2020"]]},"page":"641","title":"KEPUTUSAN MENTERI KESEHATAN REPUBLIK INDONESIA NOMOR HK.01.07/MENKES/90/2019 TENTANG PEDOMAN NASIONAL PELAYANAN KEDOKTERAN TATA LAKSANA HIV","type":"article-journal","volume":"3"}}],"schema":"https://github.com/citation-style-language/schema/raw/master/csl-citation.json"} </w:instrText>
      </w:r>
      <w:r w:rsidRPr="00A973C5">
        <w:rPr>
          <w:lang w:val="en-ID"/>
        </w:rPr>
        <w:fldChar w:fldCharType="separate"/>
      </w:r>
      <w:r w:rsidRPr="00A973C5">
        <w:rPr>
          <w:lang w:val="en-ID"/>
        </w:rPr>
        <w:t>[9]</w:t>
      </w:r>
      <w:r w:rsidRPr="00A973C5">
        <w:fldChar w:fldCharType="end"/>
      </w:r>
      <w:r w:rsidRPr="00A973C5">
        <w:rPr>
          <w:lang w:val="en-ID"/>
        </w:rPr>
        <w:t xml:space="preserve">. </w:t>
      </w:r>
      <w:proofErr w:type="spellStart"/>
      <w:r w:rsidRPr="00A973C5">
        <w:rPr>
          <w:lang w:val="en-ID"/>
        </w:rPr>
        <w:t>Terapi</w:t>
      </w:r>
      <w:proofErr w:type="spellEnd"/>
      <w:r w:rsidRPr="00A973C5">
        <w:rPr>
          <w:lang w:val="en-ID"/>
        </w:rPr>
        <w:t xml:space="preserve"> ARV </w:t>
      </w:r>
      <w:r w:rsidRPr="00A973C5">
        <w:rPr>
          <w:i/>
          <w:iCs/>
          <w:lang w:val="en-ID"/>
        </w:rPr>
        <w:t>(antiretroviral)</w:t>
      </w:r>
      <w:r w:rsidRPr="00A973C5">
        <w:rPr>
          <w:lang w:val="en-ID"/>
        </w:rPr>
        <w:t xml:space="preserve"> </w:t>
      </w:r>
      <w:proofErr w:type="spellStart"/>
      <w:r w:rsidRPr="00A973C5">
        <w:rPr>
          <w:lang w:val="en-ID"/>
        </w:rPr>
        <w:t>diberikan</w:t>
      </w:r>
      <w:proofErr w:type="spellEnd"/>
      <w:r w:rsidRPr="00A973C5">
        <w:rPr>
          <w:lang w:val="en-ID"/>
        </w:rPr>
        <w:t xml:space="preserve"> pada </w:t>
      </w:r>
      <w:proofErr w:type="spellStart"/>
      <w:r w:rsidRPr="00A973C5">
        <w:rPr>
          <w:lang w:val="en-ID"/>
        </w:rPr>
        <w:t>semua</w:t>
      </w:r>
      <w:proofErr w:type="spellEnd"/>
      <w:r w:rsidRPr="00A973C5">
        <w:rPr>
          <w:lang w:val="en-ID"/>
        </w:rPr>
        <w:t xml:space="preserve"> ODHA </w:t>
      </w:r>
      <w:proofErr w:type="spellStart"/>
      <w:r w:rsidRPr="00A973C5">
        <w:rPr>
          <w:lang w:val="en-ID"/>
        </w:rPr>
        <w:t>tanpa</w:t>
      </w:r>
      <w:proofErr w:type="spellEnd"/>
      <w:r w:rsidRPr="00A973C5">
        <w:rPr>
          <w:lang w:val="en-ID"/>
        </w:rPr>
        <w:t xml:space="preserve"> </w:t>
      </w:r>
      <w:proofErr w:type="spellStart"/>
      <w:r w:rsidRPr="00A973C5">
        <w:rPr>
          <w:lang w:val="en-ID"/>
        </w:rPr>
        <w:t>memperhatikan</w:t>
      </w:r>
      <w:proofErr w:type="spellEnd"/>
      <w:r w:rsidRPr="00A973C5">
        <w:rPr>
          <w:lang w:val="en-ID"/>
        </w:rPr>
        <w:t xml:space="preserve"> </w:t>
      </w:r>
      <w:proofErr w:type="spellStart"/>
      <w:r w:rsidRPr="00A973C5">
        <w:rPr>
          <w:lang w:val="en-ID"/>
        </w:rPr>
        <w:t>jumlah</w:t>
      </w:r>
      <w:proofErr w:type="spellEnd"/>
      <w:r w:rsidRPr="00A973C5">
        <w:rPr>
          <w:lang w:val="en-ID"/>
        </w:rPr>
        <w:t xml:space="preserve"> CD4. </w:t>
      </w:r>
      <w:proofErr w:type="spellStart"/>
      <w:r w:rsidRPr="00A973C5">
        <w:rPr>
          <w:lang w:val="en-ID"/>
        </w:rPr>
        <w:t>Pengobatan</w:t>
      </w:r>
      <w:proofErr w:type="spellEnd"/>
      <w:r w:rsidRPr="00A973C5">
        <w:rPr>
          <w:lang w:val="en-ID"/>
        </w:rPr>
        <w:t xml:space="preserve"> ARV </w:t>
      </w:r>
      <w:proofErr w:type="spellStart"/>
      <w:r w:rsidRPr="00A973C5">
        <w:rPr>
          <w:lang w:val="en-ID"/>
        </w:rPr>
        <w:t>harus</w:t>
      </w:r>
      <w:proofErr w:type="spellEnd"/>
      <w:r w:rsidRPr="00A973C5">
        <w:rPr>
          <w:lang w:val="en-ID"/>
        </w:rPr>
        <w:t xml:space="preserve"> </w:t>
      </w:r>
      <w:proofErr w:type="spellStart"/>
      <w:r w:rsidRPr="00A973C5">
        <w:rPr>
          <w:lang w:val="en-ID"/>
        </w:rPr>
        <w:t>diberikan</w:t>
      </w:r>
      <w:proofErr w:type="spellEnd"/>
      <w:r w:rsidRPr="00A973C5">
        <w:rPr>
          <w:lang w:val="en-ID"/>
        </w:rPr>
        <w:t xml:space="preserve"> </w:t>
      </w:r>
      <w:proofErr w:type="spellStart"/>
      <w:r w:rsidRPr="00A973C5">
        <w:rPr>
          <w:lang w:val="en-ID"/>
        </w:rPr>
        <w:t>segera</w:t>
      </w:r>
      <w:proofErr w:type="spellEnd"/>
      <w:r w:rsidRPr="00A973C5">
        <w:rPr>
          <w:lang w:val="en-ID"/>
        </w:rPr>
        <w:t xml:space="preserve"> </w:t>
      </w:r>
      <w:proofErr w:type="spellStart"/>
      <w:r w:rsidRPr="00A973C5">
        <w:rPr>
          <w:lang w:val="en-ID"/>
        </w:rPr>
        <w:t>setelah</w:t>
      </w:r>
      <w:proofErr w:type="spellEnd"/>
      <w:r w:rsidRPr="00A973C5">
        <w:rPr>
          <w:lang w:val="en-ID"/>
        </w:rPr>
        <w:t xml:space="preserve"> diagnosis. </w:t>
      </w:r>
      <w:proofErr w:type="spellStart"/>
      <w:r w:rsidRPr="00A973C5">
        <w:rPr>
          <w:lang w:val="en-ID"/>
        </w:rPr>
        <w:t>Pemberian</w:t>
      </w:r>
      <w:proofErr w:type="spellEnd"/>
      <w:r w:rsidRPr="00A973C5">
        <w:rPr>
          <w:lang w:val="en-ID"/>
        </w:rPr>
        <w:t xml:space="preserve"> </w:t>
      </w:r>
      <w:proofErr w:type="spellStart"/>
      <w:r w:rsidRPr="00A973C5">
        <w:rPr>
          <w:lang w:val="en-ID"/>
        </w:rPr>
        <w:t>pengobatan</w:t>
      </w:r>
      <w:proofErr w:type="spellEnd"/>
      <w:r w:rsidRPr="00A973C5">
        <w:rPr>
          <w:lang w:val="en-ID"/>
        </w:rPr>
        <w:t xml:space="preserve"> </w:t>
      </w:r>
      <w:proofErr w:type="spellStart"/>
      <w:r w:rsidRPr="00A973C5">
        <w:rPr>
          <w:lang w:val="en-ID"/>
        </w:rPr>
        <w:t>terapi</w:t>
      </w:r>
      <w:proofErr w:type="spellEnd"/>
      <w:r w:rsidRPr="00A973C5">
        <w:rPr>
          <w:lang w:val="en-ID"/>
        </w:rPr>
        <w:t xml:space="preserve"> ARV </w:t>
      </w:r>
      <w:proofErr w:type="spellStart"/>
      <w:r w:rsidRPr="00A973C5">
        <w:rPr>
          <w:lang w:val="en-ID"/>
        </w:rPr>
        <w:t>wajib</w:t>
      </w:r>
      <w:proofErr w:type="spellEnd"/>
      <w:r w:rsidRPr="00A973C5">
        <w:rPr>
          <w:lang w:val="en-ID"/>
        </w:rPr>
        <w:t xml:space="preserve"> </w:t>
      </w:r>
      <w:proofErr w:type="spellStart"/>
      <w:r w:rsidRPr="00A973C5">
        <w:rPr>
          <w:lang w:val="en-ID"/>
        </w:rPr>
        <w:t>dilakukan</w:t>
      </w:r>
      <w:proofErr w:type="spellEnd"/>
      <w:r w:rsidRPr="00A973C5">
        <w:rPr>
          <w:lang w:val="en-ID"/>
        </w:rPr>
        <w:t xml:space="preserve"> </w:t>
      </w:r>
      <w:proofErr w:type="spellStart"/>
      <w:r w:rsidRPr="00A973C5">
        <w:rPr>
          <w:lang w:val="en-ID"/>
        </w:rPr>
        <w:t>terhadap</w:t>
      </w:r>
      <w:proofErr w:type="spellEnd"/>
      <w:r w:rsidRPr="00A973C5">
        <w:rPr>
          <w:lang w:val="en-ID"/>
        </w:rPr>
        <w:t xml:space="preserve"> </w:t>
      </w:r>
      <w:proofErr w:type="spellStart"/>
      <w:r w:rsidRPr="00A973C5">
        <w:rPr>
          <w:lang w:val="en-ID"/>
        </w:rPr>
        <w:t>semua</w:t>
      </w:r>
      <w:proofErr w:type="spellEnd"/>
      <w:r w:rsidRPr="00A973C5">
        <w:rPr>
          <w:lang w:val="en-ID"/>
        </w:rPr>
        <w:t xml:space="preserve"> ODHA </w:t>
      </w:r>
      <w:proofErr w:type="spellStart"/>
      <w:r w:rsidRPr="00A973C5">
        <w:rPr>
          <w:lang w:val="en-ID"/>
        </w:rPr>
        <w:t>tanpa</w:t>
      </w:r>
      <w:proofErr w:type="spellEnd"/>
      <w:r w:rsidRPr="00A973C5">
        <w:rPr>
          <w:lang w:val="en-ID"/>
        </w:rPr>
        <w:t xml:space="preserve"> </w:t>
      </w:r>
      <w:proofErr w:type="spellStart"/>
      <w:r w:rsidRPr="00A973C5">
        <w:rPr>
          <w:lang w:val="en-ID"/>
        </w:rPr>
        <w:t>melihat</w:t>
      </w:r>
      <w:proofErr w:type="spellEnd"/>
      <w:r w:rsidRPr="00A973C5">
        <w:rPr>
          <w:lang w:val="en-ID"/>
        </w:rPr>
        <w:t xml:space="preserve"> stadium </w:t>
      </w:r>
      <w:proofErr w:type="spellStart"/>
      <w:r w:rsidRPr="00A973C5">
        <w:rPr>
          <w:lang w:val="en-ID"/>
        </w:rPr>
        <w:t>klinis</w:t>
      </w:r>
      <w:proofErr w:type="spellEnd"/>
      <w:r w:rsidRPr="00A973C5">
        <w:rPr>
          <w:lang w:val="en-ID"/>
        </w:rPr>
        <w:t xml:space="preserve"> dan </w:t>
      </w:r>
      <w:proofErr w:type="spellStart"/>
      <w:r w:rsidRPr="00A973C5">
        <w:rPr>
          <w:lang w:val="en-ID"/>
        </w:rPr>
        <w:t>nilai</w:t>
      </w:r>
      <w:proofErr w:type="spellEnd"/>
      <w:r w:rsidRPr="00A973C5">
        <w:rPr>
          <w:lang w:val="en-ID"/>
        </w:rPr>
        <w:t xml:space="preserve"> CD4 </w:t>
      </w:r>
      <w:r w:rsidRPr="00A973C5">
        <w:rPr>
          <w:lang w:val="en-ID"/>
        </w:rPr>
        <w:fldChar w:fldCharType="begin" w:fldLock="1"/>
      </w:r>
      <w:r w:rsidRPr="00A973C5">
        <w:rPr>
          <w:lang w:val="en-ID"/>
        </w:rPr>
        <w:instrText xml:space="preserve"> ADDIN ZOTERO_ITEM CSL_CITATION {"citationID":"lGGDelAn","properties":{"formattedCitation":"[9]","plainCitation":"[9]","noteIndex":0},"citationItems":[{"id":"IzdkGiPb/xRymJ6rl","uris":["http://www.mendeley.com/documents/?uuid=3e2951b7-31a1-4dd2-b3ea-eb7d1bacbca2"],"itemData":{"ISBN":"9789896540821","ISSN":"20585276","PMID":"32203410","abstract":"Retrons are bacterial genetic elements comprised of a reverse transcriptase (RT) and a non-coding RNA. The RT uses the non-coding RNA as a template, generating a chimeric RNA/DNA molecule in which the RNA and DNA components are covalently linked. Although retrons were discovered three decades ago, their function remained unknown. In this study we report that retrons function as anti-phage defense systems. The defensive unit is composed of three components: the RT, the non-coding RNA, and an effector protein. Retron-containing systems are abundant in genomic &amp;quot;defense islands&amp;quot;, suggesting a role for most retrons in phage resistance. By cloning multiple retron systems into a retron-less Escherichia coli strain, we show that these systems confer defense against a broad range of phages, with different retrons defending against different phages. Focusing on a single retron, Ec48, we show evidence that it is a &amp;quot;guardian&amp;quot; of RecBCD, a complex with central anti-phage functions in the bacterial cell. Inhibition of RecBCD by dedicated phage proteins activates the retron, leading to abortive infection and cell death. Thus, the Ec48 retron forms a second line of defense that is triggered if the first lines of defense have collapsed. Our results expose a new family of anti-phage defense systems abundant in bacteria.Competing Interest StatementR.S. is a scientific cofounder and advisor of BiomX, Pantheon Bioscience and Ecophage.","author":[{"dropping-particle":"","family":"Kemenkes RI","given":"","non-dropping-particle":"","parse-names":false,"suffix":""}],"id":"ITEM-1","issue":"1","issued":{"date-parts":[["2020"]]},"page":"641","title":"KEPUTUSAN MENTERI KESEHATAN REPUBLIK INDONESIA NOMOR HK.01.07/MENKES/90/2019 TENTANG PEDOMAN NASIONAL PELAYANAN KEDOKTERAN TATA LAKSANA HIV","type":"article-journal","volume":"3"}}],"schema":"https://github.com/citation-style-language/schema/raw/master/csl-citation.json"} </w:instrText>
      </w:r>
      <w:r w:rsidRPr="00A973C5">
        <w:rPr>
          <w:lang w:val="en-ID"/>
        </w:rPr>
        <w:fldChar w:fldCharType="separate"/>
      </w:r>
      <w:r w:rsidRPr="00A973C5">
        <w:rPr>
          <w:lang w:val="en-ID"/>
        </w:rPr>
        <w:t>[9]</w:t>
      </w:r>
      <w:r w:rsidRPr="00A973C5">
        <w:fldChar w:fldCharType="end"/>
      </w:r>
      <w:r w:rsidRPr="00A973C5">
        <w:rPr>
          <w:lang w:val="en-ID"/>
        </w:rPr>
        <w:t>.</w:t>
      </w:r>
      <w:r w:rsidRPr="00A973C5">
        <w:t xml:space="preserve"> Penyakit HIV (</w:t>
      </w:r>
      <w:r w:rsidRPr="00A973C5">
        <w:rPr>
          <w:i/>
          <w:iCs/>
        </w:rPr>
        <w:t xml:space="preserve">Human Immunodeficiency Virus ) </w:t>
      </w:r>
      <w:r w:rsidRPr="00A973C5">
        <w:t>tidak dapat sembuh namun  angka pertumbuhan virus di dalam tubuh dapat dikontrol dan dicegah dengan terapi ARV (</w:t>
      </w:r>
      <w:r w:rsidRPr="00A973C5">
        <w:rPr>
          <w:i/>
          <w:iCs/>
        </w:rPr>
        <w:t>Antiretroviral)</w:t>
      </w:r>
      <w:r w:rsidRPr="00A973C5">
        <w:t xml:space="preserve"> untuk menekan banyaknya virus HIV (</w:t>
      </w:r>
      <w:r w:rsidRPr="00A973C5">
        <w:rPr>
          <w:i/>
          <w:iCs/>
        </w:rPr>
        <w:t>Human Immunodeficiency Virus)</w:t>
      </w:r>
      <w:r w:rsidRPr="00A973C5">
        <w:t xml:space="preserve"> </w:t>
      </w:r>
      <w:r w:rsidRPr="00A973C5">
        <w:fldChar w:fldCharType="begin" w:fldLock="1"/>
      </w:r>
      <w:r w:rsidRPr="00A973C5">
        <w:instrText xml:space="preserve"> ADDIN ZOTERO_ITEM CSL_CITATION {"citationID":"h1ul8TC5","properties":{"formattedCitation":"[2]","plainCitation":"[2]","noteIndex":0},"citationItems":[{"id":"IzdkGiPb/S7NfhXAw","uris":["http://www.mendeley.com/documents/?uuid=da26947e-a8b3-4ea4-bf99-b9cfcc9df9fa"],"itemData":{"ISBN":"6221527716","abstract":"Padi merupakan salah satu makanan pokok masyarakat Indonesia. Produksi padi pada tahun 2014 sebesar 70,85 ton Gabah Kering Giling (GKG) mengalami penurunan sebesar 433,24 ribu ton (0,61 persen) dibandingkan tahun 2013. Provinsi Jawa Timur merupakan provinsi penyumbang produksi padi terbesar di Indonesia. Hal ini yang menuntut Provinsi Jawa Timur untuk terus meningkatkan produksi padi demi ketercapaian swasembada pangan khususnya untuk masyarakat Jawa Timur dan umumnya untuk Indonesia. Penelitian ini akan membahas tentang faktor-faktor apa saja yang diduga mempengaruhi produksi padi Jawa Timur tahun 2014 menggunakan regresi semiparametrik spline. Hasil dari regresi semiparametrik spline menunjukkan factor-faktor yang berpengaruh signifikan terhadap produksi padi yaitu luas panen padi dan curah hujan, sedangkan faktor-faktor yang tidak berpengaruh signifikan adalah luas puso padi, realisasi pupuk bersubsidi, dan ketinggian rata-rata dari permukaan laut dengan nilai koefisien determinasi yang didapatkan adalah sebesar 99,17 persen.","author":[{"dropping-particle":"","family":"Kementrian Kesehatan","given":"","non-dropping-particle":"","parse-names":false,"suffix":""}],"id":"ITEM-1","issued":{"date-parts":[["2016"]]},"number-of-pages":"100","title":"Profil Kesehatan","type":"book"}}],"schema":"https://github.com/citation-style-language/schema/raw/master/csl-citation.json"} </w:instrText>
      </w:r>
      <w:r w:rsidRPr="00A973C5">
        <w:fldChar w:fldCharType="separate"/>
      </w:r>
      <w:r w:rsidRPr="00A973C5">
        <w:t>[2]</w:t>
      </w:r>
      <w:r w:rsidRPr="00A973C5">
        <w:fldChar w:fldCharType="end"/>
      </w:r>
      <w:r w:rsidRPr="00A973C5">
        <w:t xml:space="preserve">. ARV </w:t>
      </w:r>
      <w:r w:rsidRPr="00A973C5">
        <w:rPr>
          <w:i/>
          <w:iCs/>
        </w:rPr>
        <w:t>(antiretroviral)</w:t>
      </w:r>
      <w:r w:rsidRPr="00A973C5">
        <w:t xml:space="preserve"> digunakan pada pasien yang positif terkena HIV adalah upaya untuk memperpanjang harapan hidup </w:t>
      </w:r>
      <w:r w:rsidRPr="00A973C5">
        <w:fldChar w:fldCharType="begin" w:fldLock="1"/>
      </w:r>
      <w:r w:rsidRPr="00A973C5">
        <w:instrText xml:space="preserve"> ADDIN ZOTERO_ITEM CSL_CITATION {"citationID":"zs9G1Nx0","properties":{"formattedCitation":"[3]","plainCitation":"[3]","noteIndex":0},"citationItems":[{"id":"IzdkGiPb/dgOwqYjL","uris":["http://www.mendeley.com/documents/?uuid=f1a01588-776b-4868-a044-faa03a5697c5"],"itemData":{"DOI":"10.53801/oajjhs.v3i4.241","ISSN":"2798-2033","abstract":"Latar Belakang: HIV/AIDS masih merupakan masalah utama kesehatan masyarakat global pada saat ini. Ketidakpatuhan terhadap Antiretroviral (ARV) merupakan salah satu kendala yang dapat berdampak buruk pada kesehatan pasien HIV/AIDS. Tujuan: Untuk mengetahui sejauh mana pengaruh terapi kelompok pendukung terhadap kepatuhan pengobatan antiretroviral pada pasien HIV/AIDS. Metode: Desain penelitian ini menggunakan pre and post-test nonequivalent control group dengan teknik purposive sampling dengan jumlah sampel sebanyak 30 sampel yaitu 15 sampel kelompok perlakuan dan 15 sampel kelompok kontrol. Instrumen yang digunakan adalah Satuan Acara Kegiatan (SAK) dan Morisky Green Levine Test. Analisis data pada penelitian ini menggunakan analisis univariat dan analisis bivariat dimana dilakukan uji normalitas data dengan uji Shapiro Wilk. Selanjutnya melakukan uji homogenitas data yang diuji adalah data post-test dari kedua kelompok. Selanjutnya peneliti menggunakan Uji Mann Withney apabila data yang ada tidak homogen. Hasil: Penelitian yang dianalisis menggunakan uji Mann Whitney menunjukkan adanya perbedaan kepatuhan pengobatan antiretroviral antara kelompok perlakuan yang dilakukan terapi kelompok pendukung dengan kelompok kontrol yang tidak dilakukan terapi kelompok pendukung dimana nilai Asymp. Sig. (2-tailed): 0,002 &lt; 0,05. Kesimpulan: Dari hasil penelitian ini dapat disimpulkan bahwa ada pengaruh terapi kelompok pendukung terhadap kepatuhan pengobatan antiretroviral pada pasien HIV/AIDS di PKJN RSJ dr. H. Marzoeki Mahdi Bogor tahun 2023.","author":[{"dropping-particle":"","family":"Setiawati","given":"Yulis","non-dropping-particle":"","parse-names":false,"suffix":""}],"container-title":"Open Access Jakarta Journal of Health Sciences","id":"ITEM-1","issue":"4","issued":{"date-parts":[["2024"]]},"page":"1155-1165","title":"Terapi Kelompok Pendukung untuk Meningkatkan Kepatuhan Pengobatan Antiretroviral pada Pasien HIV/AIDS","type":"article-journal","volume":"3"}}],"schema":"https://github.com/citation-style-language/schema/raw/master/csl-citation.json"} </w:instrText>
      </w:r>
      <w:r w:rsidRPr="00A973C5">
        <w:fldChar w:fldCharType="separate"/>
      </w:r>
      <w:r w:rsidRPr="00A973C5">
        <w:t>[3]</w:t>
      </w:r>
      <w:r w:rsidRPr="00A973C5">
        <w:fldChar w:fldCharType="end"/>
      </w:r>
      <w:r w:rsidRPr="00A973C5">
        <w:t>. Pedoman penanganan dari HIV/AIDS mengacu pada Pedoman Nasional Pelayanan Kedokteran Tata Laksana</w:t>
      </w:r>
      <w:r w:rsidRPr="00A973C5">
        <w:rPr>
          <w:lang w:val="en-US"/>
        </w:rPr>
        <w:t>.</w:t>
      </w:r>
      <w:r w:rsidRPr="00A973C5">
        <w:rPr>
          <w:lang w:val="en-ID"/>
        </w:rPr>
        <w:t xml:space="preserve"> </w:t>
      </w:r>
      <w:r w:rsidRPr="00A973C5">
        <w:t xml:space="preserve">HIV tahun 2022. </w:t>
      </w:r>
      <w:r w:rsidRPr="00A973C5">
        <w:rPr>
          <w:i/>
          <w:iCs/>
        </w:rPr>
        <w:t xml:space="preserve">Viral Load </w:t>
      </w:r>
      <w:r w:rsidRPr="00A973C5">
        <w:t xml:space="preserve">(VL) tersupresi ketika pasien mengkonsumsi ARV </w:t>
      </w:r>
      <w:r w:rsidRPr="00A973C5">
        <w:rPr>
          <w:i/>
          <w:iCs/>
        </w:rPr>
        <w:t>(Antiretroviral</w:t>
      </w:r>
      <w:r w:rsidRPr="00A973C5">
        <w:t xml:space="preserve">). Upaya ini harus disertai dengan mengurangi perilaku yang menjadi faktor resiko terjangkit HIV </w:t>
      </w:r>
      <w:r w:rsidRPr="00A973C5">
        <w:fldChar w:fldCharType="begin" w:fldLock="1"/>
      </w:r>
      <w:r w:rsidRPr="00A973C5">
        <w:instrText xml:space="preserve"> ADDIN ZOTERO_ITEM CSL_CITATION {"citationID":"pqXncr9k","properties":{"formattedCitation":"[10]","plainCitation":"[10]","noteIndex":0},"citationItems":[{"id":"IzdkGiPb/FTqf99eK","uris":["http://www.mendeley.com/documents/?uuid=b52c5db6-6b53-4756-9aab-d84a0152924b"],"itemData":{"DOI":"10.58812/jmws.v2i5.346","ISSN":"2986-139X","abstract":"HIV (Human Immunodeficiency Virus) merupakan sebuah virus yang bisa menyebabkan infeksi pada sel darah putih dan menurunkan kekebalan imun tubuh pada manusia. Penyakit HIV belum bisa disembuhkan hingga saat ini namun infeksi dan replikasi HIV masih bisa dicegah dengan obat. Salah satu obat yang digunakan dalam pengobatan HIV adalah Antiretroviral (ARV). Terapi ARV merupakan pengobatan medis yang dinilai efektif bagi penderita HIV karena mampu menekan perkembangan HIV di dalam tubuh. Penelitian ini bertujuan untuk mengetahui efektivitas pengobatan Antiretroviral (ARV) pada pasien dengan HIV. Literature Review ini ditulis dengan metode naratif dengan menggunakan tiga mesin pencarian database yaitu PubMed, Cochrane Library, DOAJ dan menghasilkan 6 jurnal untuk ditindaklanjuti. Jurnal dianalisis menggunakan diagram PRISMA sesuai dengan kriteria inklusi yang digunakan yaitu jurnal yang menggunakan bahasa Inggris, menggunakan desain penelitian Retrospective, dan diterbitkan antara bulan Januari 2020 sampai bulan Mei 2023 mengenai efektivitas terapi Antiretroviral pada penderita HIV. Terapi Antiretroviral terbukti mampu menurunkan viral load dalam darah pasien HIV.","author":[{"dropping-particle":"","family":"Tiffany","given":"Egidia","non-dropping-particle":"","parse-names":false,"suffix":""},{"dropping-particle":"","family":"Yuniartika","given":"Wachidah","non-dropping-particle":"","parse-names":false,"suffix":""}],"container-title":"Jurnal Multidisiplin West Science","id":"ITEM-1","issue":"05","issued":{"date-parts":[["2023"]]},"page":"364-373","title":"Efektifitas Terapi Antiretroviral Terhadap Pasien HIV (Literature Review)","type":"article-journal","volume":"2"}}],"schema":"https://github.com/citation-style-language/schema/raw/master/csl-citation.json"} </w:instrText>
      </w:r>
      <w:r w:rsidRPr="00A973C5">
        <w:fldChar w:fldCharType="separate"/>
      </w:r>
      <w:r w:rsidRPr="00A973C5">
        <w:t>[10]</w:t>
      </w:r>
      <w:r w:rsidRPr="00A973C5">
        <w:fldChar w:fldCharType="end"/>
      </w:r>
      <w:r w:rsidRPr="00A973C5">
        <w:t>.</w:t>
      </w:r>
    </w:p>
    <w:p w14:paraId="5F98F28D" w14:textId="77777777" w:rsidR="00186192" w:rsidRDefault="00186192" w:rsidP="00A973C5">
      <w:pPr>
        <w:pStyle w:val="PROSIDING-ISIPARAGRAF"/>
      </w:pPr>
    </w:p>
    <w:p w14:paraId="099DFB52" w14:textId="77777777" w:rsidR="00186192" w:rsidRPr="00A973C5" w:rsidRDefault="00186192" w:rsidP="00A973C5">
      <w:pPr>
        <w:pStyle w:val="PROSIDING-ISIPARAGRAF"/>
      </w:pPr>
    </w:p>
    <w:p w14:paraId="0CBF2214" w14:textId="0245C767" w:rsidR="00186192" w:rsidRDefault="00186192" w:rsidP="00A973C5">
      <w:pPr>
        <w:pStyle w:val="PROSIDING-ISIPARAGRAF"/>
      </w:pPr>
      <w:r w:rsidRPr="00A973C5">
        <w:lastRenderedPageBreak/>
        <w:t xml:space="preserve">Pengobatan ARV untuk  pasien yang positif terinfeksi virus HIV  bertujuan untuk menghambat perkembangan infeksi oportunistik ,meningkatkan kualitas hidup pasien, dan menurunkan </w:t>
      </w:r>
      <w:r w:rsidRPr="00A973C5">
        <w:rPr>
          <w:i/>
          <w:iCs/>
        </w:rPr>
        <w:t>viral load</w:t>
      </w:r>
      <w:r w:rsidRPr="00A973C5">
        <w:t xml:space="preserve"> (VL) dari pasien sampai tidak terdeteksi. Terapi pasien HIV menggunakan regimen terapi diberikan pada hari yang sama dengan ditegakkannya diagnosis atau selambat- labatnya pada hari ketujuh setelah ditegakkan diagnosis yang disertai dengan penyampaian komunikasi, informasi, dan edukasi kepatuhan minum obat tanpa melihat stadium klinis, nilai CD4 (cluster differentiation 4), dan hasil pemeriksaan lainnya yang menunjang  </w:t>
      </w:r>
      <w:sdt>
        <w:sdtPr>
          <w:rPr>
            <w:color w:val="000000"/>
          </w:rPr>
          <w:tag w:val="MENDELEY_CITATION_v3_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"/>
          <w:id w:val="1949882189"/>
          <w:placeholder>
            <w:docPart w:val="DefaultPlaceholder_-1854013440"/>
          </w:placeholder>
        </w:sdtPr>
        <w:sdtContent>
          <w:r w:rsidRPr="00186192">
            <w:rPr>
              <w:color w:val="000000"/>
            </w:rPr>
            <w:t>(Kementerian Kesehatan RI, 2022)</w:t>
          </w:r>
        </w:sdtContent>
      </w:sdt>
      <w:r w:rsidRPr="00A973C5">
        <w:t>.</w:t>
      </w:r>
    </w:p>
    <w:p w14:paraId="1B8B0FF7" w14:textId="77777777" w:rsidR="00186192" w:rsidRPr="00A973C5" w:rsidRDefault="00186192" w:rsidP="00A973C5">
      <w:pPr>
        <w:pStyle w:val="PROSIDING-ISIPARAGRAF"/>
      </w:pPr>
    </w:p>
    <w:p w14:paraId="40F04122" w14:textId="77777777" w:rsidR="00186192" w:rsidRPr="00A973C5" w:rsidRDefault="00186192" w:rsidP="00A973C5">
      <w:pPr>
        <w:pStyle w:val="PROSIDING-SUBJUDUL"/>
      </w:pPr>
      <w:r w:rsidRPr="00A973C5">
        <w:t>Tatalaksana Terapi Antiretroviral</w:t>
      </w:r>
    </w:p>
    <w:p w14:paraId="5BFF9D5A" w14:textId="77777777" w:rsidR="00186192" w:rsidRPr="00A973C5" w:rsidRDefault="00186192" w:rsidP="00A973C5">
      <w:pPr>
        <w:pStyle w:val="PROSIDING-ISIPARAGRAF"/>
        <w:rPr>
          <w:lang w:val="en-ID"/>
        </w:rPr>
      </w:pPr>
      <w:proofErr w:type="spellStart"/>
      <w:r w:rsidRPr="00A973C5">
        <w:rPr>
          <w:lang w:val="en-ID"/>
        </w:rPr>
        <w:t>Pasien</w:t>
      </w:r>
      <w:proofErr w:type="spellEnd"/>
      <w:r w:rsidRPr="00A973C5">
        <w:rPr>
          <w:lang w:val="en-ID"/>
        </w:rPr>
        <w:t xml:space="preserve"> yang </w:t>
      </w:r>
      <w:proofErr w:type="spellStart"/>
      <w:r w:rsidRPr="00A973C5">
        <w:rPr>
          <w:lang w:val="en-ID"/>
        </w:rPr>
        <w:t>mengkonsumsi</w:t>
      </w:r>
      <w:proofErr w:type="spellEnd"/>
      <w:r w:rsidRPr="00A973C5">
        <w:rPr>
          <w:lang w:val="en-ID"/>
        </w:rPr>
        <w:t xml:space="preserve"> antiretroviral </w:t>
      </w:r>
      <w:proofErr w:type="spellStart"/>
      <w:r w:rsidRPr="00A973C5">
        <w:rPr>
          <w:lang w:val="en-ID"/>
        </w:rPr>
        <w:t>diberikan</w:t>
      </w:r>
      <w:proofErr w:type="spellEnd"/>
      <w:r w:rsidRPr="00A973C5">
        <w:rPr>
          <w:lang w:val="en-ID"/>
        </w:rPr>
        <w:t xml:space="preserve"> </w:t>
      </w:r>
      <w:proofErr w:type="spellStart"/>
      <w:r w:rsidRPr="00A973C5">
        <w:rPr>
          <w:lang w:val="en-ID"/>
        </w:rPr>
        <w:t>terapi</w:t>
      </w:r>
      <w:proofErr w:type="spellEnd"/>
      <w:r w:rsidRPr="00A973C5">
        <w:rPr>
          <w:lang w:val="en-ID"/>
        </w:rPr>
        <w:t xml:space="preserve"> </w:t>
      </w:r>
      <w:proofErr w:type="spellStart"/>
      <w:r w:rsidRPr="00A973C5">
        <w:rPr>
          <w:lang w:val="en-ID"/>
        </w:rPr>
        <w:t>sesuai</w:t>
      </w:r>
      <w:proofErr w:type="spellEnd"/>
      <w:r w:rsidRPr="00A973C5">
        <w:rPr>
          <w:lang w:val="en-ID"/>
        </w:rPr>
        <w:t xml:space="preserve"> </w:t>
      </w:r>
      <w:proofErr w:type="spellStart"/>
      <w:r w:rsidRPr="00A973C5">
        <w:rPr>
          <w:lang w:val="en-ID"/>
        </w:rPr>
        <w:t>dengan</w:t>
      </w:r>
      <w:proofErr w:type="spellEnd"/>
      <w:r w:rsidRPr="00A973C5">
        <w:rPr>
          <w:lang w:val="en-ID"/>
        </w:rPr>
        <w:t xml:space="preserve"> </w:t>
      </w:r>
      <w:proofErr w:type="spellStart"/>
      <w:r w:rsidRPr="00A973C5">
        <w:rPr>
          <w:lang w:val="en-ID"/>
        </w:rPr>
        <w:t>tatalaksana</w:t>
      </w:r>
      <w:proofErr w:type="spellEnd"/>
      <w:r w:rsidRPr="00A973C5">
        <w:rPr>
          <w:lang w:val="en-ID"/>
        </w:rPr>
        <w:t xml:space="preserve"> yang </w:t>
      </w:r>
      <w:proofErr w:type="spellStart"/>
      <w:r w:rsidRPr="00A973C5">
        <w:rPr>
          <w:lang w:val="en-ID"/>
        </w:rPr>
        <w:t>ada</w:t>
      </w:r>
      <w:proofErr w:type="spellEnd"/>
      <w:r w:rsidRPr="00A973C5">
        <w:rPr>
          <w:lang w:val="en-ID"/>
        </w:rPr>
        <w:t xml:space="preserve"> </w:t>
      </w:r>
      <w:proofErr w:type="spellStart"/>
      <w:r w:rsidRPr="00A973C5">
        <w:rPr>
          <w:lang w:val="en-ID"/>
        </w:rPr>
        <w:t>yaitu</w:t>
      </w:r>
      <w:proofErr w:type="spellEnd"/>
      <w:r w:rsidRPr="00A973C5">
        <w:rPr>
          <w:lang w:val="en-ID"/>
        </w:rPr>
        <w:t xml:space="preserve"> </w:t>
      </w:r>
      <w:proofErr w:type="spellStart"/>
      <w:r w:rsidRPr="00A973C5">
        <w:rPr>
          <w:lang w:val="en-ID"/>
        </w:rPr>
        <w:t>mengacu</w:t>
      </w:r>
      <w:proofErr w:type="spellEnd"/>
      <w:r w:rsidRPr="00A973C5">
        <w:rPr>
          <w:lang w:val="en-ID"/>
        </w:rPr>
        <w:t xml:space="preserve"> pada </w:t>
      </w:r>
      <w:proofErr w:type="spellStart"/>
      <w:r w:rsidRPr="00A973C5">
        <w:rPr>
          <w:lang w:val="en-ID"/>
        </w:rPr>
        <w:t>Peraturan</w:t>
      </w:r>
      <w:proofErr w:type="spellEnd"/>
      <w:r w:rsidRPr="00A973C5">
        <w:rPr>
          <w:lang w:val="en-ID"/>
        </w:rPr>
        <w:t xml:space="preserve"> Menteri Kesehatan No 23 </w:t>
      </w:r>
      <w:proofErr w:type="spellStart"/>
      <w:r w:rsidRPr="00A973C5">
        <w:rPr>
          <w:lang w:val="en-ID"/>
        </w:rPr>
        <w:t>tahun</w:t>
      </w:r>
      <w:proofErr w:type="spellEnd"/>
      <w:r w:rsidRPr="00A973C5">
        <w:rPr>
          <w:lang w:val="en-ID"/>
        </w:rPr>
        <w:t xml:space="preserve"> 2022 </w:t>
      </w:r>
      <w:proofErr w:type="spellStart"/>
      <w:r w:rsidRPr="00A973C5">
        <w:rPr>
          <w:lang w:val="en-ID"/>
        </w:rPr>
        <w:t>mengenai</w:t>
      </w:r>
      <w:proofErr w:type="spellEnd"/>
      <w:r w:rsidRPr="00A973C5">
        <w:rPr>
          <w:lang w:val="en-ID"/>
        </w:rPr>
        <w:t xml:space="preserve"> </w:t>
      </w:r>
      <w:proofErr w:type="spellStart"/>
      <w:r w:rsidRPr="00A973C5">
        <w:rPr>
          <w:lang w:val="en-ID"/>
        </w:rPr>
        <w:t>pengobatan</w:t>
      </w:r>
      <w:proofErr w:type="spellEnd"/>
      <w:r w:rsidRPr="00A973C5">
        <w:rPr>
          <w:lang w:val="en-ID"/>
        </w:rPr>
        <w:t xml:space="preserve"> </w:t>
      </w:r>
      <w:proofErr w:type="spellStart"/>
      <w:r w:rsidRPr="00A973C5">
        <w:rPr>
          <w:lang w:val="en-ID"/>
        </w:rPr>
        <w:t>pasien</w:t>
      </w:r>
      <w:proofErr w:type="spellEnd"/>
      <w:r w:rsidRPr="00A973C5">
        <w:rPr>
          <w:lang w:val="en-ID"/>
        </w:rPr>
        <w:t xml:space="preserve"> HIV. Adapun </w:t>
      </w:r>
      <w:proofErr w:type="spellStart"/>
      <w:r w:rsidRPr="00A973C5">
        <w:rPr>
          <w:lang w:val="en-ID"/>
        </w:rPr>
        <w:t>tatalaksana</w:t>
      </w:r>
      <w:proofErr w:type="spellEnd"/>
      <w:r w:rsidRPr="00A973C5">
        <w:rPr>
          <w:lang w:val="en-ID"/>
        </w:rPr>
        <w:t xml:space="preserve"> </w:t>
      </w:r>
      <w:proofErr w:type="spellStart"/>
      <w:r w:rsidRPr="00A973C5">
        <w:rPr>
          <w:lang w:val="en-ID"/>
        </w:rPr>
        <w:t>terapi</w:t>
      </w:r>
      <w:proofErr w:type="spellEnd"/>
      <w:r w:rsidRPr="00A973C5">
        <w:rPr>
          <w:lang w:val="en-ID"/>
        </w:rPr>
        <w:t xml:space="preserve"> </w:t>
      </w:r>
      <w:proofErr w:type="spellStart"/>
      <w:r w:rsidRPr="00A973C5">
        <w:rPr>
          <w:lang w:val="en-ID"/>
        </w:rPr>
        <w:t>tersebut</w:t>
      </w:r>
      <w:proofErr w:type="spellEnd"/>
      <w:r w:rsidRPr="00A973C5">
        <w:rPr>
          <w:lang w:val="en-ID"/>
        </w:rPr>
        <w:t xml:space="preserve"> </w:t>
      </w:r>
      <w:proofErr w:type="spellStart"/>
      <w:r w:rsidRPr="00A973C5">
        <w:rPr>
          <w:lang w:val="en-ID"/>
        </w:rPr>
        <w:t>sebagai</w:t>
      </w:r>
      <w:proofErr w:type="spellEnd"/>
      <w:r w:rsidRPr="00A973C5">
        <w:rPr>
          <w:lang w:val="en-ID"/>
        </w:rPr>
        <w:t xml:space="preserve"> </w:t>
      </w:r>
      <w:proofErr w:type="spellStart"/>
      <w:proofErr w:type="gramStart"/>
      <w:r w:rsidRPr="00A973C5">
        <w:rPr>
          <w:lang w:val="en-ID"/>
        </w:rPr>
        <w:t>berikut</w:t>
      </w:r>
      <w:proofErr w:type="spellEnd"/>
      <w:r w:rsidRPr="00A973C5">
        <w:rPr>
          <w:lang w:val="en-ID"/>
        </w:rPr>
        <w:t xml:space="preserve"> :</w:t>
      </w:r>
      <w:proofErr w:type="gramEnd"/>
    </w:p>
    <w:p w14:paraId="78446407" w14:textId="77777777" w:rsidR="00186192" w:rsidRPr="00A973C5" w:rsidRDefault="00186192" w:rsidP="00A973C5">
      <w:pPr>
        <w:pStyle w:val="PROSIDING-JUDULTABELGAMBAR"/>
      </w:pPr>
      <w:r w:rsidRPr="00A973C5">
        <w:rPr>
          <w:b/>
          <w:bCs/>
        </w:rPr>
        <w:t xml:space="preserve">Tabel 2. </w:t>
      </w:r>
      <w:proofErr w:type="spellStart"/>
      <w:r w:rsidRPr="00A973C5">
        <w:t>tatalaksana</w:t>
      </w:r>
      <w:proofErr w:type="spellEnd"/>
      <w:r w:rsidRPr="00A973C5">
        <w:t xml:space="preserve"> </w:t>
      </w:r>
      <w:proofErr w:type="spellStart"/>
      <w:r w:rsidRPr="00A973C5">
        <w:t>terapi</w:t>
      </w:r>
      <w:proofErr w:type="spellEnd"/>
    </w:p>
    <w:tbl>
      <w:tblPr>
        <w:tblW w:w="5000" w:type="pct"/>
        <w:jc w:val="center"/>
        <w:tblLook w:val="04A0" w:firstRow="1" w:lastRow="0" w:firstColumn="1" w:lastColumn="0" w:noHBand="0" w:noVBand="1"/>
      </w:tblPr>
      <w:tblGrid>
        <w:gridCol w:w="3174"/>
        <w:gridCol w:w="1159"/>
        <w:gridCol w:w="1426"/>
        <w:gridCol w:w="3267"/>
      </w:tblGrid>
      <w:tr w:rsidR="00186192" w:rsidRPr="00331B49" w14:paraId="4A789A56" w14:textId="77777777" w:rsidTr="00A973C5">
        <w:trPr>
          <w:trHeight w:val="315"/>
          <w:jc w:val="center"/>
        </w:trPr>
        <w:tc>
          <w:tcPr>
            <w:tcW w:w="1758" w:type="pct"/>
            <w:tcBorders>
              <w:top w:val="single" w:sz="4" w:space="0" w:color="auto"/>
              <w:left w:val="nil"/>
              <w:bottom w:val="double" w:sz="6" w:space="0" w:color="auto"/>
              <w:right w:val="nil"/>
            </w:tcBorders>
            <w:noWrap/>
            <w:vAlign w:val="bottom"/>
            <w:hideMark/>
          </w:tcPr>
          <w:p w14:paraId="72BE54AE" w14:textId="77777777" w:rsidR="00186192" w:rsidRPr="00A973C5" w:rsidRDefault="00186192" w:rsidP="00302A77">
            <w:pPr>
              <w:spacing w:after="0" w:line="240" w:lineRule="auto"/>
              <w:rPr>
                <w:rFonts w:ascii="Times New Roman" w:hAnsi="Times New Roman"/>
                <w:b/>
                <w:bCs/>
                <w:color w:val="000000"/>
                <w:sz w:val="20"/>
                <w:szCs w:val="20"/>
                <w:lang w:eastAsia="en-ID"/>
              </w:rPr>
            </w:pPr>
            <w:proofErr w:type="spellStart"/>
            <w:r w:rsidRPr="00A973C5">
              <w:rPr>
                <w:rFonts w:ascii="Times New Roman" w:hAnsi="Times New Roman"/>
                <w:b/>
                <w:bCs/>
                <w:color w:val="000000"/>
                <w:sz w:val="20"/>
                <w:szCs w:val="20"/>
                <w:lang w:eastAsia="en-ID"/>
              </w:rPr>
              <w:t>Kondisi</w:t>
            </w:r>
            <w:proofErr w:type="spellEnd"/>
          </w:p>
        </w:tc>
        <w:tc>
          <w:tcPr>
            <w:tcW w:w="1432" w:type="pct"/>
            <w:gridSpan w:val="2"/>
            <w:tcBorders>
              <w:top w:val="single" w:sz="4" w:space="0" w:color="auto"/>
              <w:left w:val="nil"/>
              <w:bottom w:val="double" w:sz="6" w:space="0" w:color="auto"/>
              <w:right w:val="nil"/>
            </w:tcBorders>
            <w:noWrap/>
            <w:vAlign w:val="bottom"/>
            <w:hideMark/>
          </w:tcPr>
          <w:p w14:paraId="0AC38609" w14:textId="77777777" w:rsidR="00186192" w:rsidRPr="00A973C5" w:rsidRDefault="00186192" w:rsidP="00302A77">
            <w:pPr>
              <w:spacing w:after="0" w:line="240" w:lineRule="auto"/>
              <w:rPr>
                <w:rFonts w:ascii="Times New Roman" w:hAnsi="Times New Roman"/>
                <w:b/>
                <w:bCs/>
                <w:color w:val="000000"/>
                <w:sz w:val="20"/>
                <w:szCs w:val="20"/>
                <w:lang w:eastAsia="en-ID"/>
              </w:rPr>
            </w:pPr>
            <w:r w:rsidRPr="00A973C5">
              <w:rPr>
                <w:rFonts w:ascii="Times New Roman" w:hAnsi="Times New Roman"/>
                <w:b/>
                <w:bCs/>
                <w:color w:val="000000"/>
                <w:sz w:val="20"/>
                <w:szCs w:val="20"/>
                <w:lang w:eastAsia="en-ID"/>
              </w:rPr>
              <w:t xml:space="preserve">Regimen </w:t>
            </w:r>
            <w:proofErr w:type="spellStart"/>
            <w:r w:rsidRPr="00A973C5">
              <w:rPr>
                <w:rFonts w:ascii="Times New Roman" w:hAnsi="Times New Roman"/>
                <w:b/>
                <w:bCs/>
                <w:color w:val="000000"/>
                <w:sz w:val="20"/>
                <w:szCs w:val="20"/>
                <w:lang w:eastAsia="en-ID"/>
              </w:rPr>
              <w:t>Terapi</w:t>
            </w:r>
            <w:proofErr w:type="spellEnd"/>
          </w:p>
        </w:tc>
        <w:tc>
          <w:tcPr>
            <w:tcW w:w="1810" w:type="pct"/>
            <w:tcBorders>
              <w:top w:val="single" w:sz="4" w:space="0" w:color="auto"/>
              <w:left w:val="nil"/>
              <w:bottom w:val="double" w:sz="6" w:space="0" w:color="auto"/>
              <w:right w:val="nil"/>
            </w:tcBorders>
            <w:noWrap/>
            <w:vAlign w:val="bottom"/>
            <w:hideMark/>
          </w:tcPr>
          <w:p w14:paraId="09F9AD43" w14:textId="77777777" w:rsidR="00186192" w:rsidRPr="00A973C5" w:rsidRDefault="00186192" w:rsidP="00302A77">
            <w:pPr>
              <w:spacing w:after="0" w:line="240" w:lineRule="auto"/>
              <w:rPr>
                <w:rFonts w:ascii="Times New Roman" w:hAnsi="Times New Roman"/>
                <w:b/>
                <w:bCs/>
                <w:color w:val="000000"/>
                <w:sz w:val="20"/>
                <w:szCs w:val="20"/>
                <w:lang w:eastAsia="en-ID"/>
              </w:rPr>
            </w:pPr>
            <w:r w:rsidRPr="00A973C5">
              <w:rPr>
                <w:rFonts w:ascii="Times New Roman" w:hAnsi="Times New Roman"/>
                <w:b/>
                <w:bCs/>
                <w:color w:val="000000"/>
                <w:sz w:val="20"/>
                <w:szCs w:val="20"/>
                <w:lang w:eastAsia="en-ID"/>
              </w:rPr>
              <w:t xml:space="preserve">Regimen </w:t>
            </w:r>
            <w:proofErr w:type="spellStart"/>
            <w:r w:rsidRPr="00A973C5">
              <w:rPr>
                <w:rFonts w:ascii="Times New Roman" w:hAnsi="Times New Roman"/>
                <w:b/>
                <w:bCs/>
                <w:color w:val="000000"/>
                <w:sz w:val="20"/>
                <w:szCs w:val="20"/>
                <w:lang w:eastAsia="en-ID"/>
              </w:rPr>
              <w:t>Alternatif</w:t>
            </w:r>
            <w:proofErr w:type="spellEnd"/>
          </w:p>
        </w:tc>
      </w:tr>
      <w:tr w:rsidR="00186192" w:rsidRPr="00331B49" w14:paraId="039D10AC" w14:textId="77777777" w:rsidTr="00A973C5">
        <w:trPr>
          <w:trHeight w:val="300"/>
          <w:jc w:val="center"/>
        </w:trPr>
        <w:tc>
          <w:tcPr>
            <w:tcW w:w="1758" w:type="pct"/>
            <w:tcBorders>
              <w:top w:val="nil"/>
              <w:left w:val="nil"/>
              <w:bottom w:val="nil"/>
              <w:right w:val="nil"/>
            </w:tcBorders>
            <w:noWrap/>
            <w:vAlign w:val="bottom"/>
            <w:hideMark/>
          </w:tcPr>
          <w:p w14:paraId="0FC5BB86" w14:textId="77777777" w:rsidR="00186192" w:rsidRPr="00331B49" w:rsidRDefault="00186192" w:rsidP="00302A77">
            <w:pPr>
              <w:spacing w:after="0" w:line="240" w:lineRule="auto"/>
              <w:rPr>
                <w:rFonts w:ascii="Times New Roman" w:hAnsi="Times New Roman"/>
                <w:color w:val="000000"/>
                <w:sz w:val="20"/>
                <w:szCs w:val="20"/>
                <w:lang w:eastAsia="en-ID"/>
              </w:rPr>
            </w:pPr>
            <w:proofErr w:type="spellStart"/>
            <w:r w:rsidRPr="00331B49">
              <w:rPr>
                <w:rFonts w:ascii="Times New Roman" w:hAnsi="Times New Roman"/>
                <w:color w:val="000000"/>
                <w:sz w:val="20"/>
                <w:szCs w:val="20"/>
                <w:lang w:eastAsia="en-ID"/>
              </w:rPr>
              <w:t>Semua</w:t>
            </w:r>
            <w:proofErr w:type="spellEnd"/>
            <w:r w:rsidRPr="00331B49">
              <w:rPr>
                <w:rFonts w:ascii="Times New Roman" w:hAnsi="Times New Roman"/>
                <w:color w:val="000000"/>
                <w:sz w:val="20"/>
                <w:szCs w:val="20"/>
                <w:lang w:eastAsia="en-ID"/>
              </w:rPr>
              <w:t xml:space="preserve"> ODHIV </w:t>
            </w:r>
            <w:proofErr w:type="spellStart"/>
            <w:r w:rsidRPr="00331B49">
              <w:rPr>
                <w:rFonts w:ascii="Times New Roman" w:hAnsi="Times New Roman"/>
                <w:color w:val="000000"/>
                <w:sz w:val="20"/>
                <w:szCs w:val="20"/>
                <w:lang w:eastAsia="en-ID"/>
              </w:rPr>
              <w:t>dewasa</w:t>
            </w:r>
            <w:proofErr w:type="spellEnd"/>
            <w:r w:rsidRPr="00331B49">
              <w:rPr>
                <w:rFonts w:ascii="Times New Roman" w:hAnsi="Times New Roman"/>
                <w:color w:val="000000"/>
                <w:sz w:val="20"/>
                <w:szCs w:val="20"/>
                <w:lang w:eastAsia="en-ID"/>
              </w:rPr>
              <w:t xml:space="preserve"> dan</w:t>
            </w:r>
          </w:p>
        </w:tc>
        <w:tc>
          <w:tcPr>
            <w:tcW w:w="1432" w:type="pct"/>
            <w:gridSpan w:val="2"/>
            <w:tcBorders>
              <w:top w:val="nil"/>
              <w:left w:val="nil"/>
              <w:bottom w:val="nil"/>
              <w:right w:val="nil"/>
            </w:tcBorders>
            <w:noWrap/>
            <w:vAlign w:val="bottom"/>
            <w:hideMark/>
          </w:tcPr>
          <w:p w14:paraId="2FB7B4D5" w14:textId="77777777" w:rsidR="00186192" w:rsidRPr="00331B49" w:rsidRDefault="00186192" w:rsidP="00302A77">
            <w:pPr>
              <w:spacing w:after="0" w:line="240" w:lineRule="auto"/>
              <w:rPr>
                <w:rFonts w:ascii="Times New Roman" w:hAnsi="Times New Roman"/>
                <w:color w:val="000000"/>
                <w:sz w:val="20"/>
                <w:szCs w:val="20"/>
                <w:lang w:eastAsia="en-ID"/>
              </w:rPr>
            </w:pPr>
            <w:r w:rsidRPr="00331B49">
              <w:rPr>
                <w:rFonts w:ascii="Times New Roman" w:hAnsi="Times New Roman"/>
                <w:color w:val="000000"/>
                <w:sz w:val="20"/>
                <w:szCs w:val="20"/>
                <w:lang w:eastAsia="en-ID"/>
              </w:rPr>
              <w:t>TDF + 3TC + DTG</w:t>
            </w:r>
          </w:p>
        </w:tc>
        <w:tc>
          <w:tcPr>
            <w:tcW w:w="1810" w:type="pct"/>
            <w:tcBorders>
              <w:top w:val="nil"/>
              <w:left w:val="nil"/>
              <w:bottom w:val="nil"/>
              <w:right w:val="nil"/>
            </w:tcBorders>
            <w:noWrap/>
            <w:vAlign w:val="bottom"/>
            <w:hideMark/>
          </w:tcPr>
          <w:p w14:paraId="35A12F37" w14:textId="77777777" w:rsidR="00186192" w:rsidRPr="00331B49" w:rsidRDefault="00186192" w:rsidP="00302A77">
            <w:pPr>
              <w:spacing w:after="0" w:line="240" w:lineRule="auto"/>
              <w:rPr>
                <w:rFonts w:ascii="Times New Roman" w:hAnsi="Times New Roman"/>
                <w:color w:val="000000"/>
                <w:sz w:val="20"/>
                <w:szCs w:val="20"/>
                <w:lang w:eastAsia="en-ID"/>
              </w:rPr>
            </w:pPr>
            <w:r w:rsidRPr="00331B49">
              <w:rPr>
                <w:rFonts w:ascii="Times New Roman" w:hAnsi="Times New Roman"/>
                <w:color w:val="000000"/>
                <w:sz w:val="20"/>
                <w:szCs w:val="20"/>
                <w:lang w:eastAsia="en-ID"/>
              </w:rPr>
              <w:t>TDF+3TC+EFV600</w:t>
            </w:r>
          </w:p>
        </w:tc>
      </w:tr>
      <w:tr w:rsidR="00186192" w:rsidRPr="00331B49" w14:paraId="39D92670" w14:textId="77777777" w:rsidTr="00A973C5">
        <w:trPr>
          <w:trHeight w:val="300"/>
          <w:jc w:val="center"/>
        </w:trPr>
        <w:tc>
          <w:tcPr>
            <w:tcW w:w="1758" w:type="pct"/>
            <w:tcBorders>
              <w:top w:val="nil"/>
              <w:left w:val="nil"/>
              <w:bottom w:val="nil"/>
              <w:right w:val="nil"/>
            </w:tcBorders>
            <w:noWrap/>
            <w:vAlign w:val="bottom"/>
            <w:hideMark/>
          </w:tcPr>
          <w:p w14:paraId="3B955919" w14:textId="77777777" w:rsidR="00186192" w:rsidRPr="00331B49" w:rsidRDefault="00186192" w:rsidP="00302A77">
            <w:pPr>
              <w:spacing w:after="0" w:line="240" w:lineRule="auto"/>
              <w:rPr>
                <w:rFonts w:ascii="Times New Roman" w:hAnsi="Times New Roman"/>
                <w:color w:val="000000"/>
                <w:sz w:val="20"/>
                <w:szCs w:val="20"/>
                <w:lang w:eastAsia="en-ID"/>
              </w:rPr>
            </w:pPr>
            <w:proofErr w:type="spellStart"/>
            <w:r w:rsidRPr="00331B49">
              <w:rPr>
                <w:rFonts w:ascii="Times New Roman" w:hAnsi="Times New Roman"/>
                <w:color w:val="000000"/>
                <w:sz w:val="20"/>
                <w:szCs w:val="20"/>
                <w:lang w:eastAsia="en-ID"/>
              </w:rPr>
              <w:t>remaja</w:t>
            </w:r>
            <w:proofErr w:type="spellEnd"/>
            <w:r w:rsidRPr="00331B49">
              <w:rPr>
                <w:rFonts w:ascii="Times New Roman" w:hAnsi="Times New Roman"/>
                <w:color w:val="000000"/>
                <w:sz w:val="20"/>
                <w:szCs w:val="20"/>
                <w:lang w:eastAsia="en-ID"/>
              </w:rPr>
              <w:t xml:space="preserve"> yang </w:t>
            </w:r>
            <w:proofErr w:type="spellStart"/>
            <w:r w:rsidRPr="00331B49">
              <w:rPr>
                <w:rFonts w:ascii="Times New Roman" w:hAnsi="Times New Roman"/>
                <w:color w:val="000000"/>
                <w:sz w:val="20"/>
                <w:szCs w:val="20"/>
                <w:lang w:eastAsia="en-ID"/>
              </w:rPr>
              <w:t>memulai</w:t>
            </w:r>
            <w:proofErr w:type="spellEnd"/>
            <w:r w:rsidRPr="00331B49">
              <w:rPr>
                <w:rFonts w:ascii="Times New Roman" w:hAnsi="Times New Roman"/>
                <w:color w:val="000000"/>
                <w:sz w:val="20"/>
                <w:szCs w:val="20"/>
                <w:lang w:eastAsia="en-ID"/>
              </w:rPr>
              <w:t xml:space="preserve"> </w:t>
            </w:r>
            <w:proofErr w:type="spellStart"/>
            <w:r w:rsidRPr="00331B49">
              <w:rPr>
                <w:rFonts w:ascii="Times New Roman" w:hAnsi="Times New Roman"/>
                <w:color w:val="000000"/>
                <w:sz w:val="20"/>
                <w:szCs w:val="20"/>
                <w:lang w:eastAsia="en-ID"/>
              </w:rPr>
              <w:t>terapi</w:t>
            </w:r>
            <w:proofErr w:type="spellEnd"/>
          </w:p>
        </w:tc>
        <w:tc>
          <w:tcPr>
            <w:tcW w:w="1432" w:type="pct"/>
            <w:gridSpan w:val="2"/>
            <w:tcBorders>
              <w:top w:val="nil"/>
              <w:left w:val="nil"/>
              <w:bottom w:val="nil"/>
              <w:right w:val="nil"/>
            </w:tcBorders>
            <w:noWrap/>
            <w:vAlign w:val="bottom"/>
            <w:hideMark/>
          </w:tcPr>
          <w:p w14:paraId="6B87D9EA" w14:textId="77777777" w:rsidR="00186192" w:rsidRPr="00331B49" w:rsidRDefault="00186192" w:rsidP="00302A77">
            <w:pPr>
              <w:spacing w:after="0" w:line="240" w:lineRule="auto"/>
              <w:rPr>
                <w:rFonts w:ascii="Times New Roman" w:hAnsi="Times New Roman"/>
                <w:color w:val="000000"/>
                <w:sz w:val="20"/>
                <w:szCs w:val="20"/>
                <w:lang w:eastAsia="en-ID"/>
              </w:rPr>
            </w:pPr>
          </w:p>
        </w:tc>
        <w:tc>
          <w:tcPr>
            <w:tcW w:w="1810" w:type="pct"/>
            <w:tcBorders>
              <w:top w:val="nil"/>
              <w:left w:val="nil"/>
              <w:bottom w:val="nil"/>
              <w:right w:val="nil"/>
            </w:tcBorders>
            <w:noWrap/>
            <w:vAlign w:val="bottom"/>
            <w:hideMark/>
          </w:tcPr>
          <w:p w14:paraId="55BFCAEF" w14:textId="77777777" w:rsidR="00186192" w:rsidRPr="00331B49" w:rsidRDefault="00186192" w:rsidP="00302A77">
            <w:pPr>
              <w:spacing w:after="0" w:line="240" w:lineRule="auto"/>
              <w:rPr>
                <w:rFonts w:ascii="Times New Roman" w:hAnsi="Times New Roman"/>
                <w:color w:val="000000"/>
                <w:sz w:val="20"/>
                <w:szCs w:val="20"/>
                <w:lang w:eastAsia="en-ID"/>
              </w:rPr>
            </w:pPr>
            <w:r w:rsidRPr="00331B49">
              <w:rPr>
                <w:rFonts w:ascii="Times New Roman" w:hAnsi="Times New Roman"/>
                <w:color w:val="000000"/>
                <w:sz w:val="20"/>
                <w:szCs w:val="20"/>
                <w:lang w:eastAsia="en-ID"/>
              </w:rPr>
              <w:t>TDF+3TC+EFV400</w:t>
            </w:r>
          </w:p>
        </w:tc>
      </w:tr>
      <w:tr w:rsidR="00186192" w:rsidRPr="00331B49" w14:paraId="7101726B" w14:textId="77777777" w:rsidTr="00A973C5">
        <w:trPr>
          <w:trHeight w:val="300"/>
          <w:jc w:val="center"/>
        </w:trPr>
        <w:tc>
          <w:tcPr>
            <w:tcW w:w="1758" w:type="pct"/>
            <w:tcBorders>
              <w:top w:val="nil"/>
              <w:left w:val="nil"/>
              <w:bottom w:val="single" w:sz="4" w:space="0" w:color="auto"/>
              <w:right w:val="nil"/>
            </w:tcBorders>
            <w:noWrap/>
            <w:vAlign w:val="bottom"/>
            <w:hideMark/>
          </w:tcPr>
          <w:p w14:paraId="5AA47AF1" w14:textId="77777777" w:rsidR="00186192" w:rsidRPr="00331B49" w:rsidRDefault="00186192" w:rsidP="00302A77">
            <w:pPr>
              <w:spacing w:after="0" w:line="240" w:lineRule="auto"/>
              <w:rPr>
                <w:rFonts w:ascii="Times New Roman" w:hAnsi="Times New Roman"/>
                <w:color w:val="000000"/>
                <w:sz w:val="20"/>
                <w:szCs w:val="20"/>
                <w:lang w:eastAsia="en-ID"/>
              </w:rPr>
            </w:pPr>
            <w:r w:rsidRPr="00331B49">
              <w:rPr>
                <w:rFonts w:ascii="Times New Roman" w:hAnsi="Times New Roman"/>
                <w:color w:val="000000"/>
                <w:sz w:val="20"/>
                <w:szCs w:val="20"/>
                <w:lang w:eastAsia="en-ID"/>
              </w:rPr>
              <w:t>ARV</w:t>
            </w:r>
          </w:p>
        </w:tc>
        <w:tc>
          <w:tcPr>
            <w:tcW w:w="642" w:type="pct"/>
            <w:tcBorders>
              <w:top w:val="nil"/>
              <w:left w:val="nil"/>
              <w:bottom w:val="single" w:sz="4" w:space="0" w:color="auto"/>
              <w:right w:val="nil"/>
            </w:tcBorders>
            <w:noWrap/>
            <w:vAlign w:val="bottom"/>
            <w:hideMark/>
          </w:tcPr>
          <w:p w14:paraId="730D4ABC" w14:textId="77777777" w:rsidR="00186192" w:rsidRPr="00331B49" w:rsidRDefault="00186192" w:rsidP="00302A77">
            <w:pPr>
              <w:spacing w:after="0" w:line="240" w:lineRule="auto"/>
              <w:rPr>
                <w:rFonts w:ascii="Times New Roman" w:hAnsi="Times New Roman"/>
                <w:color w:val="000000"/>
                <w:sz w:val="20"/>
                <w:szCs w:val="20"/>
                <w:lang w:eastAsia="en-ID"/>
              </w:rPr>
            </w:pPr>
          </w:p>
        </w:tc>
        <w:tc>
          <w:tcPr>
            <w:tcW w:w="2600" w:type="pct"/>
            <w:gridSpan w:val="2"/>
            <w:tcBorders>
              <w:top w:val="nil"/>
              <w:left w:val="nil"/>
              <w:bottom w:val="nil"/>
              <w:right w:val="nil"/>
            </w:tcBorders>
            <w:noWrap/>
            <w:vAlign w:val="bottom"/>
            <w:hideMark/>
          </w:tcPr>
          <w:p w14:paraId="5FF910AC" w14:textId="77777777" w:rsidR="00186192" w:rsidRPr="00331B49" w:rsidRDefault="00186192" w:rsidP="00302A77">
            <w:pPr>
              <w:spacing w:after="0" w:line="240" w:lineRule="auto"/>
              <w:rPr>
                <w:rFonts w:ascii="Times New Roman" w:hAnsi="Times New Roman"/>
                <w:sz w:val="20"/>
                <w:szCs w:val="20"/>
                <w:lang w:eastAsia="en-ID"/>
              </w:rPr>
            </w:pPr>
          </w:p>
        </w:tc>
      </w:tr>
      <w:tr w:rsidR="00186192" w:rsidRPr="00331B49" w14:paraId="08B6C994" w14:textId="77777777" w:rsidTr="00A973C5">
        <w:trPr>
          <w:trHeight w:val="300"/>
          <w:jc w:val="center"/>
        </w:trPr>
        <w:tc>
          <w:tcPr>
            <w:tcW w:w="1758" w:type="pct"/>
            <w:tcBorders>
              <w:top w:val="single" w:sz="4" w:space="0" w:color="auto"/>
              <w:left w:val="nil"/>
              <w:bottom w:val="nil"/>
              <w:right w:val="nil"/>
            </w:tcBorders>
            <w:noWrap/>
            <w:vAlign w:val="bottom"/>
            <w:hideMark/>
          </w:tcPr>
          <w:p w14:paraId="5F8F6E34" w14:textId="77777777" w:rsidR="00186192" w:rsidRPr="00331B49" w:rsidRDefault="00186192" w:rsidP="00302A77">
            <w:pPr>
              <w:spacing w:after="0" w:line="240" w:lineRule="auto"/>
              <w:rPr>
                <w:rFonts w:ascii="Times New Roman" w:hAnsi="Times New Roman"/>
                <w:color w:val="000000"/>
                <w:sz w:val="20"/>
                <w:szCs w:val="20"/>
                <w:lang w:eastAsia="en-ID"/>
              </w:rPr>
            </w:pPr>
            <w:proofErr w:type="spellStart"/>
            <w:r w:rsidRPr="00331B49">
              <w:rPr>
                <w:rFonts w:ascii="Times New Roman" w:hAnsi="Times New Roman"/>
                <w:color w:val="000000"/>
                <w:sz w:val="20"/>
                <w:szCs w:val="20"/>
                <w:lang w:eastAsia="en-ID"/>
              </w:rPr>
              <w:t>Koinfeksi</w:t>
            </w:r>
            <w:proofErr w:type="spellEnd"/>
            <w:r w:rsidRPr="00331B49">
              <w:rPr>
                <w:rFonts w:ascii="Times New Roman" w:hAnsi="Times New Roman"/>
                <w:color w:val="000000"/>
                <w:sz w:val="20"/>
                <w:szCs w:val="20"/>
                <w:lang w:eastAsia="en-ID"/>
              </w:rPr>
              <w:t xml:space="preserve"> TBC</w:t>
            </w:r>
          </w:p>
        </w:tc>
        <w:tc>
          <w:tcPr>
            <w:tcW w:w="1432" w:type="pct"/>
            <w:gridSpan w:val="2"/>
            <w:tcBorders>
              <w:top w:val="single" w:sz="4" w:space="0" w:color="auto"/>
              <w:left w:val="nil"/>
              <w:bottom w:val="nil"/>
              <w:right w:val="nil"/>
            </w:tcBorders>
            <w:noWrap/>
            <w:vAlign w:val="bottom"/>
            <w:hideMark/>
          </w:tcPr>
          <w:p w14:paraId="1C839A22" w14:textId="77777777" w:rsidR="00186192" w:rsidRPr="00331B49" w:rsidRDefault="00186192" w:rsidP="00302A77">
            <w:pPr>
              <w:spacing w:after="0" w:line="240" w:lineRule="auto"/>
              <w:rPr>
                <w:rFonts w:ascii="Times New Roman" w:hAnsi="Times New Roman"/>
                <w:color w:val="000000"/>
                <w:sz w:val="20"/>
                <w:szCs w:val="20"/>
                <w:lang w:eastAsia="en-ID"/>
              </w:rPr>
            </w:pPr>
            <w:r w:rsidRPr="00331B49">
              <w:rPr>
                <w:rFonts w:ascii="Times New Roman" w:hAnsi="Times New Roman"/>
                <w:color w:val="000000"/>
                <w:sz w:val="20"/>
                <w:szCs w:val="20"/>
                <w:lang w:eastAsia="en-ID"/>
              </w:rPr>
              <w:t>TDF+3TC+EFV600</w:t>
            </w:r>
          </w:p>
        </w:tc>
        <w:tc>
          <w:tcPr>
            <w:tcW w:w="1810" w:type="pct"/>
            <w:tcBorders>
              <w:top w:val="single" w:sz="4" w:space="0" w:color="auto"/>
              <w:left w:val="nil"/>
              <w:bottom w:val="nil"/>
              <w:right w:val="nil"/>
            </w:tcBorders>
            <w:noWrap/>
            <w:vAlign w:val="bottom"/>
            <w:hideMark/>
          </w:tcPr>
          <w:p w14:paraId="7FBCCAA3" w14:textId="77777777" w:rsidR="00186192" w:rsidRPr="00331B49" w:rsidRDefault="00186192" w:rsidP="00302A77">
            <w:pPr>
              <w:spacing w:after="0" w:line="240" w:lineRule="auto"/>
              <w:rPr>
                <w:rFonts w:ascii="Times New Roman" w:hAnsi="Times New Roman"/>
                <w:color w:val="000000"/>
                <w:sz w:val="20"/>
                <w:szCs w:val="20"/>
                <w:lang w:eastAsia="en-ID"/>
              </w:rPr>
            </w:pPr>
            <w:r w:rsidRPr="00331B49">
              <w:rPr>
                <w:rFonts w:ascii="Times New Roman" w:hAnsi="Times New Roman"/>
                <w:color w:val="000000"/>
                <w:sz w:val="20"/>
                <w:szCs w:val="20"/>
                <w:lang w:eastAsia="en-ID"/>
              </w:rPr>
              <w:t>TDF + 3TC + DTG</w:t>
            </w:r>
          </w:p>
        </w:tc>
      </w:tr>
      <w:tr w:rsidR="00186192" w:rsidRPr="00331B49" w14:paraId="74326379" w14:textId="77777777" w:rsidTr="00A973C5">
        <w:trPr>
          <w:trHeight w:val="300"/>
          <w:jc w:val="center"/>
        </w:trPr>
        <w:tc>
          <w:tcPr>
            <w:tcW w:w="1758" w:type="pct"/>
            <w:tcBorders>
              <w:top w:val="nil"/>
              <w:left w:val="nil"/>
              <w:bottom w:val="nil"/>
              <w:right w:val="nil"/>
            </w:tcBorders>
            <w:noWrap/>
            <w:vAlign w:val="bottom"/>
            <w:hideMark/>
          </w:tcPr>
          <w:p w14:paraId="675FD7B4" w14:textId="77777777" w:rsidR="00186192" w:rsidRPr="00331B49" w:rsidRDefault="00186192" w:rsidP="00302A77">
            <w:pPr>
              <w:spacing w:after="0" w:line="240" w:lineRule="auto"/>
              <w:rPr>
                <w:rFonts w:ascii="Times New Roman" w:hAnsi="Times New Roman"/>
                <w:color w:val="000000"/>
                <w:sz w:val="20"/>
                <w:szCs w:val="20"/>
                <w:lang w:eastAsia="en-ID"/>
              </w:rPr>
            </w:pPr>
          </w:p>
        </w:tc>
        <w:tc>
          <w:tcPr>
            <w:tcW w:w="1432" w:type="pct"/>
            <w:gridSpan w:val="2"/>
            <w:tcBorders>
              <w:top w:val="nil"/>
              <w:left w:val="nil"/>
              <w:bottom w:val="nil"/>
              <w:right w:val="nil"/>
            </w:tcBorders>
            <w:noWrap/>
            <w:vAlign w:val="bottom"/>
            <w:hideMark/>
          </w:tcPr>
          <w:p w14:paraId="62E30348" w14:textId="77777777" w:rsidR="00186192" w:rsidRPr="00331B49" w:rsidRDefault="00186192" w:rsidP="00302A77">
            <w:pPr>
              <w:spacing w:after="0" w:line="240" w:lineRule="auto"/>
              <w:rPr>
                <w:rFonts w:ascii="Times New Roman" w:hAnsi="Times New Roman"/>
                <w:sz w:val="20"/>
                <w:szCs w:val="20"/>
                <w:lang w:eastAsia="en-ID"/>
              </w:rPr>
            </w:pPr>
          </w:p>
        </w:tc>
        <w:tc>
          <w:tcPr>
            <w:tcW w:w="1810" w:type="pct"/>
            <w:tcBorders>
              <w:top w:val="nil"/>
              <w:left w:val="nil"/>
              <w:bottom w:val="nil"/>
              <w:right w:val="nil"/>
            </w:tcBorders>
            <w:noWrap/>
            <w:vAlign w:val="bottom"/>
            <w:hideMark/>
          </w:tcPr>
          <w:p w14:paraId="3A01DAC4" w14:textId="77777777" w:rsidR="00186192" w:rsidRPr="00331B49" w:rsidRDefault="00186192" w:rsidP="00302A77">
            <w:pPr>
              <w:spacing w:after="0" w:line="240" w:lineRule="auto"/>
              <w:rPr>
                <w:rFonts w:ascii="Times New Roman" w:hAnsi="Times New Roman"/>
                <w:color w:val="000000"/>
                <w:sz w:val="20"/>
                <w:szCs w:val="20"/>
                <w:lang w:eastAsia="en-ID"/>
              </w:rPr>
            </w:pPr>
            <w:proofErr w:type="spellStart"/>
            <w:r w:rsidRPr="00331B49">
              <w:rPr>
                <w:rFonts w:ascii="Times New Roman" w:hAnsi="Times New Roman"/>
                <w:color w:val="000000"/>
                <w:sz w:val="20"/>
                <w:szCs w:val="20"/>
                <w:lang w:eastAsia="en-ID"/>
              </w:rPr>
              <w:t>dengan</w:t>
            </w:r>
            <w:proofErr w:type="spellEnd"/>
            <w:r w:rsidRPr="00331B49">
              <w:rPr>
                <w:rFonts w:ascii="Times New Roman" w:hAnsi="Times New Roman"/>
                <w:color w:val="000000"/>
                <w:sz w:val="20"/>
                <w:szCs w:val="20"/>
                <w:lang w:eastAsia="en-ID"/>
              </w:rPr>
              <w:t xml:space="preserve"> </w:t>
            </w:r>
            <w:proofErr w:type="spellStart"/>
            <w:r w:rsidRPr="00331B49">
              <w:rPr>
                <w:rFonts w:ascii="Times New Roman" w:hAnsi="Times New Roman"/>
                <w:color w:val="000000"/>
                <w:sz w:val="20"/>
                <w:szCs w:val="20"/>
                <w:lang w:eastAsia="en-ID"/>
              </w:rPr>
              <w:t>penambahan</w:t>
            </w:r>
            <w:proofErr w:type="spellEnd"/>
            <w:r w:rsidRPr="00331B49">
              <w:rPr>
                <w:rFonts w:ascii="Times New Roman" w:hAnsi="Times New Roman"/>
                <w:color w:val="000000"/>
                <w:sz w:val="20"/>
                <w:szCs w:val="20"/>
                <w:lang w:eastAsia="en-ID"/>
              </w:rPr>
              <w:t xml:space="preserve"> 1</w:t>
            </w:r>
          </w:p>
        </w:tc>
      </w:tr>
      <w:tr w:rsidR="00186192" w:rsidRPr="00331B49" w14:paraId="0640914E" w14:textId="77777777" w:rsidTr="00A973C5">
        <w:trPr>
          <w:trHeight w:val="300"/>
          <w:jc w:val="center"/>
        </w:trPr>
        <w:tc>
          <w:tcPr>
            <w:tcW w:w="1758" w:type="pct"/>
            <w:tcBorders>
              <w:top w:val="nil"/>
              <w:left w:val="nil"/>
              <w:bottom w:val="nil"/>
              <w:right w:val="nil"/>
            </w:tcBorders>
            <w:noWrap/>
            <w:vAlign w:val="bottom"/>
            <w:hideMark/>
          </w:tcPr>
          <w:p w14:paraId="4C1F03BB" w14:textId="77777777" w:rsidR="00186192" w:rsidRPr="00331B49" w:rsidRDefault="00186192" w:rsidP="00302A77">
            <w:pPr>
              <w:spacing w:after="0" w:line="240" w:lineRule="auto"/>
              <w:rPr>
                <w:rFonts w:ascii="Times New Roman" w:hAnsi="Times New Roman"/>
                <w:color w:val="000000"/>
                <w:sz w:val="20"/>
                <w:szCs w:val="20"/>
                <w:lang w:eastAsia="en-ID"/>
              </w:rPr>
            </w:pPr>
          </w:p>
        </w:tc>
        <w:tc>
          <w:tcPr>
            <w:tcW w:w="1432" w:type="pct"/>
            <w:gridSpan w:val="2"/>
            <w:tcBorders>
              <w:top w:val="nil"/>
              <w:left w:val="nil"/>
              <w:bottom w:val="nil"/>
              <w:right w:val="nil"/>
            </w:tcBorders>
            <w:noWrap/>
            <w:vAlign w:val="bottom"/>
            <w:hideMark/>
          </w:tcPr>
          <w:p w14:paraId="5CDEF0A1" w14:textId="77777777" w:rsidR="00186192" w:rsidRPr="00331B49" w:rsidRDefault="00186192" w:rsidP="00302A77">
            <w:pPr>
              <w:spacing w:after="0" w:line="240" w:lineRule="auto"/>
              <w:rPr>
                <w:rFonts w:ascii="Times New Roman" w:hAnsi="Times New Roman"/>
                <w:sz w:val="20"/>
                <w:szCs w:val="20"/>
                <w:lang w:eastAsia="en-ID"/>
              </w:rPr>
            </w:pPr>
          </w:p>
        </w:tc>
        <w:tc>
          <w:tcPr>
            <w:tcW w:w="1810" w:type="pct"/>
            <w:tcBorders>
              <w:top w:val="nil"/>
              <w:left w:val="nil"/>
              <w:bottom w:val="nil"/>
              <w:right w:val="nil"/>
            </w:tcBorders>
            <w:noWrap/>
            <w:vAlign w:val="bottom"/>
            <w:hideMark/>
          </w:tcPr>
          <w:p w14:paraId="6FC22634" w14:textId="77777777" w:rsidR="00186192" w:rsidRPr="00331B49" w:rsidRDefault="00186192" w:rsidP="00302A77">
            <w:pPr>
              <w:spacing w:after="0" w:line="240" w:lineRule="auto"/>
              <w:rPr>
                <w:rFonts w:ascii="Times New Roman" w:hAnsi="Times New Roman"/>
                <w:color w:val="000000"/>
                <w:sz w:val="20"/>
                <w:szCs w:val="20"/>
                <w:lang w:eastAsia="en-ID"/>
              </w:rPr>
            </w:pPr>
            <w:r w:rsidRPr="00331B49">
              <w:rPr>
                <w:rFonts w:ascii="Times New Roman" w:hAnsi="Times New Roman"/>
                <w:color w:val="000000"/>
                <w:sz w:val="20"/>
                <w:szCs w:val="20"/>
                <w:lang w:eastAsia="en-ID"/>
              </w:rPr>
              <w:t>tablet DTG 50 mg</w:t>
            </w:r>
          </w:p>
        </w:tc>
      </w:tr>
      <w:tr w:rsidR="00186192" w:rsidRPr="00331B49" w14:paraId="79A484DB" w14:textId="77777777" w:rsidTr="00A973C5">
        <w:trPr>
          <w:trHeight w:val="315"/>
          <w:jc w:val="center"/>
        </w:trPr>
        <w:tc>
          <w:tcPr>
            <w:tcW w:w="1758" w:type="pct"/>
            <w:tcBorders>
              <w:top w:val="nil"/>
              <w:left w:val="nil"/>
              <w:bottom w:val="double" w:sz="6" w:space="0" w:color="auto"/>
              <w:right w:val="nil"/>
            </w:tcBorders>
            <w:noWrap/>
            <w:vAlign w:val="bottom"/>
            <w:hideMark/>
          </w:tcPr>
          <w:p w14:paraId="76130CEA" w14:textId="77777777" w:rsidR="00186192" w:rsidRPr="00331B49" w:rsidRDefault="00186192" w:rsidP="00302A77">
            <w:pPr>
              <w:spacing w:after="0" w:line="240" w:lineRule="auto"/>
              <w:rPr>
                <w:rFonts w:ascii="Times New Roman" w:hAnsi="Times New Roman"/>
                <w:color w:val="000000"/>
                <w:sz w:val="20"/>
                <w:szCs w:val="20"/>
                <w:lang w:eastAsia="en-ID"/>
              </w:rPr>
            </w:pPr>
            <w:r w:rsidRPr="00331B49">
              <w:rPr>
                <w:rFonts w:ascii="Times New Roman" w:hAnsi="Times New Roman"/>
                <w:color w:val="000000"/>
                <w:sz w:val="20"/>
                <w:szCs w:val="20"/>
                <w:lang w:eastAsia="en-ID"/>
              </w:rPr>
              <w:t> </w:t>
            </w:r>
          </w:p>
        </w:tc>
        <w:tc>
          <w:tcPr>
            <w:tcW w:w="1432" w:type="pct"/>
            <w:gridSpan w:val="2"/>
            <w:tcBorders>
              <w:top w:val="nil"/>
              <w:left w:val="nil"/>
              <w:bottom w:val="double" w:sz="6" w:space="0" w:color="auto"/>
              <w:right w:val="nil"/>
            </w:tcBorders>
            <w:noWrap/>
            <w:vAlign w:val="bottom"/>
            <w:hideMark/>
          </w:tcPr>
          <w:p w14:paraId="53E353F5" w14:textId="77777777" w:rsidR="00186192" w:rsidRPr="00331B49" w:rsidRDefault="00186192" w:rsidP="00302A77">
            <w:pPr>
              <w:spacing w:after="0" w:line="240" w:lineRule="auto"/>
              <w:rPr>
                <w:rFonts w:ascii="Times New Roman" w:hAnsi="Times New Roman"/>
                <w:color w:val="000000"/>
                <w:sz w:val="20"/>
                <w:szCs w:val="20"/>
                <w:lang w:eastAsia="en-ID"/>
              </w:rPr>
            </w:pPr>
            <w:r w:rsidRPr="00331B49">
              <w:rPr>
                <w:rFonts w:ascii="Times New Roman" w:hAnsi="Times New Roman"/>
                <w:color w:val="000000"/>
                <w:sz w:val="20"/>
                <w:szCs w:val="20"/>
                <w:lang w:eastAsia="en-ID"/>
              </w:rPr>
              <w:t> </w:t>
            </w:r>
          </w:p>
        </w:tc>
        <w:tc>
          <w:tcPr>
            <w:tcW w:w="1810" w:type="pct"/>
            <w:tcBorders>
              <w:top w:val="nil"/>
              <w:left w:val="nil"/>
              <w:bottom w:val="double" w:sz="6" w:space="0" w:color="auto"/>
              <w:right w:val="nil"/>
            </w:tcBorders>
            <w:noWrap/>
            <w:vAlign w:val="bottom"/>
            <w:hideMark/>
          </w:tcPr>
          <w:p w14:paraId="5318CE05" w14:textId="77777777" w:rsidR="00186192" w:rsidRPr="00331B49" w:rsidRDefault="00186192" w:rsidP="00302A77">
            <w:pPr>
              <w:spacing w:after="0" w:line="240" w:lineRule="auto"/>
              <w:rPr>
                <w:rFonts w:ascii="Times New Roman" w:hAnsi="Times New Roman"/>
                <w:color w:val="000000"/>
                <w:sz w:val="20"/>
                <w:szCs w:val="20"/>
                <w:lang w:eastAsia="en-ID"/>
              </w:rPr>
            </w:pPr>
            <w:proofErr w:type="spellStart"/>
            <w:r w:rsidRPr="00331B49">
              <w:rPr>
                <w:rFonts w:ascii="Times New Roman" w:hAnsi="Times New Roman"/>
                <w:color w:val="000000"/>
                <w:sz w:val="20"/>
                <w:szCs w:val="20"/>
                <w:lang w:eastAsia="en-ID"/>
              </w:rPr>
              <w:t>dengan</w:t>
            </w:r>
            <w:proofErr w:type="spellEnd"/>
            <w:r w:rsidRPr="00331B49">
              <w:rPr>
                <w:rFonts w:ascii="Times New Roman" w:hAnsi="Times New Roman"/>
                <w:color w:val="000000"/>
                <w:sz w:val="20"/>
                <w:szCs w:val="20"/>
                <w:lang w:eastAsia="en-ID"/>
              </w:rPr>
              <w:t xml:space="preserve"> </w:t>
            </w:r>
            <w:proofErr w:type="spellStart"/>
            <w:r w:rsidRPr="00331B49">
              <w:rPr>
                <w:rFonts w:ascii="Times New Roman" w:hAnsi="Times New Roman"/>
                <w:color w:val="000000"/>
                <w:sz w:val="20"/>
                <w:szCs w:val="20"/>
                <w:lang w:eastAsia="en-ID"/>
              </w:rPr>
              <w:t>jarak</w:t>
            </w:r>
            <w:proofErr w:type="spellEnd"/>
            <w:r w:rsidRPr="00331B49">
              <w:rPr>
                <w:rFonts w:ascii="Times New Roman" w:hAnsi="Times New Roman"/>
                <w:color w:val="000000"/>
                <w:sz w:val="20"/>
                <w:szCs w:val="20"/>
                <w:lang w:eastAsia="en-ID"/>
              </w:rPr>
              <w:t xml:space="preserve"> 12 jam</w:t>
            </w:r>
          </w:p>
        </w:tc>
      </w:tr>
    </w:tbl>
    <w:p w14:paraId="3789CD1B" w14:textId="77777777" w:rsidR="00186192" w:rsidRPr="00A973C5" w:rsidRDefault="00186192" w:rsidP="00186192">
      <w:pPr>
        <w:pStyle w:val="PROSIDING-SUMBER"/>
        <w:spacing w:after="0"/>
      </w:pPr>
      <w:r w:rsidRPr="00A973C5">
        <w:t>Keterangan: ARV = Antiretroviral; TDF = Tenofovir; 3TC = Lamivudin; DTG = Dolutegravir; EFV = Efavirenz</w:t>
      </w:r>
    </w:p>
    <w:p w14:paraId="3C8E4EEA" w14:textId="77777777" w:rsidR="00186192" w:rsidRPr="00A973C5" w:rsidRDefault="00186192" w:rsidP="00186192">
      <w:pPr>
        <w:pStyle w:val="PROSIDING-SUMBER"/>
        <w:spacing w:after="0"/>
      </w:pPr>
      <w:r w:rsidRPr="00A973C5">
        <w:t xml:space="preserve">Sumber : </w:t>
      </w:r>
      <w:r w:rsidRPr="00A973C5">
        <w:fldChar w:fldCharType="begin" w:fldLock="1"/>
      </w:r>
      <w:r w:rsidRPr="00A973C5">
        <w:instrText xml:space="preserve"> ADDIN ZOTERO_ITEM CSL_CITATION {"citationID":"WQtBa9Id","properties":{"formattedCitation":"[11]","plainCitation":"[11]","noteIndex":0},"citationItems":[{"id":"IzdkGiPb/0p4bwWum","uris":["http://www.mendeley.com/documents/?uuid=276908c6-c2da-488e-a2c2-276f279f4af4"],"itemData":{"ISBN":"1954082819","ISSN":"1367-4803","PMID":"16410321","abstract":"During the past decade, there has been an increased description of Churg Strauss syndrome (CSS) characterized by vascular occlusions possibly linked to the thrombogenic potential of the eosinophil that is poorly appreciated. The purpose of this overview is 3-fold: the first to evaluate the available prevalence of thrombosis in Churg Strauss series, the second to demonstrate that any vascular district may be affected, and the third to describe the pathogenesis of thrombosis in CSS. A Pubmed, EMBASE, and Google search of CSS series from 1951 to date revealed a prevalence of arterial occlusion ranging between 3.1% and 18.7% and a prevalence of venous occlusion between 5.8% and 30%, whereas a specific survey for venous thromboembolism in CSS yielded a prevalence of 8.1%. Eosinophils store and release tissue factor as well as other cationic proteins: the former initiates coagulation while the latter inhibits natural anticoagulant activity and activate platelets eventually culminating in excessive thrombin generation and clot formation. In addition, antineutrophil cytoplasmic antibodies may shift the endothelial lining to proadhesive and prothrombotic surface. It is hoped that the review will represent a basis to foster novel research on this topic.","author":[{"dropping-particle":"","family":"Kementerian Kesehatan RI","given":"","non-dropping-particle":"","parse-names":false,"suffix":""}],"container-title":"Permenkes RI","id":"ITEM-1","issue":"555","issued":{"date-parts":[["2022"]]},"page":"1-53","title":"Peraturan Menteri Kesehatan Republik Indonesia Nomor 23 Tahun 2022 Tentang Penanggulangan Human Immunodeficiency Virus, Acquired Immunodeficiency Syndrome, Dan Infeksi Menular Seksual","type":"article-journal","volume":"69"}}],"schema":"https://github.com/citation-style-language/schema/raw/master/csl-citation.json"} </w:instrText>
      </w:r>
      <w:r w:rsidRPr="00A973C5">
        <w:fldChar w:fldCharType="separate"/>
      </w:r>
      <w:r w:rsidRPr="00A973C5">
        <w:t>[11]</w:t>
      </w:r>
      <w:r w:rsidRPr="00A973C5">
        <w:fldChar w:fldCharType="end"/>
      </w:r>
    </w:p>
    <w:p w14:paraId="3A763323" w14:textId="77777777" w:rsidR="00186192" w:rsidRPr="00A973C5" w:rsidRDefault="00186192" w:rsidP="00A973C5">
      <w:pPr>
        <w:pStyle w:val="PROSIDING-ISIPARAGRAF"/>
      </w:pPr>
    </w:p>
    <w:p w14:paraId="63948E2B" w14:textId="77777777" w:rsidR="00186192" w:rsidRPr="00A973C5" w:rsidRDefault="00186192" w:rsidP="00A973C5">
      <w:pPr>
        <w:pStyle w:val="PROSIDING-ISIPARAGRAF"/>
      </w:pPr>
      <w:r w:rsidRPr="00A973C5">
        <w:t>Tujuan utama terapi a</w:t>
      </w:r>
      <w:r w:rsidRPr="00A973C5">
        <w:rPr>
          <w:i/>
          <w:iCs/>
        </w:rPr>
        <w:t>ntiretroviral</w:t>
      </w:r>
      <w:r w:rsidRPr="00A973C5">
        <w:t xml:space="preserve"> (ARV) adalah untuk pencegahan terhadap adanya morbiditas dan mortalitas pada penderita yang terinfeksi. Tujuan ini dapat dicapai dengan memberikan terapi ARV yang efektif yang bertujuan agar kadar </w:t>
      </w:r>
      <w:r w:rsidRPr="00A973C5">
        <w:rPr>
          <w:i/>
          <w:iCs/>
        </w:rPr>
        <w:t>viral load</w:t>
      </w:r>
      <w:r w:rsidRPr="00A973C5">
        <w:t xml:space="preserve">  tidak terdeteksi dan nilai dari CD4 kembali meningkat </w:t>
      </w:r>
      <w:r w:rsidRPr="00A973C5">
        <w:fldChar w:fldCharType="begin" w:fldLock="1"/>
      </w:r>
      <w:r w:rsidRPr="00A973C5">
        <w:instrText xml:space="preserve"> ADDIN ZOTERO_ITEM CSL_CITATION {"citationID":"wzrXlYwL","properties":{"formattedCitation":"[9]","plainCitation":"[9]","noteIndex":0},"citationItems":[{"id":"IzdkGiPb/xRymJ6rl","uris":["http://www.mendeley.com/documents/?uuid=3e2951b7-31a1-4dd2-b3ea-eb7d1bacbca2"],"itemData":{"ISBN":"9789896540821","ISSN":"20585276","PMID":"32203410","abstract":"Retrons are bacterial genetic elements comprised of a reverse transcriptase (RT) and a non-coding RNA. The RT uses the non-coding RNA as a template, generating a chimeric RNA/DNA molecule in which the RNA and DNA components are covalently linked. Although retrons were discovered three decades ago, their function remained unknown. In this study we report that retrons function as anti-phage defense systems. The defensive unit is composed of three components: the RT, the non-coding RNA, and an effector protein. Retron-containing systems are abundant in genomic &amp;quot;defense islands&amp;quot;, suggesting a role for most retrons in phage resistance. By cloning multiple retron systems into a retron-less Escherichia coli strain, we show that these systems confer defense against a broad range of phages, with different retrons defending against different phages. Focusing on a single retron, Ec48, we show evidence that it is a &amp;quot;guardian&amp;quot; of RecBCD, a complex with central anti-phage functions in the bacterial cell. Inhibition of RecBCD by dedicated phage proteins activates the retron, leading to abortive infection and cell death. Thus, the Ec48 retron forms a second line of defense that is triggered if the first lines of defense have collapsed. Our results expose a new family of anti-phage defense systems abundant in bacteria.Competing Interest StatementR.S. is a scientific cofounder and advisor of BiomX, Pantheon Bioscience and Ecophage.","author":[{"dropping-particle":"","family":"Kemenkes RI","given":"","non-dropping-particle":"","parse-names":false,"suffix":""}],"id":"ITEM-1","issue":"1","issued":{"date-parts":[["2020"]]},"page":"641","title":"KEPUTUSAN MENTERI KESEHATAN REPUBLIK INDONESIA NOMOR HK.01.07/MENKES/90/2019 TENTANG PEDOMAN NASIONAL PELAYANAN KEDOKTERAN TATA LAKSANA HIV","type":"article-journal","volume":"3"}}],"schema":"https://github.com/citation-style-language/schema/raw/master/csl-citation.json"} </w:instrText>
      </w:r>
      <w:r w:rsidRPr="00A973C5">
        <w:fldChar w:fldCharType="separate"/>
      </w:r>
      <w:r w:rsidRPr="00A973C5">
        <w:t>[9]</w:t>
      </w:r>
      <w:r w:rsidRPr="00A973C5">
        <w:fldChar w:fldCharType="end"/>
      </w:r>
      <w:r w:rsidRPr="00A973C5">
        <w:t>.</w:t>
      </w:r>
    </w:p>
    <w:p w14:paraId="551EFA43" w14:textId="618121A2" w:rsidR="00186192" w:rsidRPr="00A973C5" w:rsidRDefault="00186192" w:rsidP="00A973C5">
      <w:pPr>
        <w:pStyle w:val="PROSIDING-ISIPARAGRAF"/>
      </w:pPr>
      <w:r w:rsidRPr="00A973C5">
        <w:t xml:space="preserve">Terjadinya efek samping (toksisitas) ARV dalam kurun minggu pertama setelah dilakukan terapi. Efek samping obat dipantau pada minggu ke 2 setelah pemberian ARV, dilanjutkan 1 bulan kemudian, 3 bulan kemudian dan tiap 3 bulan ketika dibutuhkan </w:t>
      </w:r>
      <w:sdt>
        <w:sdtPr>
          <w:rPr>
            <w:color w:val="000000"/>
          </w:rPr>
          <w:tag w:val="MENDELEY_CITATION_v3_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"/>
          <w:id w:val="211856726"/>
          <w:placeholder>
            <w:docPart w:val="DefaultPlaceholder_-1854013440"/>
          </w:placeholder>
        </w:sdtPr>
        <w:sdtContent>
          <w:r w:rsidRPr="00186192">
            <w:rPr>
              <w:color w:val="000000"/>
            </w:rPr>
            <w:t>(Kemenkes RI, 2020)</w:t>
          </w:r>
        </w:sdtContent>
      </w:sdt>
    </w:p>
    <w:p w14:paraId="2073B2BC" w14:textId="77777777" w:rsidR="00186192" w:rsidRPr="00A973C5" w:rsidRDefault="00186192" w:rsidP="00A973C5">
      <w:pPr>
        <w:pStyle w:val="PROSIDING-ISIPARAGRAF"/>
        <w:rPr>
          <w:b/>
          <w:bCs/>
        </w:rPr>
      </w:pPr>
    </w:p>
    <w:p w14:paraId="119C9A56" w14:textId="77777777" w:rsidR="00186192" w:rsidRPr="00A973C5" w:rsidRDefault="00186192" w:rsidP="00A973C5">
      <w:pPr>
        <w:pStyle w:val="PROSIDING-ISIPARAGRAF"/>
        <w:rPr>
          <w:b/>
          <w:bCs/>
        </w:rPr>
      </w:pPr>
    </w:p>
    <w:p w14:paraId="3FD98605" w14:textId="77777777" w:rsidR="00186192" w:rsidRPr="00A973C5" w:rsidRDefault="00186192" w:rsidP="00A973C5">
      <w:pPr>
        <w:pStyle w:val="PROSIDING-ISIPARAGRAF"/>
        <w:rPr>
          <w:b/>
          <w:bCs/>
        </w:rPr>
      </w:pPr>
    </w:p>
    <w:p w14:paraId="16F7512D" w14:textId="77777777" w:rsidR="00186192" w:rsidRPr="00A973C5" w:rsidRDefault="00186192" w:rsidP="00A973C5">
      <w:pPr>
        <w:pStyle w:val="PROSIDING-ISIPARAGRAF"/>
        <w:rPr>
          <w:b/>
          <w:bCs/>
        </w:rPr>
      </w:pPr>
    </w:p>
    <w:p w14:paraId="28F1D948" w14:textId="77777777" w:rsidR="00186192" w:rsidRPr="00A973C5" w:rsidRDefault="00186192" w:rsidP="00A973C5">
      <w:pPr>
        <w:pStyle w:val="PROSIDING-ISIPARAGRAF"/>
        <w:rPr>
          <w:b/>
          <w:bCs/>
        </w:rPr>
      </w:pPr>
    </w:p>
    <w:p w14:paraId="61295FE5" w14:textId="77777777" w:rsidR="00186192" w:rsidRPr="00A973C5" w:rsidRDefault="00186192" w:rsidP="00A973C5">
      <w:pPr>
        <w:pStyle w:val="PROSIDING-ISIPARAGRAF"/>
        <w:rPr>
          <w:b/>
          <w:bCs/>
        </w:rPr>
      </w:pPr>
    </w:p>
    <w:p w14:paraId="0B50ABA3" w14:textId="77777777" w:rsidR="00186192" w:rsidRPr="00A973C5" w:rsidRDefault="00186192" w:rsidP="00A973C5">
      <w:pPr>
        <w:pStyle w:val="PROSIDING-ISIPARAGRAF"/>
        <w:rPr>
          <w:b/>
          <w:bCs/>
        </w:rPr>
      </w:pPr>
    </w:p>
    <w:p w14:paraId="30D53EB8" w14:textId="77777777" w:rsidR="00186192" w:rsidRPr="00A973C5" w:rsidRDefault="00186192" w:rsidP="00A973C5">
      <w:pPr>
        <w:pStyle w:val="PROSIDING-ISIPARAGRAF"/>
        <w:rPr>
          <w:b/>
          <w:bCs/>
        </w:rPr>
      </w:pPr>
    </w:p>
    <w:p w14:paraId="7FD3DCA6" w14:textId="77777777" w:rsidR="00186192" w:rsidRPr="00A973C5" w:rsidRDefault="00186192" w:rsidP="00A973C5">
      <w:pPr>
        <w:pStyle w:val="PROSIDING-ISIPARAGRAF"/>
        <w:rPr>
          <w:b/>
          <w:bCs/>
        </w:rPr>
      </w:pPr>
    </w:p>
    <w:p w14:paraId="7DC4DB44" w14:textId="77777777" w:rsidR="00186192" w:rsidRPr="00A973C5" w:rsidRDefault="00186192" w:rsidP="00A973C5">
      <w:pPr>
        <w:pStyle w:val="PROSIDING-ISIPARAGRAF"/>
        <w:rPr>
          <w:b/>
          <w:bCs/>
        </w:rPr>
      </w:pPr>
    </w:p>
    <w:p w14:paraId="041CAF6D" w14:textId="77777777" w:rsidR="00186192" w:rsidRPr="00A973C5" w:rsidRDefault="00186192" w:rsidP="00A973C5">
      <w:pPr>
        <w:pStyle w:val="PROSIDING-ISIPARAGRAF"/>
        <w:rPr>
          <w:b/>
          <w:bCs/>
        </w:rPr>
      </w:pPr>
    </w:p>
    <w:p w14:paraId="5B82957A" w14:textId="77777777" w:rsidR="00186192" w:rsidRPr="00A973C5" w:rsidRDefault="00186192" w:rsidP="00A973C5">
      <w:pPr>
        <w:pStyle w:val="PROSIDING-ISIPARAGRAF"/>
        <w:rPr>
          <w:b/>
          <w:bCs/>
        </w:rPr>
      </w:pPr>
    </w:p>
    <w:p w14:paraId="3BAD61F5" w14:textId="77777777" w:rsidR="00186192" w:rsidRPr="00A973C5" w:rsidRDefault="00186192" w:rsidP="00A973C5">
      <w:pPr>
        <w:pStyle w:val="PROSIDING-ISIPARAGRAF"/>
        <w:rPr>
          <w:b/>
          <w:bCs/>
        </w:rPr>
      </w:pPr>
    </w:p>
    <w:p w14:paraId="0593B86B" w14:textId="77777777" w:rsidR="00186192" w:rsidRPr="00A973C5" w:rsidRDefault="00186192" w:rsidP="00A973C5">
      <w:pPr>
        <w:pStyle w:val="PROSIDING-ISIPARAGRAF"/>
        <w:rPr>
          <w:b/>
          <w:bCs/>
        </w:rPr>
      </w:pPr>
    </w:p>
    <w:p w14:paraId="0F168E22" w14:textId="77777777" w:rsidR="00186192" w:rsidRPr="00A973C5" w:rsidRDefault="00186192" w:rsidP="00A973C5">
      <w:pPr>
        <w:pStyle w:val="PROSIDING-ISIPARAGRAF"/>
        <w:rPr>
          <w:b/>
          <w:bCs/>
        </w:rPr>
      </w:pPr>
    </w:p>
    <w:p w14:paraId="6F5756BC" w14:textId="77777777" w:rsidR="00186192" w:rsidRPr="00A973C5" w:rsidRDefault="00186192" w:rsidP="00A973C5">
      <w:pPr>
        <w:pStyle w:val="PROSIDING-ISIPARAGRAF"/>
        <w:rPr>
          <w:b/>
          <w:bCs/>
        </w:rPr>
      </w:pPr>
    </w:p>
    <w:p w14:paraId="04A766D5" w14:textId="77777777" w:rsidR="00186192" w:rsidRPr="00A973C5" w:rsidRDefault="00186192" w:rsidP="00A973C5">
      <w:pPr>
        <w:pStyle w:val="PROSIDING-ISIPARAGRAF"/>
        <w:rPr>
          <w:b/>
          <w:bCs/>
        </w:rPr>
      </w:pPr>
    </w:p>
    <w:p w14:paraId="2520A8A9" w14:textId="77777777" w:rsidR="00186192" w:rsidRPr="00A973C5" w:rsidRDefault="00186192" w:rsidP="00186192">
      <w:pPr>
        <w:pStyle w:val="PROSIDING-ISIPARAGRAF"/>
        <w:ind w:firstLine="0"/>
        <w:rPr>
          <w:b/>
          <w:bCs/>
        </w:rPr>
      </w:pPr>
    </w:p>
    <w:p w14:paraId="70F32678" w14:textId="77777777" w:rsidR="00186192" w:rsidRPr="00A973C5" w:rsidRDefault="00186192" w:rsidP="00A973C5">
      <w:pPr>
        <w:pStyle w:val="PROSIDING-ISIPARAGRAF"/>
        <w:rPr>
          <w:b/>
          <w:bCs/>
        </w:rPr>
      </w:pPr>
    </w:p>
    <w:p w14:paraId="3B17C9F2" w14:textId="77777777" w:rsidR="00186192" w:rsidRPr="00A973C5" w:rsidRDefault="00186192" w:rsidP="00186192">
      <w:pPr>
        <w:pStyle w:val="PROSIDING-JUDULTABELGAMBAR"/>
      </w:pPr>
      <w:r w:rsidRPr="00A973C5">
        <w:rPr>
          <w:b/>
          <w:bCs/>
        </w:rPr>
        <w:lastRenderedPageBreak/>
        <w:t>Tabel 3.</w:t>
      </w:r>
      <w:r w:rsidRPr="00A973C5">
        <w:t xml:space="preserve"> </w:t>
      </w:r>
      <w:proofErr w:type="spellStart"/>
      <w:r w:rsidRPr="00A973C5">
        <w:t>Efek</w:t>
      </w:r>
      <w:proofErr w:type="spellEnd"/>
      <w:r w:rsidRPr="00A973C5">
        <w:t xml:space="preserve"> </w:t>
      </w:r>
      <w:proofErr w:type="spellStart"/>
      <w:r w:rsidRPr="00A973C5">
        <w:t>Samping</w:t>
      </w:r>
      <w:proofErr w:type="spellEnd"/>
      <w:r w:rsidRPr="00A973C5">
        <w:t xml:space="preserve"> </w:t>
      </w:r>
      <w:proofErr w:type="spellStart"/>
      <w:r w:rsidRPr="00A973C5">
        <w:t>Pengobatan</w:t>
      </w:r>
      <w:proofErr w:type="spellEnd"/>
      <w:r w:rsidRPr="00A973C5">
        <w:t xml:space="preserve"> Antiretroviral</w:t>
      </w:r>
    </w:p>
    <w:tbl>
      <w:tblPr>
        <w:tblStyle w:val="TableGrid"/>
        <w:tblW w:w="5000" w:type="pct"/>
        <w:jc w:val="center"/>
        <w:tblLook w:val="04A0" w:firstRow="1" w:lastRow="0" w:firstColumn="1" w:lastColumn="0" w:noHBand="0" w:noVBand="1"/>
      </w:tblPr>
      <w:tblGrid>
        <w:gridCol w:w="2710"/>
        <w:gridCol w:w="6316"/>
      </w:tblGrid>
      <w:tr w:rsidR="00186192" w:rsidRPr="00186192" w14:paraId="6B4E96E1" w14:textId="77777777" w:rsidTr="00186192">
        <w:trPr>
          <w:trHeight w:val="61"/>
          <w:tblHeader/>
          <w:jc w:val="center"/>
        </w:trPr>
        <w:tc>
          <w:tcPr>
            <w:tcW w:w="1501" w:type="pct"/>
            <w:tcBorders>
              <w:top w:val="single" w:sz="4" w:space="0" w:color="auto"/>
              <w:left w:val="nil"/>
              <w:bottom w:val="double" w:sz="4" w:space="0" w:color="auto"/>
              <w:right w:val="nil"/>
            </w:tcBorders>
            <w:vAlign w:val="center"/>
          </w:tcPr>
          <w:p w14:paraId="1AAB289A" w14:textId="77777777" w:rsidR="00186192" w:rsidRPr="00186192" w:rsidRDefault="00186192" w:rsidP="00302A77">
            <w:pPr>
              <w:widowControl w:val="0"/>
              <w:autoSpaceDE w:val="0"/>
              <w:autoSpaceDN w:val="0"/>
              <w:adjustRightInd w:val="0"/>
              <w:spacing w:line="360" w:lineRule="auto"/>
              <w:jc w:val="center"/>
              <w:rPr>
                <w:rFonts w:ascii="Times New Roman" w:hAnsi="Times New Roman"/>
                <w:b/>
                <w:bCs/>
                <w:sz w:val="20"/>
                <w:szCs w:val="20"/>
                <w:lang w:eastAsia="en-ID"/>
              </w:rPr>
            </w:pPr>
            <w:r w:rsidRPr="00186192">
              <w:rPr>
                <w:rFonts w:ascii="Times New Roman" w:hAnsi="Times New Roman"/>
                <w:b/>
                <w:bCs/>
                <w:color w:val="000000"/>
                <w:sz w:val="20"/>
                <w:szCs w:val="20"/>
                <w:lang w:eastAsia="en-ID"/>
              </w:rPr>
              <w:t>Waktu</w:t>
            </w:r>
          </w:p>
        </w:tc>
        <w:tc>
          <w:tcPr>
            <w:tcW w:w="3499" w:type="pct"/>
            <w:tcBorders>
              <w:top w:val="single" w:sz="4" w:space="0" w:color="auto"/>
              <w:left w:val="nil"/>
              <w:bottom w:val="double" w:sz="4" w:space="0" w:color="auto"/>
              <w:right w:val="nil"/>
            </w:tcBorders>
            <w:vAlign w:val="center"/>
          </w:tcPr>
          <w:p w14:paraId="33414DB3" w14:textId="77777777" w:rsidR="00186192" w:rsidRPr="00186192" w:rsidRDefault="00186192" w:rsidP="00302A77">
            <w:pPr>
              <w:widowControl w:val="0"/>
              <w:autoSpaceDE w:val="0"/>
              <w:autoSpaceDN w:val="0"/>
              <w:adjustRightInd w:val="0"/>
              <w:spacing w:line="360" w:lineRule="auto"/>
              <w:jc w:val="center"/>
              <w:rPr>
                <w:rFonts w:ascii="Times New Roman" w:hAnsi="Times New Roman"/>
                <w:b/>
                <w:bCs/>
                <w:sz w:val="20"/>
                <w:szCs w:val="20"/>
                <w:lang w:eastAsia="en-ID"/>
              </w:rPr>
            </w:pPr>
            <w:proofErr w:type="spellStart"/>
            <w:r w:rsidRPr="00186192">
              <w:rPr>
                <w:rFonts w:ascii="Times New Roman" w:hAnsi="Times New Roman"/>
                <w:b/>
                <w:bCs/>
                <w:color w:val="000000"/>
                <w:sz w:val="20"/>
                <w:szCs w:val="20"/>
                <w:lang w:eastAsia="en-ID"/>
              </w:rPr>
              <w:t>Toksisitas</w:t>
            </w:r>
            <w:proofErr w:type="spellEnd"/>
          </w:p>
        </w:tc>
      </w:tr>
      <w:tr w:rsidR="00186192" w:rsidRPr="00186192" w14:paraId="09EA9CED" w14:textId="77777777" w:rsidTr="00186192">
        <w:trPr>
          <w:tblHeader/>
          <w:jc w:val="center"/>
        </w:trPr>
        <w:tc>
          <w:tcPr>
            <w:tcW w:w="1501" w:type="pct"/>
            <w:tcBorders>
              <w:top w:val="double" w:sz="4" w:space="0" w:color="auto"/>
              <w:left w:val="nil"/>
              <w:right w:val="nil"/>
            </w:tcBorders>
          </w:tcPr>
          <w:p w14:paraId="40FF2130" w14:textId="77777777" w:rsidR="00186192" w:rsidRPr="00186192" w:rsidRDefault="00186192" w:rsidP="00302A77">
            <w:pPr>
              <w:widowControl w:val="0"/>
              <w:autoSpaceDE w:val="0"/>
              <w:autoSpaceDN w:val="0"/>
              <w:adjustRightInd w:val="0"/>
              <w:spacing w:line="360" w:lineRule="auto"/>
              <w:jc w:val="center"/>
              <w:rPr>
                <w:rFonts w:ascii="Times New Roman" w:hAnsi="Times New Roman"/>
                <w:sz w:val="20"/>
                <w:szCs w:val="20"/>
                <w:lang w:eastAsia="en-ID"/>
              </w:rPr>
            </w:pPr>
            <w:r w:rsidRPr="00186192">
              <w:rPr>
                <w:rFonts w:ascii="Times New Roman" w:hAnsi="Times New Roman"/>
                <w:color w:val="000000"/>
                <w:sz w:val="20"/>
                <w:szCs w:val="20"/>
                <w:lang w:eastAsia="en-ID"/>
              </w:rPr>
              <w:t xml:space="preserve">Dalam </w:t>
            </w:r>
            <w:proofErr w:type="spellStart"/>
            <w:r w:rsidRPr="00186192">
              <w:rPr>
                <w:rFonts w:ascii="Times New Roman" w:hAnsi="Times New Roman"/>
                <w:color w:val="000000"/>
                <w:sz w:val="20"/>
                <w:szCs w:val="20"/>
                <w:lang w:eastAsia="en-ID"/>
              </w:rPr>
              <w:t>beberapa</w:t>
            </w:r>
            <w:proofErr w:type="spellEnd"/>
            <w:r w:rsidRPr="00186192">
              <w:rPr>
                <w:rFonts w:ascii="Times New Roman" w:hAnsi="Times New Roman"/>
                <w:color w:val="000000"/>
                <w:sz w:val="20"/>
                <w:szCs w:val="20"/>
                <w:lang w:eastAsia="en-ID"/>
              </w:rPr>
              <w:t xml:space="preserve"> </w:t>
            </w:r>
            <w:proofErr w:type="spellStart"/>
            <w:r w:rsidRPr="00186192">
              <w:rPr>
                <w:rFonts w:ascii="Times New Roman" w:hAnsi="Times New Roman"/>
                <w:color w:val="000000"/>
                <w:sz w:val="20"/>
                <w:szCs w:val="20"/>
                <w:lang w:eastAsia="en-ID"/>
              </w:rPr>
              <w:t>minggu</w:t>
            </w:r>
            <w:proofErr w:type="spellEnd"/>
            <w:r w:rsidRPr="00186192">
              <w:rPr>
                <w:rFonts w:ascii="Times New Roman" w:hAnsi="Times New Roman"/>
                <w:color w:val="000000"/>
                <w:sz w:val="20"/>
                <w:szCs w:val="20"/>
                <w:lang w:eastAsia="en-ID"/>
              </w:rPr>
              <w:t xml:space="preserve"> </w:t>
            </w:r>
            <w:proofErr w:type="spellStart"/>
            <w:r w:rsidRPr="00186192">
              <w:rPr>
                <w:rFonts w:ascii="Times New Roman" w:hAnsi="Times New Roman"/>
                <w:color w:val="000000"/>
                <w:sz w:val="20"/>
                <w:szCs w:val="20"/>
                <w:lang w:eastAsia="en-ID"/>
              </w:rPr>
              <w:t>pertama</w:t>
            </w:r>
            <w:proofErr w:type="spellEnd"/>
          </w:p>
        </w:tc>
        <w:tc>
          <w:tcPr>
            <w:tcW w:w="3499" w:type="pct"/>
            <w:tcBorders>
              <w:top w:val="double" w:sz="4" w:space="0" w:color="auto"/>
              <w:left w:val="nil"/>
              <w:bottom w:val="single" w:sz="4" w:space="0" w:color="auto"/>
              <w:right w:val="nil"/>
            </w:tcBorders>
          </w:tcPr>
          <w:p w14:paraId="16A8F433" w14:textId="77777777" w:rsidR="00186192" w:rsidRPr="00186192" w:rsidRDefault="00186192" w:rsidP="00A973C5">
            <w:pPr>
              <w:pStyle w:val="ListParagraph"/>
              <w:widowControl w:val="0"/>
              <w:numPr>
                <w:ilvl w:val="0"/>
                <w:numId w:val="4"/>
              </w:numPr>
              <w:autoSpaceDE w:val="0"/>
              <w:autoSpaceDN w:val="0"/>
              <w:adjustRightInd w:val="0"/>
              <w:spacing w:line="360" w:lineRule="auto"/>
              <w:ind w:left="640" w:hanging="280"/>
              <w:jc w:val="both"/>
              <w:rPr>
                <w:rFonts w:ascii="Times New Roman" w:hAnsi="Times New Roman"/>
                <w:sz w:val="20"/>
                <w:szCs w:val="20"/>
                <w:lang w:eastAsia="en-ID"/>
              </w:rPr>
            </w:pPr>
            <w:proofErr w:type="spellStart"/>
            <w:r w:rsidRPr="00186192">
              <w:rPr>
                <w:rFonts w:ascii="Times New Roman" w:eastAsia="Times New Roman" w:hAnsi="Times New Roman"/>
                <w:color w:val="000000"/>
                <w:sz w:val="20"/>
                <w:szCs w:val="20"/>
                <w:lang w:eastAsia="en-ID"/>
              </w:rPr>
              <w:t>Gejala</w:t>
            </w:r>
            <w:proofErr w:type="spellEnd"/>
            <w:r w:rsidRPr="00186192">
              <w:rPr>
                <w:rFonts w:ascii="Times New Roman" w:eastAsia="Times New Roman" w:hAnsi="Times New Roman"/>
                <w:color w:val="000000"/>
                <w:sz w:val="20"/>
                <w:szCs w:val="20"/>
                <w:lang w:eastAsia="en-ID"/>
              </w:rPr>
              <w:t xml:space="preserve"> gastrointestinal </w:t>
            </w:r>
            <w:proofErr w:type="spellStart"/>
            <w:r w:rsidRPr="00186192">
              <w:rPr>
                <w:rFonts w:ascii="Times New Roman" w:eastAsia="Times New Roman" w:hAnsi="Times New Roman"/>
                <w:color w:val="000000"/>
                <w:sz w:val="20"/>
                <w:szCs w:val="20"/>
                <w:lang w:eastAsia="en-ID"/>
              </w:rPr>
              <w:t>seperti</w:t>
            </w:r>
            <w:proofErr w:type="spellEnd"/>
            <w:r w:rsidRPr="00186192">
              <w:rPr>
                <w:rFonts w:ascii="Times New Roman" w:eastAsia="Times New Roman" w:hAnsi="Times New Roman"/>
                <w:color w:val="000000"/>
                <w:sz w:val="20"/>
                <w:szCs w:val="20"/>
                <w:lang w:eastAsia="en-ID"/>
              </w:rPr>
              <w:t xml:space="preserve"> </w:t>
            </w:r>
            <w:proofErr w:type="spellStart"/>
            <w:r w:rsidRPr="00186192">
              <w:rPr>
                <w:rFonts w:ascii="Times New Roman" w:eastAsia="Times New Roman" w:hAnsi="Times New Roman"/>
                <w:color w:val="000000"/>
                <w:sz w:val="20"/>
                <w:szCs w:val="20"/>
                <w:lang w:eastAsia="en-ID"/>
              </w:rPr>
              <w:t>mual</w:t>
            </w:r>
            <w:proofErr w:type="spellEnd"/>
            <w:r w:rsidRPr="00186192">
              <w:rPr>
                <w:rFonts w:ascii="Times New Roman" w:eastAsia="Times New Roman" w:hAnsi="Times New Roman"/>
                <w:color w:val="000000"/>
                <w:sz w:val="20"/>
                <w:szCs w:val="20"/>
                <w:lang w:eastAsia="en-ID"/>
              </w:rPr>
              <w:t xml:space="preserve">, </w:t>
            </w:r>
            <w:proofErr w:type="spellStart"/>
            <w:r w:rsidRPr="00186192">
              <w:rPr>
                <w:rFonts w:ascii="Times New Roman" w:eastAsia="Times New Roman" w:hAnsi="Times New Roman"/>
                <w:color w:val="000000"/>
                <w:sz w:val="20"/>
                <w:szCs w:val="20"/>
                <w:lang w:eastAsia="en-ID"/>
              </w:rPr>
              <w:t>muntah</w:t>
            </w:r>
            <w:proofErr w:type="spellEnd"/>
            <w:r w:rsidRPr="00186192">
              <w:rPr>
                <w:rFonts w:ascii="Times New Roman" w:eastAsia="Times New Roman" w:hAnsi="Times New Roman"/>
                <w:color w:val="000000"/>
                <w:sz w:val="20"/>
                <w:szCs w:val="20"/>
                <w:lang w:eastAsia="en-ID"/>
              </w:rPr>
              <w:t xml:space="preserve"> dan </w:t>
            </w:r>
            <w:proofErr w:type="spellStart"/>
            <w:r w:rsidRPr="00186192">
              <w:rPr>
                <w:rFonts w:ascii="Times New Roman" w:eastAsia="Times New Roman" w:hAnsi="Times New Roman"/>
                <w:color w:val="000000"/>
                <w:sz w:val="20"/>
                <w:szCs w:val="20"/>
                <w:lang w:eastAsia="en-ID"/>
              </w:rPr>
              <w:t>diare</w:t>
            </w:r>
            <w:proofErr w:type="spellEnd"/>
            <w:r w:rsidRPr="00186192">
              <w:rPr>
                <w:rFonts w:ascii="Times New Roman" w:eastAsia="Times New Roman" w:hAnsi="Times New Roman"/>
                <w:color w:val="000000"/>
                <w:sz w:val="20"/>
                <w:szCs w:val="20"/>
                <w:lang w:eastAsia="en-ID"/>
              </w:rPr>
              <w:t xml:space="preserve">. Sifat </w:t>
            </w:r>
            <w:proofErr w:type="spellStart"/>
            <w:r w:rsidRPr="00186192">
              <w:rPr>
                <w:rFonts w:ascii="Times New Roman" w:eastAsia="Times New Roman" w:hAnsi="Times New Roman"/>
                <w:color w:val="000000"/>
                <w:sz w:val="20"/>
                <w:szCs w:val="20"/>
                <w:lang w:eastAsia="en-ID"/>
              </w:rPr>
              <w:t>dari</w:t>
            </w:r>
            <w:proofErr w:type="spellEnd"/>
            <w:r w:rsidRPr="00186192">
              <w:rPr>
                <w:rFonts w:ascii="Times New Roman" w:eastAsia="Times New Roman" w:hAnsi="Times New Roman"/>
                <w:color w:val="000000"/>
                <w:sz w:val="20"/>
                <w:szCs w:val="20"/>
                <w:lang w:eastAsia="en-ID"/>
              </w:rPr>
              <w:t xml:space="preserve"> </w:t>
            </w:r>
            <w:proofErr w:type="spellStart"/>
            <w:r w:rsidRPr="00186192">
              <w:rPr>
                <w:rFonts w:ascii="Times New Roman" w:eastAsia="Times New Roman" w:hAnsi="Times New Roman"/>
                <w:color w:val="000000"/>
                <w:sz w:val="20"/>
                <w:szCs w:val="20"/>
                <w:lang w:eastAsia="en-ID"/>
              </w:rPr>
              <w:t>efek</w:t>
            </w:r>
            <w:proofErr w:type="spellEnd"/>
            <w:r w:rsidRPr="00186192">
              <w:rPr>
                <w:rFonts w:ascii="Times New Roman" w:eastAsia="Times New Roman" w:hAnsi="Times New Roman"/>
                <w:color w:val="000000"/>
                <w:sz w:val="20"/>
                <w:szCs w:val="20"/>
                <w:lang w:eastAsia="en-ID"/>
              </w:rPr>
              <w:t xml:space="preserve"> </w:t>
            </w:r>
            <w:proofErr w:type="spellStart"/>
            <w:r w:rsidRPr="00186192">
              <w:rPr>
                <w:rFonts w:ascii="Times New Roman" w:eastAsia="Times New Roman" w:hAnsi="Times New Roman"/>
                <w:color w:val="000000"/>
                <w:sz w:val="20"/>
                <w:szCs w:val="20"/>
                <w:lang w:eastAsia="en-ID"/>
              </w:rPr>
              <w:t>samping</w:t>
            </w:r>
            <w:proofErr w:type="spellEnd"/>
            <w:r w:rsidRPr="00186192">
              <w:rPr>
                <w:rFonts w:ascii="Times New Roman" w:eastAsia="Times New Roman" w:hAnsi="Times New Roman"/>
                <w:color w:val="000000"/>
                <w:sz w:val="20"/>
                <w:szCs w:val="20"/>
                <w:lang w:eastAsia="en-ID"/>
              </w:rPr>
              <w:t xml:space="preserve"> </w:t>
            </w:r>
            <w:proofErr w:type="spellStart"/>
            <w:r w:rsidRPr="00186192">
              <w:rPr>
                <w:rFonts w:ascii="Times New Roman" w:eastAsia="Times New Roman" w:hAnsi="Times New Roman"/>
                <w:color w:val="000000"/>
                <w:sz w:val="20"/>
                <w:szCs w:val="20"/>
                <w:lang w:eastAsia="en-ID"/>
              </w:rPr>
              <w:t>ini</w:t>
            </w:r>
            <w:proofErr w:type="spellEnd"/>
            <w:r w:rsidRPr="00186192">
              <w:rPr>
                <w:rFonts w:ascii="Times New Roman" w:eastAsia="Times New Roman" w:hAnsi="Times New Roman"/>
                <w:color w:val="000000"/>
                <w:sz w:val="20"/>
                <w:szCs w:val="20"/>
                <w:lang w:eastAsia="en-ID"/>
              </w:rPr>
              <w:t xml:space="preserve"> </w:t>
            </w:r>
            <w:proofErr w:type="spellStart"/>
            <w:r w:rsidRPr="00186192">
              <w:rPr>
                <w:rFonts w:ascii="Times New Roman" w:eastAsia="Times New Roman" w:hAnsi="Times New Roman"/>
                <w:color w:val="000000"/>
                <w:sz w:val="20"/>
                <w:szCs w:val="20"/>
                <w:lang w:eastAsia="en-ID"/>
              </w:rPr>
              <w:t>adalah</w:t>
            </w:r>
            <w:proofErr w:type="spellEnd"/>
            <w:r w:rsidRPr="00186192">
              <w:rPr>
                <w:rFonts w:ascii="Times New Roman" w:eastAsia="Times New Roman" w:hAnsi="Times New Roman"/>
                <w:color w:val="000000"/>
                <w:sz w:val="20"/>
                <w:szCs w:val="20"/>
                <w:lang w:eastAsia="en-ID"/>
              </w:rPr>
              <w:t xml:space="preserve"> </w:t>
            </w:r>
            <w:r w:rsidRPr="00186192">
              <w:rPr>
                <w:rFonts w:ascii="Times New Roman" w:eastAsia="Times New Roman" w:hAnsi="Times New Roman"/>
                <w:i/>
                <w:iCs/>
                <w:color w:val="000000"/>
                <w:sz w:val="20"/>
                <w:szCs w:val="20"/>
                <w:lang w:eastAsia="en-ID"/>
              </w:rPr>
              <w:t>self-limiting</w:t>
            </w:r>
            <w:r w:rsidRPr="00186192">
              <w:rPr>
                <w:rFonts w:ascii="Times New Roman" w:eastAsia="Times New Roman" w:hAnsi="Times New Roman"/>
                <w:color w:val="000000"/>
                <w:sz w:val="20"/>
                <w:szCs w:val="20"/>
                <w:lang w:eastAsia="en-ID"/>
              </w:rPr>
              <w:t xml:space="preserve"> dan </w:t>
            </w:r>
            <w:proofErr w:type="spellStart"/>
            <w:r w:rsidRPr="00186192">
              <w:rPr>
                <w:rFonts w:ascii="Times New Roman" w:eastAsia="Times New Roman" w:hAnsi="Times New Roman"/>
                <w:color w:val="000000"/>
                <w:sz w:val="20"/>
                <w:szCs w:val="20"/>
                <w:lang w:eastAsia="en-ID"/>
              </w:rPr>
              <w:t>hanya</w:t>
            </w:r>
            <w:proofErr w:type="spellEnd"/>
            <w:r w:rsidRPr="00186192">
              <w:rPr>
                <w:rFonts w:ascii="Times New Roman" w:eastAsia="Times New Roman" w:hAnsi="Times New Roman"/>
                <w:color w:val="000000"/>
                <w:sz w:val="20"/>
                <w:szCs w:val="20"/>
                <w:lang w:eastAsia="en-ID"/>
              </w:rPr>
              <w:t xml:space="preserve"> </w:t>
            </w:r>
            <w:proofErr w:type="spellStart"/>
            <w:r w:rsidRPr="00186192">
              <w:rPr>
                <w:rFonts w:ascii="Times New Roman" w:eastAsia="Times New Roman" w:hAnsi="Times New Roman"/>
                <w:color w:val="000000"/>
                <w:sz w:val="20"/>
                <w:szCs w:val="20"/>
                <w:lang w:eastAsia="en-ID"/>
              </w:rPr>
              <w:t>membutuhkan</w:t>
            </w:r>
            <w:proofErr w:type="spellEnd"/>
            <w:r w:rsidRPr="00186192">
              <w:rPr>
                <w:rFonts w:ascii="Times New Roman" w:eastAsia="Times New Roman" w:hAnsi="Times New Roman"/>
                <w:color w:val="000000"/>
                <w:sz w:val="20"/>
                <w:szCs w:val="20"/>
                <w:lang w:eastAsia="en-ID"/>
              </w:rPr>
              <w:t xml:space="preserve"> </w:t>
            </w:r>
            <w:proofErr w:type="spellStart"/>
            <w:r w:rsidRPr="00186192">
              <w:rPr>
                <w:rFonts w:ascii="Times New Roman" w:eastAsia="Times New Roman" w:hAnsi="Times New Roman"/>
                <w:color w:val="000000"/>
                <w:sz w:val="20"/>
                <w:szCs w:val="20"/>
                <w:lang w:eastAsia="en-ID"/>
              </w:rPr>
              <w:t>terapi</w:t>
            </w:r>
            <w:proofErr w:type="spellEnd"/>
            <w:r w:rsidRPr="00186192">
              <w:rPr>
                <w:rFonts w:ascii="Times New Roman" w:eastAsia="Times New Roman" w:hAnsi="Times New Roman"/>
                <w:color w:val="000000"/>
                <w:sz w:val="20"/>
                <w:szCs w:val="20"/>
                <w:lang w:eastAsia="en-ID"/>
              </w:rPr>
              <w:t xml:space="preserve"> </w:t>
            </w:r>
            <w:proofErr w:type="spellStart"/>
            <w:r w:rsidRPr="00186192">
              <w:rPr>
                <w:rFonts w:ascii="Times New Roman" w:eastAsia="Times New Roman" w:hAnsi="Times New Roman"/>
                <w:color w:val="000000"/>
                <w:sz w:val="20"/>
                <w:szCs w:val="20"/>
                <w:lang w:eastAsia="en-ID"/>
              </w:rPr>
              <w:t>simtomatik</w:t>
            </w:r>
            <w:proofErr w:type="spellEnd"/>
          </w:p>
          <w:p w14:paraId="6AAD001F" w14:textId="77777777" w:rsidR="00186192" w:rsidRPr="00186192" w:rsidRDefault="00186192" w:rsidP="00A973C5">
            <w:pPr>
              <w:pStyle w:val="ListParagraph"/>
              <w:widowControl w:val="0"/>
              <w:numPr>
                <w:ilvl w:val="0"/>
                <w:numId w:val="4"/>
              </w:numPr>
              <w:autoSpaceDE w:val="0"/>
              <w:autoSpaceDN w:val="0"/>
              <w:adjustRightInd w:val="0"/>
              <w:spacing w:line="360" w:lineRule="auto"/>
              <w:ind w:left="640" w:hanging="280"/>
              <w:jc w:val="both"/>
              <w:rPr>
                <w:rFonts w:ascii="Times New Roman" w:hAnsi="Times New Roman"/>
                <w:sz w:val="20"/>
                <w:szCs w:val="20"/>
                <w:lang w:eastAsia="en-ID"/>
              </w:rPr>
            </w:pPr>
            <w:proofErr w:type="spellStart"/>
            <w:r w:rsidRPr="00186192">
              <w:rPr>
                <w:rFonts w:ascii="Times New Roman" w:eastAsia="Times New Roman" w:hAnsi="Times New Roman"/>
                <w:color w:val="000000"/>
                <w:sz w:val="20"/>
                <w:szCs w:val="20"/>
                <w:lang w:eastAsia="en-ID"/>
              </w:rPr>
              <w:t>Reaksi</w:t>
            </w:r>
            <w:proofErr w:type="spellEnd"/>
            <w:r w:rsidRPr="00186192">
              <w:rPr>
                <w:rFonts w:ascii="Times New Roman" w:eastAsia="Times New Roman" w:hAnsi="Times New Roman"/>
                <w:color w:val="000000"/>
                <w:sz w:val="20"/>
                <w:szCs w:val="20"/>
                <w:lang w:eastAsia="en-ID"/>
              </w:rPr>
              <w:t xml:space="preserve"> </w:t>
            </w:r>
            <w:proofErr w:type="spellStart"/>
            <w:r w:rsidRPr="00186192">
              <w:rPr>
                <w:rFonts w:ascii="Times New Roman" w:eastAsia="Times New Roman" w:hAnsi="Times New Roman"/>
                <w:color w:val="000000"/>
                <w:sz w:val="20"/>
                <w:szCs w:val="20"/>
                <w:lang w:eastAsia="en-ID"/>
              </w:rPr>
              <w:t>alergi</w:t>
            </w:r>
            <w:proofErr w:type="spellEnd"/>
            <w:r w:rsidRPr="00186192">
              <w:rPr>
                <w:rFonts w:ascii="Times New Roman" w:eastAsia="Times New Roman" w:hAnsi="Times New Roman"/>
                <w:color w:val="000000"/>
                <w:sz w:val="20"/>
                <w:szCs w:val="20"/>
                <w:lang w:eastAsia="en-ID"/>
              </w:rPr>
              <w:t xml:space="preserve"> </w:t>
            </w:r>
            <w:proofErr w:type="spellStart"/>
            <w:r w:rsidRPr="00186192">
              <w:rPr>
                <w:rFonts w:ascii="Times New Roman" w:eastAsia="Times New Roman" w:hAnsi="Times New Roman"/>
                <w:color w:val="000000"/>
                <w:sz w:val="20"/>
                <w:szCs w:val="20"/>
                <w:lang w:eastAsia="en-ID"/>
              </w:rPr>
              <w:t>seperti</w:t>
            </w:r>
            <w:proofErr w:type="spellEnd"/>
            <w:r w:rsidRPr="00186192">
              <w:rPr>
                <w:rFonts w:ascii="Times New Roman" w:eastAsia="Times New Roman" w:hAnsi="Times New Roman"/>
                <w:color w:val="000000"/>
                <w:sz w:val="20"/>
                <w:szCs w:val="20"/>
                <w:lang w:eastAsia="en-ID"/>
              </w:rPr>
              <w:t xml:space="preserve"> </w:t>
            </w:r>
            <w:proofErr w:type="spellStart"/>
            <w:r w:rsidRPr="00186192">
              <w:rPr>
                <w:rFonts w:ascii="Times New Roman" w:eastAsia="Times New Roman" w:hAnsi="Times New Roman"/>
                <w:color w:val="000000"/>
                <w:sz w:val="20"/>
                <w:szCs w:val="20"/>
                <w:lang w:eastAsia="en-ID"/>
              </w:rPr>
              <w:t>demam</w:t>
            </w:r>
            <w:proofErr w:type="spellEnd"/>
            <w:r w:rsidRPr="00186192">
              <w:rPr>
                <w:rFonts w:ascii="Times New Roman" w:eastAsia="Times New Roman" w:hAnsi="Times New Roman"/>
                <w:color w:val="000000"/>
                <w:sz w:val="20"/>
                <w:szCs w:val="20"/>
                <w:lang w:eastAsia="en-ID"/>
              </w:rPr>
              <w:t xml:space="preserve">, </w:t>
            </w:r>
            <w:proofErr w:type="spellStart"/>
            <w:r w:rsidRPr="00186192">
              <w:rPr>
                <w:rFonts w:ascii="Times New Roman" w:eastAsia="Times New Roman" w:hAnsi="Times New Roman"/>
                <w:color w:val="000000"/>
                <w:sz w:val="20"/>
                <w:szCs w:val="20"/>
                <w:lang w:eastAsia="en-ID"/>
              </w:rPr>
              <w:t>ruam</w:t>
            </w:r>
            <w:proofErr w:type="spellEnd"/>
            <w:r w:rsidRPr="00186192">
              <w:rPr>
                <w:rFonts w:ascii="Times New Roman" w:eastAsia="Times New Roman" w:hAnsi="Times New Roman"/>
                <w:color w:val="000000"/>
                <w:sz w:val="20"/>
                <w:szCs w:val="20"/>
                <w:lang w:eastAsia="en-ID"/>
              </w:rPr>
              <w:t xml:space="preserve"> dan </w:t>
            </w:r>
            <w:proofErr w:type="spellStart"/>
            <w:r w:rsidRPr="00186192">
              <w:rPr>
                <w:rFonts w:ascii="Times New Roman" w:eastAsia="Times New Roman" w:hAnsi="Times New Roman"/>
                <w:color w:val="000000"/>
                <w:sz w:val="20"/>
                <w:szCs w:val="20"/>
                <w:lang w:eastAsia="en-ID"/>
              </w:rPr>
              <w:t>toksisitas</w:t>
            </w:r>
            <w:proofErr w:type="spellEnd"/>
            <w:r w:rsidRPr="00186192">
              <w:rPr>
                <w:rFonts w:ascii="Times New Roman" w:eastAsia="Times New Roman" w:hAnsi="Times New Roman"/>
                <w:color w:val="000000"/>
                <w:sz w:val="20"/>
                <w:szCs w:val="20"/>
                <w:lang w:eastAsia="en-ID"/>
              </w:rPr>
              <w:t xml:space="preserve"> </w:t>
            </w:r>
            <w:proofErr w:type="spellStart"/>
            <w:r w:rsidRPr="00186192">
              <w:rPr>
                <w:rFonts w:ascii="Times New Roman" w:eastAsia="Times New Roman" w:hAnsi="Times New Roman"/>
                <w:color w:val="000000"/>
                <w:sz w:val="20"/>
                <w:szCs w:val="20"/>
                <w:lang w:eastAsia="en-ID"/>
              </w:rPr>
              <w:t>hati</w:t>
            </w:r>
            <w:proofErr w:type="spellEnd"/>
            <w:r w:rsidRPr="00186192">
              <w:rPr>
                <w:rFonts w:ascii="Times New Roman" w:eastAsia="Times New Roman" w:hAnsi="Times New Roman"/>
                <w:color w:val="000000"/>
                <w:sz w:val="20"/>
                <w:szCs w:val="20"/>
                <w:lang w:eastAsia="en-ID"/>
              </w:rPr>
              <w:t xml:space="preserve"> yang </w:t>
            </w:r>
            <w:proofErr w:type="spellStart"/>
            <w:r w:rsidRPr="00186192">
              <w:rPr>
                <w:rFonts w:ascii="Times New Roman" w:eastAsia="Times New Roman" w:hAnsi="Times New Roman"/>
                <w:color w:val="000000"/>
                <w:sz w:val="20"/>
                <w:szCs w:val="20"/>
                <w:lang w:eastAsia="en-ID"/>
              </w:rPr>
              <w:t>umumnya</w:t>
            </w:r>
            <w:proofErr w:type="spellEnd"/>
            <w:r w:rsidRPr="00186192">
              <w:rPr>
                <w:rFonts w:ascii="Times New Roman" w:eastAsia="Times New Roman" w:hAnsi="Times New Roman"/>
                <w:color w:val="000000"/>
                <w:sz w:val="20"/>
                <w:szCs w:val="20"/>
                <w:lang w:eastAsia="en-ID"/>
              </w:rPr>
              <w:t xml:space="preserve"> </w:t>
            </w:r>
            <w:proofErr w:type="spellStart"/>
            <w:r w:rsidRPr="00186192">
              <w:rPr>
                <w:rFonts w:ascii="Times New Roman" w:eastAsia="Times New Roman" w:hAnsi="Times New Roman"/>
                <w:color w:val="000000"/>
                <w:sz w:val="20"/>
                <w:szCs w:val="20"/>
                <w:lang w:eastAsia="en-ID"/>
              </w:rPr>
              <w:t>terjadi</w:t>
            </w:r>
            <w:proofErr w:type="spellEnd"/>
            <w:r w:rsidRPr="00186192">
              <w:rPr>
                <w:rFonts w:ascii="Times New Roman" w:eastAsia="Times New Roman" w:hAnsi="Times New Roman"/>
                <w:color w:val="000000"/>
                <w:sz w:val="20"/>
                <w:szCs w:val="20"/>
                <w:lang w:eastAsia="en-ID"/>
              </w:rPr>
              <w:t xml:space="preserve"> </w:t>
            </w:r>
            <w:proofErr w:type="spellStart"/>
            <w:r w:rsidRPr="00186192">
              <w:rPr>
                <w:rFonts w:ascii="Times New Roman" w:eastAsia="Times New Roman" w:hAnsi="Times New Roman"/>
                <w:color w:val="000000"/>
                <w:sz w:val="20"/>
                <w:szCs w:val="20"/>
                <w:lang w:eastAsia="en-ID"/>
              </w:rPr>
              <w:t>akibat</w:t>
            </w:r>
            <w:proofErr w:type="spellEnd"/>
            <w:r w:rsidRPr="00186192">
              <w:rPr>
                <w:rFonts w:ascii="Times New Roman" w:eastAsia="Times New Roman" w:hAnsi="Times New Roman"/>
                <w:color w:val="000000"/>
                <w:sz w:val="20"/>
                <w:szCs w:val="20"/>
                <w:lang w:eastAsia="en-ID"/>
              </w:rPr>
              <w:t xml:space="preserve"> </w:t>
            </w:r>
            <w:proofErr w:type="spellStart"/>
            <w:r w:rsidRPr="00186192">
              <w:rPr>
                <w:rFonts w:ascii="Times New Roman" w:eastAsia="Times New Roman" w:hAnsi="Times New Roman"/>
                <w:color w:val="000000"/>
                <w:sz w:val="20"/>
                <w:szCs w:val="20"/>
                <w:lang w:eastAsia="en-ID"/>
              </w:rPr>
              <w:t>obat</w:t>
            </w:r>
            <w:proofErr w:type="spellEnd"/>
            <w:r w:rsidRPr="00186192">
              <w:rPr>
                <w:rFonts w:ascii="Times New Roman" w:eastAsia="Times New Roman" w:hAnsi="Times New Roman"/>
                <w:color w:val="000000"/>
                <w:sz w:val="20"/>
                <w:szCs w:val="20"/>
                <w:lang w:eastAsia="en-ID"/>
              </w:rPr>
              <w:t xml:space="preserve"> NNRTI, </w:t>
            </w:r>
            <w:proofErr w:type="spellStart"/>
            <w:r w:rsidRPr="00186192">
              <w:rPr>
                <w:rFonts w:ascii="Times New Roman" w:eastAsia="Times New Roman" w:hAnsi="Times New Roman"/>
                <w:color w:val="000000"/>
                <w:sz w:val="20"/>
                <w:szCs w:val="20"/>
                <w:lang w:eastAsia="en-ID"/>
              </w:rPr>
              <w:t>namun</w:t>
            </w:r>
            <w:proofErr w:type="spellEnd"/>
            <w:r w:rsidRPr="00186192">
              <w:rPr>
                <w:rFonts w:ascii="Times New Roman" w:eastAsia="Times New Roman" w:hAnsi="Times New Roman"/>
                <w:color w:val="000000"/>
                <w:sz w:val="20"/>
                <w:szCs w:val="20"/>
                <w:lang w:eastAsia="en-ID"/>
              </w:rPr>
              <w:t xml:space="preserve"> </w:t>
            </w:r>
            <w:proofErr w:type="spellStart"/>
            <w:r w:rsidRPr="00186192">
              <w:rPr>
                <w:rFonts w:ascii="Times New Roman" w:eastAsia="Times New Roman" w:hAnsi="Times New Roman"/>
                <w:color w:val="000000"/>
                <w:sz w:val="20"/>
                <w:szCs w:val="20"/>
                <w:lang w:eastAsia="en-ID"/>
              </w:rPr>
              <w:t>dapat</w:t>
            </w:r>
            <w:proofErr w:type="spellEnd"/>
            <w:r w:rsidRPr="00186192">
              <w:rPr>
                <w:rFonts w:ascii="Times New Roman" w:eastAsia="Times New Roman" w:hAnsi="Times New Roman"/>
                <w:color w:val="000000"/>
                <w:sz w:val="20"/>
                <w:szCs w:val="20"/>
                <w:lang w:eastAsia="en-ID"/>
              </w:rPr>
              <w:t xml:space="preserve"> juga oleh </w:t>
            </w:r>
            <w:proofErr w:type="spellStart"/>
            <w:r w:rsidRPr="00186192">
              <w:rPr>
                <w:rFonts w:ascii="Times New Roman" w:eastAsia="Times New Roman" w:hAnsi="Times New Roman"/>
                <w:color w:val="000000"/>
                <w:sz w:val="20"/>
                <w:szCs w:val="20"/>
                <w:lang w:eastAsia="en-ID"/>
              </w:rPr>
              <w:t>obat</w:t>
            </w:r>
            <w:proofErr w:type="spellEnd"/>
            <w:r w:rsidRPr="00186192">
              <w:rPr>
                <w:rFonts w:ascii="Times New Roman" w:eastAsia="Times New Roman" w:hAnsi="Times New Roman"/>
                <w:color w:val="000000"/>
                <w:sz w:val="20"/>
                <w:szCs w:val="20"/>
                <w:lang w:eastAsia="en-ID"/>
              </w:rPr>
              <w:t xml:space="preserve"> NRTI </w:t>
            </w:r>
            <w:proofErr w:type="spellStart"/>
            <w:r w:rsidRPr="00186192">
              <w:rPr>
                <w:rFonts w:ascii="Times New Roman" w:eastAsia="Times New Roman" w:hAnsi="Times New Roman"/>
                <w:color w:val="000000"/>
                <w:sz w:val="20"/>
                <w:szCs w:val="20"/>
                <w:lang w:eastAsia="en-ID"/>
              </w:rPr>
              <w:t>namun</w:t>
            </w:r>
            <w:proofErr w:type="spellEnd"/>
            <w:r w:rsidRPr="00186192">
              <w:rPr>
                <w:rFonts w:ascii="Times New Roman" w:eastAsia="Times New Roman" w:hAnsi="Times New Roman"/>
                <w:color w:val="000000"/>
                <w:sz w:val="20"/>
                <w:szCs w:val="20"/>
                <w:lang w:eastAsia="en-ID"/>
              </w:rPr>
              <w:t xml:space="preserve"> </w:t>
            </w:r>
            <w:proofErr w:type="spellStart"/>
            <w:r w:rsidRPr="00186192">
              <w:rPr>
                <w:rFonts w:ascii="Times New Roman" w:eastAsia="Times New Roman" w:hAnsi="Times New Roman"/>
                <w:color w:val="000000"/>
                <w:sz w:val="20"/>
                <w:szCs w:val="20"/>
                <w:lang w:eastAsia="en-ID"/>
              </w:rPr>
              <w:t>dapat</w:t>
            </w:r>
            <w:proofErr w:type="spellEnd"/>
            <w:r w:rsidRPr="00186192">
              <w:rPr>
                <w:rFonts w:ascii="Times New Roman" w:eastAsia="Times New Roman" w:hAnsi="Times New Roman"/>
                <w:color w:val="000000"/>
                <w:sz w:val="20"/>
                <w:szCs w:val="20"/>
                <w:lang w:eastAsia="en-ID"/>
              </w:rPr>
              <w:t xml:space="preserve"> juga oleh </w:t>
            </w:r>
            <w:proofErr w:type="spellStart"/>
            <w:r w:rsidRPr="00186192">
              <w:rPr>
                <w:rFonts w:ascii="Times New Roman" w:eastAsia="Times New Roman" w:hAnsi="Times New Roman"/>
                <w:color w:val="000000"/>
                <w:sz w:val="20"/>
                <w:szCs w:val="20"/>
                <w:lang w:eastAsia="en-ID"/>
              </w:rPr>
              <w:t>obat</w:t>
            </w:r>
            <w:proofErr w:type="spellEnd"/>
            <w:r w:rsidRPr="00186192">
              <w:rPr>
                <w:rFonts w:ascii="Times New Roman" w:eastAsia="Times New Roman" w:hAnsi="Times New Roman"/>
                <w:color w:val="000000"/>
                <w:sz w:val="20"/>
                <w:szCs w:val="20"/>
                <w:lang w:eastAsia="en-ID"/>
              </w:rPr>
              <w:t xml:space="preserve"> NRTI </w:t>
            </w:r>
            <w:proofErr w:type="spellStart"/>
            <w:r w:rsidRPr="00186192">
              <w:rPr>
                <w:rFonts w:ascii="Times New Roman" w:eastAsia="Times New Roman" w:hAnsi="Times New Roman"/>
                <w:color w:val="000000"/>
                <w:sz w:val="20"/>
                <w:szCs w:val="20"/>
                <w:lang w:eastAsia="en-ID"/>
              </w:rPr>
              <w:t>seperti</w:t>
            </w:r>
            <w:proofErr w:type="spellEnd"/>
            <w:r w:rsidRPr="00186192">
              <w:rPr>
                <w:rFonts w:ascii="Times New Roman" w:eastAsia="Times New Roman" w:hAnsi="Times New Roman"/>
                <w:color w:val="000000"/>
                <w:sz w:val="20"/>
                <w:szCs w:val="20"/>
                <w:lang w:eastAsia="en-ID"/>
              </w:rPr>
              <w:t xml:space="preserve"> ABC dan PI </w:t>
            </w:r>
            <w:proofErr w:type="spellStart"/>
            <w:r w:rsidRPr="00186192">
              <w:rPr>
                <w:rFonts w:ascii="Times New Roman" w:eastAsia="Times New Roman" w:hAnsi="Times New Roman"/>
                <w:color w:val="000000"/>
                <w:sz w:val="20"/>
                <w:szCs w:val="20"/>
                <w:lang w:eastAsia="en-ID"/>
              </w:rPr>
              <w:t>Gangguan</w:t>
            </w:r>
            <w:proofErr w:type="spellEnd"/>
            <w:r w:rsidRPr="00186192">
              <w:rPr>
                <w:rFonts w:ascii="Times New Roman" w:eastAsia="Times New Roman" w:hAnsi="Times New Roman"/>
                <w:color w:val="000000"/>
                <w:sz w:val="20"/>
                <w:szCs w:val="20"/>
                <w:lang w:eastAsia="en-ID"/>
              </w:rPr>
              <w:t xml:space="preserve"> </w:t>
            </w:r>
            <w:proofErr w:type="spellStart"/>
            <w:r w:rsidRPr="00186192">
              <w:rPr>
                <w:rFonts w:ascii="Times New Roman" w:eastAsia="Times New Roman" w:hAnsi="Times New Roman"/>
                <w:color w:val="000000"/>
                <w:sz w:val="20"/>
                <w:szCs w:val="20"/>
                <w:lang w:eastAsia="en-ID"/>
              </w:rPr>
              <w:t>neuropsikiatri</w:t>
            </w:r>
            <w:proofErr w:type="spellEnd"/>
            <w:r w:rsidRPr="00186192">
              <w:rPr>
                <w:rFonts w:ascii="Times New Roman" w:eastAsia="Times New Roman" w:hAnsi="Times New Roman"/>
                <w:color w:val="000000"/>
                <w:sz w:val="20"/>
                <w:szCs w:val="20"/>
                <w:lang w:eastAsia="en-ID"/>
              </w:rPr>
              <w:t xml:space="preserve"> </w:t>
            </w:r>
            <w:proofErr w:type="spellStart"/>
            <w:r w:rsidRPr="00186192">
              <w:rPr>
                <w:rFonts w:ascii="Times New Roman" w:eastAsia="Times New Roman" w:hAnsi="Times New Roman"/>
                <w:color w:val="000000"/>
                <w:sz w:val="20"/>
                <w:szCs w:val="20"/>
                <w:lang w:eastAsia="en-ID"/>
              </w:rPr>
              <w:t>seperti</w:t>
            </w:r>
            <w:proofErr w:type="spellEnd"/>
            <w:r w:rsidRPr="00186192">
              <w:rPr>
                <w:rFonts w:ascii="Times New Roman" w:eastAsia="Times New Roman" w:hAnsi="Times New Roman"/>
                <w:color w:val="000000"/>
                <w:sz w:val="20"/>
                <w:szCs w:val="20"/>
                <w:lang w:eastAsia="en-ID"/>
              </w:rPr>
              <w:t xml:space="preserve"> </w:t>
            </w:r>
            <w:proofErr w:type="spellStart"/>
            <w:r w:rsidRPr="00186192">
              <w:rPr>
                <w:rFonts w:ascii="Times New Roman" w:eastAsia="Times New Roman" w:hAnsi="Times New Roman"/>
                <w:color w:val="000000"/>
                <w:sz w:val="20"/>
                <w:szCs w:val="20"/>
                <w:lang w:eastAsia="en-ID"/>
              </w:rPr>
              <w:t>gangguan</w:t>
            </w:r>
            <w:proofErr w:type="spellEnd"/>
            <w:r w:rsidRPr="00186192">
              <w:rPr>
                <w:rFonts w:ascii="Times New Roman" w:eastAsia="Times New Roman" w:hAnsi="Times New Roman"/>
                <w:color w:val="000000"/>
                <w:sz w:val="20"/>
                <w:szCs w:val="20"/>
                <w:lang w:eastAsia="en-ID"/>
              </w:rPr>
              <w:t xml:space="preserve"> </w:t>
            </w:r>
            <w:proofErr w:type="spellStart"/>
            <w:proofErr w:type="gramStart"/>
            <w:r w:rsidRPr="00186192">
              <w:rPr>
                <w:rFonts w:ascii="Times New Roman" w:eastAsia="Times New Roman" w:hAnsi="Times New Roman"/>
                <w:color w:val="000000"/>
                <w:sz w:val="20"/>
                <w:szCs w:val="20"/>
                <w:lang w:eastAsia="en-ID"/>
              </w:rPr>
              <w:t>konsentrasi</w:t>
            </w:r>
            <w:proofErr w:type="spellEnd"/>
            <w:r w:rsidRPr="00186192">
              <w:rPr>
                <w:rFonts w:ascii="Times New Roman" w:eastAsia="Times New Roman" w:hAnsi="Times New Roman"/>
                <w:color w:val="000000"/>
                <w:sz w:val="20"/>
                <w:szCs w:val="20"/>
                <w:lang w:eastAsia="en-ID"/>
              </w:rPr>
              <w:t xml:space="preserve">,  </w:t>
            </w:r>
            <w:proofErr w:type="spellStart"/>
            <w:r w:rsidRPr="00186192">
              <w:rPr>
                <w:rFonts w:ascii="Times New Roman" w:eastAsia="Times New Roman" w:hAnsi="Times New Roman"/>
                <w:color w:val="000000"/>
                <w:sz w:val="20"/>
                <w:szCs w:val="20"/>
                <w:lang w:eastAsia="en-ID"/>
              </w:rPr>
              <w:t>gangguan</w:t>
            </w:r>
            <w:proofErr w:type="spellEnd"/>
            <w:proofErr w:type="gramEnd"/>
            <w:r w:rsidRPr="00186192">
              <w:rPr>
                <w:rFonts w:ascii="Times New Roman" w:eastAsia="Times New Roman" w:hAnsi="Times New Roman"/>
                <w:color w:val="000000"/>
                <w:sz w:val="20"/>
                <w:szCs w:val="20"/>
                <w:lang w:eastAsia="en-ID"/>
              </w:rPr>
              <w:t xml:space="preserve"> </w:t>
            </w:r>
            <w:proofErr w:type="spellStart"/>
            <w:r w:rsidRPr="00186192">
              <w:rPr>
                <w:rFonts w:ascii="Times New Roman" w:eastAsia="Times New Roman" w:hAnsi="Times New Roman"/>
                <w:color w:val="000000"/>
                <w:sz w:val="20"/>
                <w:szCs w:val="20"/>
                <w:lang w:eastAsia="en-ID"/>
              </w:rPr>
              <w:t>tidur</w:t>
            </w:r>
            <w:proofErr w:type="spellEnd"/>
            <w:r w:rsidRPr="00186192">
              <w:rPr>
                <w:rFonts w:ascii="Times New Roman" w:eastAsia="Times New Roman" w:hAnsi="Times New Roman"/>
                <w:color w:val="000000"/>
                <w:sz w:val="20"/>
                <w:szCs w:val="20"/>
                <w:lang w:eastAsia="en-ID"/>
              </w:rPr>
              <w:t xml:space="preserve">, </w:t>
            </w:r>
            <w:proofErr w:type="spellStart"/>
            <w:r w:rsidRPr="00186192">
              <w:rPr>
                <w:rFonts w:ascii="Times New Roman" w:eastAsia="Times New Roman" w:hAnsi="Times New Roman"/>
                <w:color w:val="000000"/>
                <w:sz w:val="20"/>
                <w:szCs w:val="20"/>
                <w:lang w:eastAsia="en-ID"/>
              </w:rPr>
              <w:t>depresi</w:t>
            </w:r>
            <w:proofErr w:type="spellEnd"/>
            <w:r w:rsidRPr="00186192">
              <w:rPr>
                <w:rFonts w:ascii="Times New Roman" w:eastAsia="Times New Roman" w:hAnsi="Times New Roman"/>
                <w:color w:val="000000"/>
                <w:sz w:val="20"/>
                <w:szCs w:val="20"/>
                <w:lang w:eastAsia="en-ID"/>
              </w:rPr>
              <w:t xml:space="preserve">, </w:t>
            </w:r>
            <w:proofErr w:type="spellStart"/>
            <w:r w:rsidRPr="00186192">
              <w:rPr>
                <w:rFonts w:ascii="Times New Roman" w:eastAsia="Times New Roman" w:hAnsi="Times New Roman"/>
                <w:color w:val="000000"/>
                <w:sz w:val="20"/>
                <w:szCs w:val="20"/>
                <w:lang w:eastAsia="en-ID"/>
              </w:rPr>
              <w:t>anxietas</w:t>
            </w:r>
            <w:proofErr w:type="spellEnd"/>
            <w:r w:rsidRPr="00186192">
              <w:rPr>
                <w:rFonts w:ascii="Times New Roman" w:eastAsia="Times New Roman" w:hAnsi="Times New Roman"/>
                <w:color w:val="000000"/>
                <w:sz w:val="20"/>
                <w:szCs w:val="20"/>
                <w:lang w:eastAsia="en-ID"/>
              </w:rPr>
              <w:t xml:space="preserve">, </w:t>
            </w:r>
            <w:proofErr w:type="spellStart"/>
            <w:r w:rsidRPr="00186192">
              <w:rPr>
                <w:rFonts w:ascii="Times New Roman" w:eastAsia="Times New Roman" w:hAnsi="Times New Roman"/>
                <w:color w:val="000000"/>
                <w:sz w:val="20"/>
                <w:szCs w:val="20"/>
                <w:lang w:eastAsia="en-ID"/>
              </w:rPr>
              <w:t>gangguan</w:t>
            </w:r>
            <w:proofErr w:type="spellEnd"/>
            <w:r w:rsidRPr="00186192">
              <w:rPr>
                <w:rFonts w:ascii="Times New Roman" w:eastAsia="Times New Roman" w:hAnsi="Times New Roman"/>
                <w:color w:val="000000"/>
                <w:sz w:val="20"/>
                <w:szCs w:val="20"/>
                <w:lang w:eastAsia="en-ID"/>
              </w:rPr>
              <w:t xml:space="preserve"> </w:t>
            </w:r>
            <w:proofErr w:type="spellStart"/>
            <w:r w:rsidRPr="00186192">
              <w:rPr>
                <w:rFonts w:ascii="Times New Roman" w:eastAsia="Times New Roman" w:hAnsi="Times New Roman"/>
                <w:color w:val="000000"/>
                <w:sz w:val="20"/>
                <w:szCs w:val="20"/>
                <w:lang w:eastAsia="en-ID"/>
              </w:rPr>
              <w:t>psikotik</w:t>
            </w:r>
            <w:proofErr w:type="spellEnd"/>
            <w:r w:rsidRPr="00186192">
              <w:rPr>
                <w:rFonts w:ascii="Times New Roman" w:eastAsia="Times New Roman" w:hAnsi="Times New Roman"/>
                <w:color w:val="000000"/>
                <w:sz w:val="20"/>
                <w:szCs w:val="20"/>
                <w:lang w:eastAsia="en-ID"/>
              </w:rPr>
              <w:t xml:space="preserve"> </w:t>
            </w:r>
            <w:proofErr w:type="spellStart"/>
            <w:r w:rsidRPr="00186192">
              <w:rPr>
                <w:rFonts w:ascii="Times New Roman" w:eastAsia="Times New Roman" w:hAnsi="Times New Roman"/>
                <w:color w:val="000000"/>
                <w:sz w:val="20"/>
                <w:szCs w:val="20"/>
                <w:lang w:eastAsia="en-ID"/>
              </w:rPr>
              <w:t>karena</w:t>
            </w:r>
            <w:proofErr w:type="spellEnd"/>
            <w:r w:rsidRPr="00186192">
              <w:rPr>
                <w:rFonts w:ascii="Times New Roman" w:eastAsia="Times New Roman" w:hAnsi="Times New Roman"/>
                <w:color w:val="000000"/>
                <w:sz w:val="20"/>
                <w:szCs w:val="20"/>
                <w:lang w:eastAsia="en-ID"/>
              </w:rPr>
              <w:t xml:space="preserve"> EFV</w:t>
            </w:r>
          </w:p>
        </w:tc>
      </w:tr>
      <w:tr w:rsidR="00186192" w:rsidRPr="00186192" w14:paraId="4D72BCD6" w14:textId="77777777" w:rsidTr="00186192">
        <w:trPr>
          <w:tblHeader/>
          <w:jc w:val="center"/>
        </w:trPr>
        <w:tc>
          <w:tcPr>
            <w:tcW w:w="1501" w:type="pct"/>
            <w:tcBorders>
              <w:left w:val="nil"/>
              <w:right w:val="nil"/>
            </w:tcBorders>
          </w:tcPr>
          <w:p w14:paraId="0892E6A6" w14:textId="77777777" w:rsidR="00186192" w:rsidRPr="00186192" w:rsidRDefault="00186192" w:rsidP="00302A77">
            <w:pPr>
              <w:widowControl w:val="0"/>
              <w:autoSpaceDE w:val="0"/>
              <w:autoSpaceDN w:val="0"/>
              <w:adjustRightInd w:val="0"/>
              <w:spacing w:line="360" w:lineRule="auto"/>
              <w:jc w:val="center"/>
              <w:rPr>
                <w:rFonts w:ascii="Times New Roman" w:hAnsi="Times New Roman"/>
                <w:sz w:val="20"/>
                <w:szCs w:val="20"/>
                <w:lang w:eastAsia="en-ID"/>
              </w:rPr>
            </w:pPr>
            <w:r w:rsidRPr="00186192">
              <w:rPr>
                <w:rFonts w:ascii="Times New Roman" w:hAnsi="Times New Roman"/>
                <w:color w:val="000000"/>
                <w:sz w:val="20"/>
                <w:szCs w:val="20"/>
                <w:lang w:eastAsia="en-ID"/>
              </w:rPr>
              <w:t xml:space="preserve">Dari 4 </w:t>
            </w:r>
            <w:proofErr w:type="spellStart"/>
            <w:r w:rsidRPr="00186192">
              <w:rPr>
                <w:rFonts w:ascii="Times New Roman" w:hAnsi="Times New Roman"/>
                <w:color w:val="000000"/>
                <w:sz w:val="20"/>
                <w:szCs w:val="20"/>
                <w:lang w:eastAsia="en-ID"/>
              </w:rPr>
              <w:t>minggu</w:t>
            </w:r>
            <w:proofErr w:type="spellEnd"/>
            <w:r w:rsidRPr="00186192">
              <w:rPr>
                <w:rFonts w:ascii="Times New Roman" w:hAnsi="Times New Roman"/>
                <w:color w:val="000000"/>
                <w:sz w:val="20"/>
                <w:szCs w:val="20"/>
                <w:lang w:eastAsia="en-ID"/>
              </w:rPr>
              <w:t xml:space="preserve"> dan </w:t>
            </w:r>
            <w:proofErr w:type="spellStart"/>
            <w:r w:rsidRPr="00186192">
              <w:rPr>
                <w:rFonts w:ascii="Times New Roman" w:hAnsi="Times New Roman"/>
                <w:color w:val="000000"/>
                <w:sz w:val="20"/>
                <w:szCs w:val="20"/>
                <w:lang w:eastAsia="en-ID"/>
              </w:rPr>
              <w:t>sesudahnya</w:t>
            </w:r>
            <w:proofErr w:type="spellEnd"/>
          </w:p>
        </w:tc>
        <w:tc>
          <w:tcPr>
            <w:tcW w:w="3499" w:type="pct"/>
            <w:tcBorders>
              <w:top w:val="single" w:sz="4" w:space="0" w:color="auto"/>
              <w:left w:val="nil"/>
              <w:bottom w:val="single" w:sz="4" w:space="0" w:color="auto"/>
              <w:right w:val="nil"/>
            </w:tcBorders>
          </w:tcPr>
          <w:p w14:paraId="06A72AC7" w14:textId="77777777" w:rsidR="00186192" w:rsidRPr="00186192" w:rsidRDefault="00186192" w:rsidP="00A973C5">
            <w:pPr>
              <w:pStyle w:val="ListParagraph"/>
              <w:widowControl w:val="0"/>
              <w:numPr>
                <w:ilvl w:val="0"/>
                <w:numId w:val="4"/>
              </w:numPr>
              <w:autoSpaceDE w:val="0"/>
              <w:autoSpaceDN w:val="0"/>
              <w:adjustRightInd w:val="0"/>
              <w:spacing w:line="360" w:lineRule="auto"/>
              <w:ind w:left="640" w:hanging="280"/>
              <w:jc w:val="both"/>
              <w:rPr>
                <w:rFonts w:ascii="Times New Roman" w:hAnsi="Times New Roman"/>
                <w:sz w:val="20"/>
                <w:szCs w:val="20"/>
                <w:lang w:eastAsia="en-ID"/>
              </w:rPr>
            </w:pPr>
            <w:proofErr w:type="spellStart"/>
            <w:r w:rsidRPr="00186192">
              <w:rPr>
                <w:rFonts w:ascii="Times New Roman" w:eastAsia="Times New Roman" w:hAnsi="Times New Roman"/>
                <w:color w:val="000000"/>
                <w:sz w:val="20"/>
                <w:szCs w:val="20"/>
                <w:lang w:eastAsia="en-ID"/>
              </w:rPr>
              <w:t>Supresi</w:t>
            </w:r>
            <w:proofErr w:type="spellEnd"/>
            <w:r w:rsidRPr="00186192">
              <w:rPr>
                <w:rFonts w:ascii="Times New Roman" w:eastAsia="Times New Roman" w:hAnsi="Times New Roman"/>
                <w:color w:val="000000"/>
                <w:sz w:val="20"/>
                <w:szCs w:val="20"/>
                <w:lang w:eastAsia="en-ID"/>
              </w:rPr>
              <w:t xml:space="preserve"> </w:t>
            </w:r>
            <w:proofErr w:type="spellStart"/>
            <w:r w:rsidRPr="00186192">
              <w:rPr>
                <w:rFonts w:ascii="Times New Roman" w:eastAsia="Times New Roman" w:hAnsi="Times New Roman"/>
                <w:color w:val="000000"/>
                <w:sz w:val="20"/>
                <w:szCs w:val="20"/>
                <w:lang w:eastAsia="en-ID"/>
              </w:rPr>
              <w:t>sumsum</w:t>
            </w:r>
            <w:proofErr w:type="spellEnd"/>
            <w:r w:rsidRPr="00186192">
              <w:rPr>
                <w:rFonts w:ascii="Times New Roman" w:eastAsia="Times New Roman" w:hAnsi="Times New Roman"/>
                <w:color w:val="000000"/>
                <w:sz w:val="20"/>
                <w:szCs w:val="20"/>
                <w:lang w:eastAsia="en-ID"/>
              </w:rPr>
              <w:t xml:space="preserve"> </w:t>
            </w:r>
            <w:proofErr w:type="spellStart"/>
            <w:r w:rsidRPr="00186192">
              <w:rPr>
                <w:rFonts w:ascii="Times New Roman" w:eastAsia="Times New Roman" w:hAnsi="Times New Roman"/>
                <w:color w:val="000000"/>
                <w:sz w:val="20"/>
                <w:szCs w:val="20"/>
                <w:lang w:eastAsia="en-ID"/>
              </w:rPr>
              <w:t>tulang</w:t>
            </w:r>
            <w:proofErr w:type="spellEnd"/>
            <w:r w:rsidRPr="00186192">
              <w:rPr>
                <w:rFonts w:ascii="Times New Roman" w:eastAsia="Times New Roman" w:hAnsi="Times New Roman"/>
                <w:color w:val="000000"/>
                <w:sz w:val="20"/>
                <w:szCs w:val="20"/>
                <w:lang w:eastAsia="en-ID"/>
              </w:rPr>
              <w:t xml:space="preserve"> yang </w:t>
            </w:r>
            <w:proofErr w:type="spellStart"/>
            <w:r w:rsidRPr="00186192">
              <w:rPr>
                <w:rFonts w:ascii="Times New Roman" w:eastAsia="Times New Roman" w:hAnsi="Times New Roman"/>
                <w:color w:val="000000"/>
                <w:sz w:val="20"/>
                <w:szCs w:val="20"/>
                <w:lang w:eastAsia="en-ID"/>
              </w:rPr>
              <w:t>diinduksi</w:t>
            </w:r>
            <w:proofErr w:type="spellEnd"/>
            <w:r w:rsidRPr="00186192">
              <w:rPr>
                <w:rFonts w:ascii="Times New Roman" w:eastAsia="Times New Roman" w:hAnsi="Times New Roman"/>
                <w:color w:val="000000"/>
                <w:sz w:val="20"/>
                <w:szCs w:val="20"/>
                <w:lang w:eastAsia="en-ID"/>
              </w:rPr>
              <w:t xml:space="preserve"> </w:t>
            </w:r>
            <w:proofErr w:type="spellStart"/>
            <w:r w:rsidRPr="00186192">
              <w:rPr>
                <w:rFonts w:ascii="Times New Roman" w:eastAsia="Times New Roman" w:hAnsi="Times New Roman"/>
                <w:color w:val="000000"/>
                <w:sz w:val="20"/>
                <w:szCs w:val="20"/>
                <w:lang w:eastAsia="en-ID"/>
              </w:rPr>
              <w:t>obat</w:t>
            </w:r>
            <w:proofErr w:type="spellEnd"/>
            <w:r w:rsidRPr="00186192">
              <w:rPr>
                <w:rFonts w:ascii="Times New Roman" w:eastAsia="Times New Roman" w:hAnsi="Times New Roman"/>
                <w:color w:val="000000"/>
                <w:sz w:val="20"/>
                <w:szCs w:val="20"/>
                <w:lang w:eastAsia="en-ID"/>
              </w:rPr>
              <w:t xml:space="preserve">, </w:t>
            </w:r>
            <w:proofErr w:type="spellStart"/>
            <w:r w:rsidRPr="00186192">
              <w:rPr>
                <w:rFonts w:ascii="Times New Roman" w:eastAsia="Times New Roman" w:hAnsi="Times New Roman"/>
                <w:color w:val="000000"/>
                <w:sz w:val="20"/>
                <w:szCs w:val="20"/>
                <w:lang w:eastAsia="en-ID"/>
              </w:rPr>
              <w:t>seperti</w:t>
            </w:r>
            <w:proofErr w:type="spellEnd"/>
            <w:r w:rsidRPr="00186192">
              <w:rPr>
                <w:rFonts w:ascii="Times New Roman" w:eastAsia="Times New Roman" w:hAnsi="Times New Roman"/>
                <w:color w:val="000000"/>
                <w:sz w:val="20"/>
                <w:szCs w:val="20"/>
                <w:lang w:eastAsia="en-ID"/>
              </w:rPr>
              <w:t xml:space="preserve"> </w:t>
            </w:r>
            <w:proofErr w:type="spellStart"/>
            <w:r w:rsidRPr="00186192">
              <w:rPr>
                <w:rFonts w:ascii="Times New Roman" w:eastAsia="Times New Roman" w:hAnsi="Times New Roman"/>
                <w:color w:val="000000"/>
                <w:sz w:val="20"/>
                <w:szCs w:val="20"/>
                <w:lang w:eastAsia="en-ID"/>
              </w:rPr>
              <w:t>anemi</w:t>
            </w:r>
            <w:proofErr w:type="spellEnd"/>
            <w:r w:rsidRPr="00186192">
              <w:rPr>
                <w:rFonts w:ascii="Times New Roman" w:eastAsia="Times New Roman" w:hAnsi="Times New Roman"/>
                <w:color w:val="000000"/>
                <w:sz w:val="20"/>
                <w:szCs w:val="20"/>
                <w:lang w:eastAsia="en-ID"/>
              </w:rPr>
              <w:t xml:space="preserve"> dan neutropenia </w:t>
            </w:r>
            <w:proofErr w:type="spellStart"/>
            <w:r w:rsidRPr="00186192">
              <w:rPr>
                <w:rFonts w:ascii="Times New Roman" w:eastAsia="Times New Roman" w:hAnsi="Times New Roman"/>
                <w:color w:val="000000"/>
                <w:sz w:val="20"/>
                <w:szCs w:val="20"/>
                <w:lang w:eastAsia="en-ID"/>
              </w:rPr>
              <w:t>dapat</w:t>
            </w:r>
            <w:proofErr w:type="spellEnd"/>
            <w:r w:rsidRPr="00186192">
              <w:rPr>
                <w:rFonts w:ascii="Times New Roman" w:eastAsia="Times New Roman" w:hAnsi="Times New Roman"/>
                <w:color w:val="000000"/>
                <w:sz w:val="20"/>
                <w:szCs w:val="20"/>
                <w:lang w:eastAsia="en-ID"/>
              </w:rPr>
              <w:t xml:space="preserve"> </w:t>
            </w:r>
            <w:proofErr w:type="spellStart"/>
            <w:r w:rsidRPr="00186192">
              <w:rPr>
                <w:rFonts w:ascii="Times New Roman" w:eastAsia="Times New Roman" w:hAnsi="Times New Roman"/>
                <w:color w:val="000000"/>
                <w:sz w:val="20"/>
                <w:szCs w:val="20"/>
                <w:lang w:eastAsia="en-ID"/>
              </w:rPr>
              <w:t>terjadi</w:t>
            </w:r>
            <w:proofErr w:type="spellEnd"/>
            <w:r w:rsidRPr="00186192">
              <w:rPr>
                <w:rFonts w:ascii="Times New Roman" w:eastAsia="Times New Roman" w:hAnsi="Times New Roman"/>
                <w:color w:val="000000"/>
                <w:sz w:val="20"/>
                <w:szCs w:val="20"/>
                <w:lang w:eastAsia="en-ID"/>
              </w:rPr>
              <w:t xml:space="preserve"> pada </w:t>
            </w:r>
            <w:proofErr w:type="spellStart"/>
            <w:r w:rsidRPr="00186192">
              <w:rPr>
                <w:rFonts w:ascii="Times New Roman" w:eastAsia="Times New Roman" w:hAnsi="Times New Roman"/>
                <w:color w:val="000000"/>
                <w:sz w:val="20"/>
                <w:szCs w:val="20"/>
                <w:lang w:eastAsia="en-ID"/>
              </w:rPr>
              <w:t>penggunaan</w:t>
            </w:r>
            <w:proofErr w:type="spellEnd"/>
            <w:r w:rsidRPr="00186192">
              <w:rPr>
                <w:rFonts w:ascii="Times New Roman" w:eastAsia="Times New Roman" w:hAnsi="Times New Roman"/>
                <w:color w:val="000000"/>
                <w:sz w:val="20"/>
                <w:szCs w:val="20"/>
                <w:lang w:eastAsia="en-ID"/>
              </w:rPr>
              <w:t xml:space="preserve"> AZT</w:t>
            </w:r>
          </w:p>
          <w:p w14:paraId="5620B7CF" w14:textId="77777777" w:rsidR="00186192" w:rsidRPr="00186192" w:rsidRDefault="00186192" w:rsidP="00A973C5">
            <w:pPr>
              <w:pStyle w:val="ListParagraph"/>
              <w:widowControl w:val="0"/>
              <w:numPr>
                <w:ilvl w:val="0"/>
                <w:numId w:val="4"/>
              </w:numPr>
              <w:autoSpaceDE w:val="0"/>
              <w:autoSpaceDN w:val="0"/>
              <w:adjustRightInd w:val="0"/>
              <w:spacing w:line="360" w:lineRule="auto"/>
              <w:ind w:left="640" w:hanging="280"/>
              <w:jc w:val="both"/>
              <w:rPr>
                <w:rFonts w:ascii="Times New Roman" w:hAnsi="Times New Roman"/>
                <w:sz w:val="20"/>
                <w:szCs w:val="20"/>
                <w:lang w:eastAsia="en-ID"/>
              </w:rPr>
            </w:pPr>
            <w:proofErr w:type="spellStart"/>
            <w:r w:rsidRPr="00186192">
              <w:rPr>
                <w:rFonts w:ascii="Times New Roman" w:eastAsia="Times New Roman" w:hAnsi="Times New Roman"/>
                <w:color w:val="000000"/>
                <w:sz w:val="20"/>
                <w:szCs w:val="20"/>
                <w:lang w:eastAsia="en-ID"/>
              </w:rPr>
              <w:t>Penyebab</w:t>
            </w:r>
            <w:proofErr w:type="spellEnd"/>
            <w:r w:rsidRPr="00186192">
              <w:rPr>
                <w:rFonts w:ascii="Times New Roman" w:eastAsia="Times New Roman" w:hAnsi="Times New Roman"/>
                <w:color w:val="000000"/>
                <w:sz w:val="20"/>
                <w:szCs w:val="20"/>
                <w:lang w:eastAsia="en-ID"/>
              </w:rPr>
              <w:t xml:space="preserve"> </w:t>
            </w:r>
            <w:proofErr w:type="spellStart"/>
            <w:r w:rsidRPr="00186192">
              <w:rPr>
                <w:rFonts w:ascii="Times New Roman" w:eastAsia="Times New Roman" w:hAnsi="Times New Roman"/>
                <w:color w:val="000000"/>
                <w:sz w:val="20"/>
                <w:szCs w:val="20"/>
                <w:lang w:eastAsia="en-ID"/>
              </w:rPr>
              <w:t>anemia</w:t>
            </w:r>
            <w:proofErr w:type="spellEnd"/>
            <w:r w:rsidRPr="00186192">
              <w:rPr>
                <w:rFonts w:ascii="Times New Roman" w:eastAsia="Times New Roman" w:hAnsi="Times New Roman"/>
                <w:color w:val="000000"/>
                <w:sz w:val="20"/>
                <w:szCs w:val="20"/>
                <w:lang w:eastAsia="en-ID"/>
              </w:rPr>
              <w:t xml:space="preserve"> </w:t>
            </w:r>
            <w:proofErr w:type="spellStart"/>
            <w:r w:rsidRPr="00186192">
              <w:rPr>
                <w:rFonts w:ascii="Times New Roman" w:eastAsia="Times New Roman" w:hAnsi="Times New Roman"/>
                <w:color w:val="000000"/>
                <w:sz w:val="20"/>
                <w:szCs w:val="20"/>
                <w:lang w:eastAsia="en-ID"/>
              </w:rPr>
              <w:t>lainnya</w:t>
            </w:r>
            <w:proofErr w:type="spellEnd"/>
            <w:r w:rsidRPr="00186192">
              <w:rPr>
                <w:rFonts w:ascii="Times New Roman" w:eastAsia="Times New Roman" w:hAnsi="Times New Roman"/>
                <w:color w:val="000000"/>
                <w:sz w:val="20"/>
                <w:szCs w:val="20"/>
                <w:lang w:eastAsia="en-ID"/>
              </w:rPr>
              <w:t xml:space="preserve"> </w:t>
            </w:r>
            <w:proofErr w:type="spellStart"/>
            <w:r w:rsidRPr="00186192">
              <w:rPr>
                <w:rFonts w:ascii="Times New Roman" w:eastAsia="Times New Roman" w:hAnsi="Times New Roman"/>
                <w:color w:val="000000"/>
                <w:sz w:val="20"/>
                <w:szCs w:val="20"/>
                <w:lang w:eastAsia="en-ID"/>
              </w:rPr>
              <w:t>harus</w:t>
            </w:r>
            <w:proofErr w:type="spellEnd"/>
            <w:r w:rsidRPr="00186192">
              <w:rPr>
                <w:rFonts w:ascii="Times New Roman" w:eastAsia="Times New Roman" w:hAnsi="Times New Roman"/>
                <w:color w:val="000000"/>
                <w:sz w:val="20"/>
                <w:szCs w:val="20"/>
                <w:lang w:eastAsia="en-ID"/>
              </w:rPr>
              <w:t xml:space="preserve"> </w:t>
            </w:r>
            <w:proofErr w:type="spellStart"/>
            <w:r w:rsidRPr="00186192">
              <w:rPr>
                <w:rFonts w:ascii="Times New Roman" w:eastAsia="Times New Roman" w:hAnsi="Times New Roman"/>
                <w:color w:val="000000"/>
                <w:sz w:val="20"/>
                <w:szCs w:val="20"/>
                <w:lang w:eastAsia="en-ID"/>
              </w:rPr>
              <w:t>dievaluasi</w:t>
            </w:r>
            <w:proofErr w:type="spellEnd"/>
          </w:p>
          <w:p w14:paraId="40385DC9" w14:textId="77777777" w:rsidR="00186192" w:rsidRPr="00186192" w:rsidRDefault="00186192" w:rsidP="00A973C5">
            <w:pPr>
              <w:pStyle w:val="ListParagraph"/>
              <w:widowControl w:val="0"/>
              <w:numPr>
                <w:ilvl w:val="0"/>
                <w:numId w:val="4"/>
              </w:numPr>
              <w:autoSpaceDE w:val="0"/>
              <w:autoSpaceDN w:val="0"/>
              <w:adjustRightInd w:val="0"/>
              <w:spacing w:line="360" w:lineRule="auto"/>
              <w:ind w:left="640" w:hanging="280"/>
              <w:jc w:val="both"/>
              <w:rPr>
                <w:rFonts w:ascii="Times New Roman" w:hAnsi="Times New Roman"/>
                <w:sz w:val="20"/>
                <w:szCs w:val="20"/>
                <w:lang w:eastAsia="en-ID"/>
              </w:rPr>
            </w:pPr>
            <w:proofErr w:type="spellStart"/>
            <w:r w:rsidRPr="00186192">
              <w:rPr>
                <w:rFonts w:ascii="Times New Roman" w:eastAsia="Times New Roman" w:hAnsi="Times New Roman"/>
                <w:color w:val="000000"/>
                <w:sz w:val="20"/>
                <w:szCs w:val="20"/>
                <w:lang w:eastAsia="en-ID"/>
              </w:rPr>
              <w:t>Anemia</w:t>
            </w:r>
            <w:proofErr w:type="spellEnd"/>
            <w:r w:rsidRPr="00186192">
              <w:rPr>
                <w:rFonts w:ascii="Times New Roman" w:eastAsia="Times New Roman" w:hAnsi="Times New Roman"/>
                <w:color w:val="000000"/>
                <w:sz w:val="20"/>
                <w:szCs w:val="20"/>
                <w:lang w:eastAsia="en-ID"/>
              </w:rPr>
              <w:t xml:space="preserve"> </w:t>
            </w:r>
            <w:proofErr w:type="spellStart"/>
            <w:r w:rsidRPr="00186192">
              <w:rPr>
                <w:rFonts w:ascii="Times New Roman" w:eastAsia="Times New Roman" w:hAnsi="Times New Roman"/>
                <w:color w:val="000000"/>
                <w:sz w:val="20"/>
                <w:szCs w:val="20"/>
                <w:lang w:eastAsia="en-ID"/>
              </w:rPr>
              <w:t>ringan</w:t>
            </w:r>
            <w:proofErr w:type="spellEnd"/>
            <w:r w:rsidRPr="00186192">
              <w:rPr>
                <w:rFonts w:ascii="Times New Roman" w:eastAsia="Times New Roman" w:hAnsi="Times New Roman"/>
                <w:color w:val="000000"/>
                <w:sz w:val="20"/>
                <w:szCs w:val="20"/>
                <w:lang w:eastAsia="en-ID"/>
              </w:rPr>
              <w:t xml:space="preserve"> </w:t>
            </w:r>
            <w:proofErr w:type="spellStart"/>
            <w:r w:rsidRPr="00186192">
              <w:rPr>
                <w:rFonts w:ascii="Times New Roman" w:eastAsia="Times New Roman" w:hAnsi="Times New Roman"/>
                <w:color w:val="000000"/>
                <w:sz w:val="20"/>
                <w:szCs w:val="20"/>
                <w:lang w:eastAsia="en-ID"/>
              </w:rPr>
              <w:t>asimtomatik</w:t>
            </w:r>
            <w:proofErr w:type="spellEnd"/>
          </w:p>
        </w:tc>
      </w:tr>
      <w:tr w:rsidR="00186192" w:rsidRPr="00186192" w14:paraId="146BB9AA" w14:textId="77777777" w:rsidTr="00186192">
        <w:trPr>
          <w:tblHeader/>
          <w:jc w:val="center"/>
        </w:trPr>
        <w:tc>
          <w:tcPr>
            <w:tcW w:w="1501" w:type="pct"/>
            <w:tcBorders>
              <w:left w:val="nil"/>
              <w:right w:val="nil"/>
            </w:tcBorders>
          </w:tcPr>
          <w:p w14:paraId="45C34F42" w14:textId="77777777" w:rsidR="00186192" w:rsidRPr="00186192" w:rsidRDefault="00186192" w:rsidP="00302A77">
            <w:pPr>
              <w:widowControl w:val="0"/>
              <w:autoSpaceDE w:val="0"/>
              <w:autoSpaceDN w:val="0"/>
              <w:adjustRightInd w:val="0"/>
              <w:spacing w:line="360" w:lineRule="auto"/>
              <w:jc w:val="center"/>
              <w:rPr>
                <w:rFonts w:ascii="Times New Roman" w:hAnsi="Times New Roman"/>
                <w:sz w:val="20"/>
                <w:szCs w:val="20"/>
                <w:lang w:eastAsia="en-ID"/>
              </w:rPr>
            </w:pPr>
            <w:r w:rsidRPr="00186192">
              <w:rPr>
                <w:rFonts w:ascii="Times New Roman" w:hAnsi="Times New Roman"/>
                <w:color w:val="000000"/>
                <w:sz w:val="20"/>
                <w:szCs w:val="20"/>
                <w:lang w:eastAsia="en-ID"/>
              </w:rPr>
              <w:t xml:space="preserve">6-18 </w:t>
            </w:r>
            <w:proofErr w:type="spellStart"/>
            <w:r w:rsidRPr="00186192">
              <w:rPr>
                <w:rFonts w:ascii="Times New Roman" w:hAnsi="Times New Roman"/>
                <w:color w:val="000000"/>
                <w:sz w:val="20"/>
                <w:szCs w:val="20"/>
                <w:lang w:eastAsia="en-ID"/>
              </w:rPr>
              <w:t>bulan</w:t>
            </w:r>
            <w:proofErr w:type="spellEnd"/>
          </w:p>
        </w:tc>
        <w:tc>
          <w:tcPr>
            <w:tcW w:w="3499" w:type="pct"/>
            <w:tcBorders>
              <w:top w:val="single" w:sz="4" w:space="0" w:color="auto"/>
              <w:left w:val="nil"/>
              <w:bottom w:val="single" w:sz="4" w:space="0" w:color="auto"/>
              <w:right w:val="nil"/>
            </w:tcBorders>
          </w:tcPr>
          <w:p w14:paraId="70C477EE" w14:textId="77777777" w:rsidR="00186192" w:rsidRPr="00186192" w:rsidRDefault="00186192" w:rsidP="00A973C5">
            <w:pPr>
              <w:pStyle w:val="ListParagraph"/>
              <w:widowControl w:val="0"/>
              <w:numPr>
                <w:ilvl w:val="0"/>
                <w:numId w:val="4"/>
              </w:numPr>
              <w:autoSpaceDE w:val="0"/>
              <w:autoSpaceDN w:val="0"/>
              <w:adjustRightInd w:val="0"/>
              <w:spacing w:line="360" w:lineRule="auto"/>
              <w:ind w:left="640" w:hanging="280"/>
              <w:jc w:val="both"/>
              <w:rPr>
                <w:rFonts w:ascii="Times New Roman" w:hAnsi="Times New Roman"/>
                <w:sz w:val="20"/>
                <w:szCs w:val="20"/>
                <w:lang w:eastAsia="en-ID"/>
              </w:rPr>
            </w:pPr>
            <w:proofErr w:type="spellStart"/>
            <w:r w:rsidRPr="00186192">
              <w:rPr>
                <w:rFonts w:ascii="Times New Roman" w:eastAsia="Times New Roman" w:hAnsi="Times New Roman"/>
                <w:color w:val="000000"/>
                <w:sz w:val="20"/>
                <w:szCs w:val="20"/>
                <w:lang w:eastAsia="en-ID"/>
              </w:rPr>
              <w:t>Disfungsi</w:t>
            </w:r>
            <w:proofErr w:type="spellEnd"/>
            <w:r w:rsidRPr="00186192">
              <w:rPr>
                <w:rFonts w:ascii="Times New Roman" w:eastAsia="Times New Roman" w:hAnsi="Times New Roman"/>
                <w:color w:val="000000"/>
                <w:sz w:val="20"/>
                <w:szCs w:val="20"/>
                <w:lang w:eastAsia="en-ID"/>
              </w:rPr>
              <w:t xml:space="preserve"> </w:t>
            </w:r>
            <w:proofErr w:type="spellStart"/>
            <w:r w:rsidRPr="00186192">
              <w:rPr>
                <w:rFonts w:ascii="Times New Roman" w:eastAsia="Times New Roman" w:hAnsi="Times New Roman"/>
                <w:color w:val="000000"/>
                <w:sz w:val="20"/>
                <w:szCs w:val="20"/>
                <w:lang w:eastAsia="en-ID"/>
              </w:rPr>
              <w:t>mitokondria</w:t>
            </w:r>
            <w:proofErr w:type="spellEnd"/>
            <w:r w:rsidRPr="00186192">
              <w:rPr>
                <w:rFonts w:ascii="Times New Roman" w:eastAsia="Times New Roman" w:hAnsi="Times New Roman"/>
                <w:color w:val="000000"/>
                <w:sz w:val="20"/>
                <w:szCs w:val="20"/>
                <w:lang w:eastAsia="en-ID"/>
              </w:rPr>
              <w:t xml:space="preserve"> </w:t>
            </w:r>
            <w:proofErr w:type="spellStart"/>
            <w:r w:rsidRPr="00186192">
              <w:rPr>
                <w:rFonts w:ascii="Times New Roman" w:eastAsia="Times New Roman" w:hAnsi="Times New Roman"/>
                <w:color w:val="000000"/>
                <w:sz w:val="20"/>
                <w:szCs w:val="20"/>
                <w:lang w:eastAsia="en-ID"/>
              </w:rPr>
              <w:t>terutama</w:t>
            </w:r>
            <w:proofErr w:type="spellEnd"/>
            <w:r w:rsidRPr="00186192">
              <w:rPr>
                <w:rFonts w:ascii="Times New Roman" w:eastAsia="Times New Roman" w:hAnsi="Times New Roman"/>
                <w:color w:val="000000"/>
                <w:sz w:val="20"/>
                <w:szCs w:val="20"/>
                <w:lang w:eastAsia="en-ID"/>
              </w:rPr>
              <w:t xml:space="preserve"> </w:t>
            </w:r>
            <w:proofErr w:type="spellStart"/>
            <w:r w:rsidRPr="00186192">
              <w:rPr>
                <w:rFonts w:ascii="Times New Roman" w:eastAsia="Times New Roman" w:hAnsi="Times New Roman"/>
                <w:color w:val="000000"/>
                <w:sz w:val="20"/>
                <w:szCs w:val="20"/>
                <w:lang w:eastAsia="en-ID"/>
              </w:rPr>
              <w:t>terjadi</w:t>
            </w:r>
            <w:proofErr w:type="spellEnd"/>
            <w:r w:rsidRPr="00186192">
              <w:rPr>
                <w:rFonts w:ascii="Times New Roman" w:eastAsia="Times New Roman" w:hAnsi="Times New Roman"/>
                <w:color w:val="000000"/>
                <w:sz w:val="20"/>
                <w:szCs w:val="20"/>
                <w:lang w:eastAsia="en-ID"/>
              </w:rPr>
              <w:t xml:space="preserve"> oleh </w:t>
            </w:r>
            <w:proofErr w:type="spellStart"/>
            <w:r w:rsidRPr="00186192">
              <w:rPr>
                <w:rFonts w:ascii="Times New Roman" w:eastAsia="Times New Roman" w:hAnsi="Times New Roman"/>
                <w:color w:val="000000"/>
                <w:sz w:val="20"/>
                <w:szCs w:val="20"/>
                <w:lang w:eastAsia="en-ID"/>
              </w:rPr>
              <w:t>obat</w:t>
            </w:r>
            <w:proofErr w:type="spellEnd"/>
            <w:r w:rsidRPr="00186192">
              <w:rPr>
                <w:rFonts w:ascii="Times New Roman" w:eastAsia="Times New Roman" w:hAnsi="Times New Roman"/>
                <w:color w:val="000000"/>
                <w:sz w:val="20"/>
                <w:szCs w:val="20"/>
                <w:lang w:eastAsia="en-ID"/>
              </w:rPr>
              <w:t xml:space="preserve"> NRTI, </w:t>
            </w:r>
            <w:proofErr w:type="spellStart"/>
            <w:r w:rsidRPr="00186192">
              <w:rPr>
                <w:rFonts w:ascii="Times New Roman" w:eastAsia="Times New Roman" w:hAnsi="Times New Roman"/>
                <w:color w:val="000000"/>
                <w:sz w:val="20"/>
                <w:szCs w:val="20"/>
                <w:lang w:eastAsia="en-ID"/>
              </w:rPr>
              <w:t>termasuk</w:t>
            </w:r>
            <w:proofErr w:type="spellEnd"/>
            <w:r w:rsidRPr="00186192">
              <w:rPr>
                <w:rFonts w:ascii="Times New Roman" w:eastAsia="Times New Roman" w:hAnsi="Times New Roman"/>
                <w:color w:val="000000"/>
                <w:sz w:val="20"/>
                <w:szCs w:val="20"/>
                <w:lang w:eastAsia="en-ID"/>
              </w:rPr>
              <w:t xml:space="preserve"> </w:t>
            </w:r>
            <w:proofErr w:type="spellStart"/>
            <w:r w:rsidRPr="00186192">
              <w:rPr>
                <w:rFonts w:ascii="Times New Roman" w:eastAsia="Times New Roman" w:hAnsi="Times New Roman"/>
                <w:color w:val="000000"/>
                <w:sz w:val="20"/>
                <w:szCs w:val="20"/>
                <w:lang w:eastAsia="en-ID"/>
              </w:rPr>
              <w:t>asidosis</w:t>
            </w:r>
            <w:proofErr w:type="spellEnd"/>
            <w:r w:rsidRPr="00186192">
              <w:rPr>
                <w:rFonts w:ascii="Times New Roman" w:eastAsia="Times New Roman" w:hAnsi="Times New Roman"/>
                <w:color w:val="000000"/>
                <w:sz w:val="20"/>
                <w:szCs w:val="20"/>
                <w:lang w:eastAsia="en-ID"/>
              </w:rPr>
              <w:t xml:space="preserve"> </w:t>
            </w:r>
            <w:proofErr w:type="spellStart"/>
            <w:r w:rsidRPr="00186192">
              <w:rPr>
                <w:rFonts w:ascii="Times New Roman" w:eastAsia="Times New Roman" w:hAnsi="Times New Roman"/>
                <w:color w:val="000000"/>
                <w:sz w:val="20"/>
                <w:szCs w:val="20"/>
                <w:lang w:eastAsia="en-ID"/>
              </w:rPr>
              <w:t>laktat</w:t>
            </w:r>
            <w:proofErr w:type="spellEnd"/>
            <w:r w:rsidRPr="00186192">
              <w:rPr>
                <w:rFonts w:ascii="Times New Roman" w:eastAsia="Times New Roman" w:hAnsi="Times New Roman"/>
                <w:color w:val="000000"/>
                <w:sz w:val="20"/>
                <w:szCs w:val="20"/>
                <w:lang w:eastAsia="en-ID"/>
              </w:rPr>
              <w:t xml:space="preserve">, </w:t>
            </w:r>
            <w:proofErr w:type="spellStart"/>
            <w:r w:rsidRPr="00186192">
              <w:rPr>
                <w:rFonts w:ascii="Times New Roman" w:eastAsia="Times New Roman" w:hAnsi="Times New Roman"/>
                <w:color w:val="000000"/>
                <w:sz w:val="20"/>
                <w:szCs w:val="20"/>
                <w:lang w:eastAsia="en-ID"/>
              </w:rPr>
              <w:t>toksisitas</w:t>
            </w:r>
            <w:proofErr w:type="spellEnd"/>
            <w:r w:rsidRPr="00186192">
              <w:rPr>
                <w:rFonts w:ascii="Times New Roman" w:eastAsia="Times New Roman" w:hAnsi="Times New Roman"/>
                <w:color w:val="000000"/>
                <w:sz w:val="20"/>
                <w:szCs w:val="20"/>
                <w:lang w:eastAsia="en-ID"/>
              </w:rPr>
              <w:t xml:space="preserve"> </w:t>
            </w:r>
            <w:proofErr w:type="spellStart"/>
            <w:r w:rsidRPr="00186192">
              <w:rPr>
                <w:rFonts w:ascii="Times New Roman" w:eastAsia="Times New Roman" w:hAnsi="Times New Roman"/>
                <w:color w:val="000000"/>
                <w:sz w:val="20"/>
                <w:szCs w:val="20"/>
                <w:lang w:eastAsia="en-ID"/>
              </w:rPr>
              <w:t>hati</w:t>
            </w:r>
            <w:proofErr w:type="spellEnd"/>
            <w:r w:rsidRPr="00186192">
              <w:rPr>
                <w:rFonts w:ascii="Times New Roman" w:eastAsia="Times New Roman" w:hAnsi="Times New Roman"/>
                <w:color w:val="000000"/>
                <w:sz w:val="20"/>
                <w:szCs w:val="20"/>
                <w:lang w:eastAsia="en-ID"/>
              </w:rPr>
              <w:t xml:space="preserve">, </w:t>
            </w:r>
            <w:proofErr w:type="spellStart"/>
            <w:r w:rsidRPr="00186192">
              <w:rPr>
                <w:rFonts w:ascii="Times New Roman" w:eastAsia="Times New Roman" w:hAnsi="Times New Roman"/>
                <w:color w:val="000000"/>
                <w:sz w:val="20"/>
                <w:szCs w:val="20"/>
                <w:lang w:eastAsia="en-ID"/>
              </w:rPr>
              <w:t>pankreatitis</w:t>
            </w:r>
            <w:proofErr w:type="spellEnd"/>
            <w:r w:rsidRPr="00186192">
              <w:rPr>
                <w:rFonts w:ascii="Times New Roman" w:eastAsia="Times New Roman" w:hAnsi="Times New Roman"/>
                <w:color w:val="000000"/>
                <w:sz w:val="20"/>
                <w:szCs w:val="20"/>
                <w:lang w:eastAsia="en-ID"/>
              </w:rPr>
              <w:t xml:space="preserve">, </w:t>
            </w:r>
            <w:proofErr w:type="spellStart"/>
            <w:r w:rsidRPr="00186192">
              <w:rPr>
                <w:rFonts w:ascii="Times New Roman" w:eastAsia="Times New Roman" w:hAnsi="Times New Roman"/>
                <w:color w:val="000000"/>
                <w:sz w:val="20"/>
                <w:szCs w:val="20"/>
                <w:lang w:eastAsia="en-ID"/>
              </w:rPr>
              <w:t>neuropati</w:t>
            </w:r>
            <w:proofErr w:type="spellEnd"/>
            <w:r w:rsidRPr="00186192">
              <w:rPr>
                <w:rFonts w:ascii="Times New Roman" w:eastAsia="Times New Roman" w:hAnsi="Times New Roman"/>
                <w:color w:val="000000"/>
                <w:sz w:val="20"/>
                <w:szCs w:val="20"/>
                <w:lang w:eastAsia="en-ID"/>
              </w:rPr>
              <w:t xml:space="preserve"> </w:t>
            </w:r>
            <w:proofErr w:type="spellStart"/>
            <w:r w:rsidRPr="00186192">
              <w:rPr>
                <w:rFonts w:ascii="Times New Roman" w:eastAsia="Times New Roman" w:hAnsi="Times New Roman"/>
                <w:color w:val="000000"/>
                <w:sz w:val="20"/>
                <w:szCs w:val="20"/>
                <w:lang w:eastAsia="en-ID"/>
              </w:rPr>
              <w:t>perifer</w:t>
            </w:r>
            <w:proofErr w:type="spellEnd"/>
            <w:r w:rsidRPr="00186192">
              <w:rPr>
                <w:rFonts w:ascii="Times New Roman" w:eastAsia="Times New Roman" w:hAnsi="Times New Roman"/>
                <w:color w:val="000000"/>
                <w:sz w:val="20"/>
                <w:szCs w:val="20"/>
                <w:lang w:eastAsia="en-ID"/>
              </w:rPr>
              <w:t xml:space="preserve">, </w:t>
            </w:r>
            <w:proofErr w:type="spellStart"/>
            <w:r w:rsidRPr="00186192">
              <w:rPr>
                <w:rFonts w:ascii="Times New Roman" w:eastAsia="Times New Roman" w:hAnsi="Times New Roman"/>
                <w:color w:val="000000"/>
                <w:sz w:val="20"/>
                <w:szCs w:val="20"/>
                <w:lang w:eastAsia="en-ID"/>
              </w:rPr>
              <w:t>lipoatrofi</w:t>
            </w:r>
            <w:proofErr w:type="spellEnd"/>
            <w:r w:rsidRPr="00186192">
              <w:rPr>
                <w:rFonts w:ascii="Times New Roman" w:eastAsia="Times New Roman" w:hAnsi="Times New Roman"/>
                <w:color w:val="000000"/>
                <w:sz w:val="20"/>
                <w:szCs w:val="20"/>
                <w:lang w:eastAsia="en-ID"/>
              </w:rPr>
              <w:t xml:space="preserve"> dan </w:t>
            </w:r>
            <w:proofErr w:type="spellStart"/>
            <w:r w:rsidRPr="00186192">
              <w:rPr>
                <w:rFonts w:ascii="Times New Roman" w:eastAsia="Times New Roman" w:hAnsi="Times New Roman"/>
                <w:color w:val="000000"/>
                <w:sz w:val="20"/>
                <w:szCs w:val="20"/>
                <w:lang w:eastAsia="en-ID"/>
              </w:rPr>
              <w:t>miopati</w:t>
            </w:r>
            <w:proofErr w:type="spellEnd"/>
          </w:p>
          <w:p w14:paraId="3C39E750" w14:textId="77777777" w:rsidR="00186192" w:rsidRPr="00186192" w:rsidRDefault="00186192" w:rsidP="00A973C5">
            <w:pPr>
              <w:pStyle w:val="ListParagraph"/>
              <w:widowControl w:val="0"/>
              <w:numPr>
                <w:ilvl w:val="0"/>
                <w:numId w:val="4"/>
              </w:numPr>
              <w:autoSpaceDE w:val="0"/>
              <w:autoSpaceDN w:val="0"/>
              <w:adjustRightInd w:val="0"/>
              <w:spacing w:line="360" w:lineRule="auto"/>
              <w:ind w:left="640" w:hanging="280"/>
              <w:jc w:val="both"/>
              <w:rPr>
                <w:rFonts w:ascii="Times New Roman" w:hAnsi="Times New Roman"/>
                <w:sz w:val="20"/>
                <w:szCs w:val="20"/>
                <w:lang w:eastAsia="en-ID"/>
              </w:rPr>
            </w:pPr>
            <w:r w:rsidRPr="00186192">
              <w:rPr>
                <w:rFonts w:ascii="Times New Roman" w:eastAsia="Times New Roman" w:hAnsi="Times New Roman"/>
                <w:color w:val="000000"/>
                <w:sz w:val="20"/>
                <w:szCs w:val="20"/>
                <w:lang w:eastAsia="en-ID"/>
              </w:rPr>
              <w:t xml:space="preserve">Kelainan </w:t>
            </w:r>
            <w:proofErr w:type="spellStart"/>
            <w:r w:rsidRPr="00186192">
              <w:rPr>
                <w:rFonts w:ascii="Times New Roman" w:eastAsia="Times New Roman" w:hAnsi="Times New Roman"/>
                <w:color w:val="000000"/>
                <w:sz w:val="20"/>
                <w:szCs w:val="20"/>
                <w:lang w:eastAsia="en-ID"/>
              </w:rPr>
              <w:t>mtabolik</w:t>
            </w:r>
            <w:proofErr w:type="spellEnd"/>
            <w:r w:rsidRPr="00186192">
              <w:rPr>
                <w:rFonts w:ascii="Times New Roman" w:eastAsia="Times New Roman" w:hAnsi="Times New Roman"/>
                <w:color w:val="000000"/>
                <w:sz w:val="20"/>
                <w:szCs w:val="20"/>
                <w:lang w:eastAsia="en-ID"/>
              </w:rPr>
              <w:t xml:space="preserve"> </w:t>
            </w:r>
            <w:proofErr w:type="spellStart"/>
            <w:r w:rsidRPr="00186192">
              <w:rPr>
                <w:rFonts w:ascii="Times New Roman" w:eastAsia="Times New Roman" w:hAnsi="Times New Roman"/>
                <w:color w:val="000000"/>
                <w:sz w:val="20"/>
                <w:szCs w:val="20"/>
                <w:lang w:eastAsia="en-ID"/>
              </w:rPr>
              <w:t>umumnya</w:t>
            </w:r>
            <w:proofErr w:type="spellEnd"/>
            <w:r w:rsidRPr="00186192">
              <w:rPr>
                <w:rFonts w:ascii="Times New Roman" w:eastAsia="Times New Roman" w:hAnsi="Times New Roman"/>
                <w:color w:val="000000"/>
                <w:sz w:val="20"/>
                <w:szCs w:val="20"/>
                <w:lang w:eastAsia="en-ID"/>
              </w:rPr>
              <w:t xml:space="preserve"> </w:t>
            </w:r>
            <w:proofErr w:type="spellStart"/>
            <w:r w:rsidRPr="00186192">
              <w:rPr>
                <w:rFonts w:ascii="Times New Roman" w:eastAsia="Times New Roman" w:hAnsi="Times New Roman"/>
                <w:color w:val="000000"/>
                <w:sz w:val="20"/>
                <w:szCs w:val="20"/>
                <w:lang w:eastAsia="en-ID"/>
              </w:rPr>
              <w:t>terjadi</w:t>
            </w:r>
            <w:proofErr w:type="spellEnd"/>
            <w:r w:rsidRPr="00186192">
              <w:rPr>
                <w:rFonts w:ascii="Times New Roman" w:eastAsia="Times New Roman" w:hAnsi="Times New Roman"/>
                <w:color w:val="000000"/>
                <w:sz w:val="20"/>
                <w:szCs w:val="20"/>
                <w:lang w:eastAsia="en-ID"/>
              </w:rPr>
              <w:t xml:space="preserve"> </w:t>
            </w:r>
            <w:proofErr w:type="spellStart"/>
            <w:r w:rsidRPr="00186192">
              <w:rPr>
                <w:rFonts w:ascii="Times New Roman" w:eastAsia="Times New Roman" w:hAnsi="Times New Roman"/>
                <w:color w:val="000000"/>
                <w:sz w:val="20"/>
                <w:szCs w:val="20"/>
                <w:lang w:eastAsia="en-ID"/>
              </w:rPr>
              <w:t>akibat</w:t>
            </w:r>
            <w:proofErr w:type="spellEnd"/>
            <w:r w:rsidRPr="00186192">
              <w:rPr>
                <w:rFonts w:ascii="Times New Roman" w:eastAsia="Times New Roman" w:hAnsi="Times New Roman"/>
                <w:color w:val="000000"/>
                <w:sz w:val="20"/>
                <w:szCs w:val="20"/>
                <w:lang w:eastAsia="en-ID"/>
              </w:rPr>
              <w:t xml:space="preserve"> PI, </w:t>
            </w:r>
            <w:proofErr w:type="spellStart"/>
            <w:r w:rsidRPr="00186192">
              <w:rPr>
                <w:rFonts w:ascii="Times New Roman" w:eastAsia="Times New Roman" w:hAnsi="Times New Roman"/>
                <w:color w:val="000000"/>
                <w:sz w:val="20"/>
                <w:szCs w:val="20"/>
                <w:lang w:eastAsia="en-ID"/>
              </w:rPr>
              <w:t>termasuk</w:t>
            </w:r>
            <w:proofErr w:type="spellEnd"/>
            <w:r w:rsidRPr="00186192">
              <w:rPr>
                <w:rFonts w:ascii="Times New Roman" w:eastAsia="Times New Roman" w:hAnsi="Times New Roman"/>
                <w:color w:val="000000"/>
                <w:sz w:val="20"/>
                <w:szCs w:val="20"/>
                <w:lang w:eastAsia="en-ID"/>
              </w:rPr>
              <w:t xml:space="preserve"> </w:t>
            </w:r>
            <w:proofErr w:type="spellStart"/>
            <w:r w:rsidRPr="00186192">
              <w:rPr>
                <w:rFonts w:ascii="Times New Roman" w:eastAsia="Times New Roman" w:hAnsi="Times New Roman"/>
                <w:color w:val="000000"/>
                <w:sz w:val="20"/>
                <w:szCs w:val="20"/>
                <w:lang w:eastAsia="en-ID"/>
              </w:rPr>
              <w:t>hiperlipidemia</w:t>
            </w:r>
            <w:proofErr w:type="spellEnd"/>
            <w:r w:rsidRPr="00186192">
              <w:rPr>
                <w:rFonts w:ascii="Times New Roman" w:eastAsia="Times New Roman" w:hAnsi="Times New Roman"/>
                <w:color w:val="000000"/>
                <w:sz w:val="20"/>
                <w:szCs w:val="20"/>
                <w:lang w:eastAsia="en-ID"/>
              </w:rPr>
              <w:t xml:space="preserve">, </w:t>
            </w:r>
            <w:proofErr w:type="spellStart"/>
            <w:r w:rsidRPr="00186192">
              <w:rPr>
                <w:rFonts w:ascii="Times New Roman" w:eastAsia="Times New Roman" w:hAnsi="Times New Roman"/>
                <w:color w:val="000000"/>
                <w:sz w:val="20"/>
                <w:szCs w:val="20"/>
                <w:lang w:eastAsia="en-ID"/>
              </w:rPr>
              <w:t>akumulasi</w:t>
            </w:r>
            <w:proofErr w:type="spellEnd"/>
            <w:r w:rsidRPr="00186192">
              <w:rPr>
                <w:rFonts w:ascii="Times New Roman" w:eastAsia="Times New Roman" w:hAnsi="Times New Roman"/>
                <w:color w:val="000000"/>
                <w:sz w:val="20"/>
                <w:szCs w:val="20"/>
                <w:lang w:eastAsia="en-ID"/>
              </w:rPr>
              <w:t xml:space="preserve"> lemak, </w:t>
            </w:r>
            <w:proofErr w:type="spellStart"/>
            <w:r w:rsidRPr="00186192">
              <w:rPr>
                <w:rFonts w:ascii="Times New Roman" w:eastAsia="Times New Roman" w:hAnsi="Times New Roman"/>
                <w:color w:val="000000"/>
                <w:sz w:val="20"/>
                <w:szCs w:val="20"/>
                <w:lang w:eastAsia="en-ID"/>
              </w:rPr>
              <w:t>resistansi</w:t>
            </w:r>
            <w:proofErr w:type="spellEnd"/>
          </w:p>
        </w:tc>
      </w:tr>
      <w:tr w:rsidR="00186192" w:rsidRPr="00186192" w14:paraId="265F06CF" w14:textId="77777777" w:rsidTr="00186192">
        <w:trPr>
          <w:tblHeader/>
          <w:jc w:val="center"/>
        </w:trPr>
        <w:tc>
          <w:tcPr>
            <w:tcW w:w="1501" w:type="pct"/>
            <w:tcBorders>
              <w:left w:val="nil"/>
              <w:bottom w:val="double" w:sz="4" w:space="0" w:color="auto"/>
              <w:right w:val="nil"/>
            </w:tcBorders>
          </w:tcPr>
          <w:p w14:paraId="03BE5AD2" w14:textId="77777777" w:rsidR="00186192" w:rsidRPr="00186192" w:rsidRDefault="00186192" w:rsidP="00302A77">
            <w:pPr>
              <w:widowControl w:val="0"/>
              <w:autoSpaceDE w:val="0"/>
              <w:autoSpaceDN w:val="0"/>
              <w:adjustRightInd w:val="0"/>
              <w:spacing w:line="360" w:lineRule="auto"/>
              <w:jc w:val="center"/>
              <w:rPr>
                <w:rFonts w:ascii="Times New Roman" w:hAnsi="Times New Roman"/>
                <w:sz w:val="20"/>
                <w:szCs w:val="20"/>
                <w:lang w:eastAsia="en-ID"/>
              </w:rPr>
            </w:pPr>
            <w:proofErr w:type="spellStart"/>
            <w:r w:rsidRPr="00186192">
              <w:rPr>
                <w:rFonts w:ascii="Times New Roman" w:hAnsi="Times New Roman"/>
                <w:color w:val="000000"/>
                <w:sz w:val="20"/>
                <w:szCs w:val="20"/>
                <w:lang w:eastAsia="en-ID"/>
              </w:rPr>
              <w:t>Setelah</w:t>
            </w:r>
            <w:proofErr w:type="spellEnd"/>
            <w:r w:rsidRPr="00186192">
              <w:rPr>
                <w:rFonts w:ascii="Times New Roman" w:hAnsi="Times New Roman"/>
                <w:color w:val="000000"/>
                <w:sz w:val="20"/>
                <w:szCs w:val="20"/>
                <w:lang w:eastAsia="en-ID"/>
              </w:rPr>
              <w:t xml:space="preserve"> 1 </w:t>
            </w:r>
            <w:proofErr w:type="spellStart"/>
            <w:r w:rsidRPr="00186192">
              <w:rPr>
                <w:rFonts w:ascii="Times New Roman" w:hAnsi="Times New Roman"/>
                <w:color w:val="000000"/>
                <w:sz w:val="20"/>
                <w:szCs w:val="20"/>
                <w:lang w:eastAsia="en-ID"/>
              </w:rPr>
              <w:t>tahun</w:t>
            </w:r>
            <w:proofErr w:type="spellEnd"/>
          </w:p>
        </w:tc>
        <w:tc>
          <w:tcPr>
            <w:tcW w:w="3499" w:type="pct"/>
            <w:tcBorders>
              <w:top w:val="single" w:sz="4" w:space="0" w:color="auto"/>
              <w:left w:val="nil"/>
              <w:bottom w:val="double" w:sz="4" w:space="0" w:color="auto"/>
              <w:right w:val="nil"/>
            </w:tcBorders>
          </w:tcPr>
          <w:p w14:paraId="38AED646" w14:textId="77777777" w:rsidR="00186192" w:rsidRPr="00186192" w:rsidRDefault="00186192" w:rsidP="00A973C5">
            <w:pPr>
              <w:pStyle w:val="ListParagraph"/>
              <w:widowControl w:val="0"/>
              <w:numPr>
                <w:ilvl w:val="0"/>
                <w:numId w:val="4"/>
              </w:numPr>
              <w:autoSpaceDE w:val="0"/>
              <w:autoSpaceDN w:val="0"/>
              <w:adjustRightInd w:val="0"/>
              <w:spacing w:line="360" w:lineRule="auto"/>
              <w:ind w:left="640" w:hanging="280"/>
              <w:jc w:val="both"/>
              <w:rPr>
                <w:rFonts w:ascii="Times New Roman" w:hAnsi="Times New Roman"/>
                <w:sz w:val="20"/>
                <w:szCs w:val="20"/>
                <w:lang w:eastAsia="en-ID"/>
              </w:rPr>
            </w:pPr>
            <w:proofErr w:type="spellStart"/>
            <w:r w:rsidRPr="00186192">
              <w:rPr>
                <w:rFonts w:ascii="Times New Roman" w:eastAsia="Times New Roman" w:hAnsi="Times New Roman"/>
                <w:color w:val="000000"/>
                <w:sz w:val="20"/>
                <w:szCs w:val="20"/>
                <w:lang w:eastAsia="en-ID"/>
              </w:rPr>
              <w:t>Evaluasi</w:t>
            </w:r>
            <w:proofErr w:type="spellEnd"/>
            <w:r w:rsidRPr="00186192">
              <w:rPr>
                <w:rFonts w:ascii="Times New Roman" w:eastAsia="Times New Roman" w:hAnsi="Times New Roman"/>
                <w:color w:val="000000"/>
                <w:sz w:val="20"/>
                <w:szCs w:val="20"/>
                <w:lang w:eastAsia="en-ID"/>
              </w:rPr>
              <w:t xml:space="preserve"> </w:t>
            </w:r>
            <w:proofErr w:type="spellStart"/>
            <w:r w:rsidRPr="00186192">
              <w:rPr>
                <w:rFonts w:ascii="Times New Roman" w:eastAsia="Times New Roman" w:hAnsi="Times New Roman"/>
                <w:color w:val="000000"/>
                <w:sz w:val="20"/>
                <w:szCs w:val="20"/>
                <w:lang w:eastAsia="en-ID"/>
              </w:rPr>
              <w:t>apakah</w:t>
            </w:r>
            <w:proofErr w:type="spellEnd"/>
            <w:r w:rsidRPr="00186192">
              <w:rPr>
                <w:rFonts w:ascii="Times New Roman" w:eastAsia="Times New Roman" w:hAnsi="Times New Roman"/>
                <w:color w:val="000000"/>
                <w:sz w:val="20"/>
                <w:szCs w:val="20"/>
                <w:lang w:eastAsia="en-ID"/>
              </w:rPr>
              <w:t xml:space="preserve"> </w:t>
            </w:r>
            <w:proofErr w:type="spellStart"/>
            <w:r w:rsidRPr="00186192">
              <w:rPr>
                <w:rFonts w:ascii="Times New Roman" w:eastAsia="Times New Roman" w:hAnsi="Times New Roman"/>
                <w:color w:val="000000"/>
                <w:sz w:val="20"/>
                <w:szCs w:val="20"/>
                <w:lang w:eastAsia="en-ID"/>
              </w:rPr>
              <w:t>terjadi</w:t>
            </w:r>
            <w:proofErr w:type="spellEnd"/>
            <w:r w:rsidRPr="00186192">
              <w:rPr>
                <w:rFonts w:ascii="Times New Roman" w:eastAsia="Times New Roman" w:hAnsi="Times New Roman"/>
                <w:color w:val="000000"/>
                <w:sz w:val="20"/>
                <w:szCs w:val="20"/>
                <w:lang w:eastAsia="en-ID"/>
              </w:rPr>
              <w:t xml:space="preserve"> </w:t>
            </w:r>
            <w:proofErr w:type="spellStart"/>
            <w:r w:rsidRPr="00186192">
              <w:rPr>
                <w:rFonts w:ascii="Times New Roman" w:eastAsia="Times New Roman" w:hAnsi="Times New Roman"/>
                <w:color w:val="000000"/>
                <w:sz w:val="20"/>
                <w:szCs w:val="20"/>
                <w:lang w:eastAsia="en-ID"/>
              </w:rPr>
              <w:t>disfungsi</w:t>
            </w:r>
            <w:proofErr w:type="spellEnd"/>
            <w:r w:rsidRPr="00186192">
              <w:rPr>
                <w:rFonts w:ascii="Times New Roman" w:eastAsia="Times New Roman" w:hAnsi="Times New Roman"/>
                <w:color w:val="000000"/>
                <w:sz w:val="20"/>
                <w:szCs w:val="20"/>
                <w:lang w:eastAsia="en-ID"/>
              </w:rPr>
              <w:t xml:space="preserve"> tubular</w:t>
            </w:r>
            <w:r w:rsidRPr="00186192">
              <w:rPr>
                <w:rFonts w:ascii="Times New Roman" w:eastAsia="Times New Roman" w:hAnsi="Times New Roman"/>
                <w:color w:val="000000" w:themeColor="text1"/>
                <w:sz w:val="20"/>
                <w:szCs w:val="20"/>
                <w:lang w:eastAsia="en-ID"/>
              </w:rPr>
              <w:t xml:space="preserve"> </w:t>
            </w:r>
            <w:proofErr w:type="spellStart"/>
            <w:r w:rsidRPr="00186192">
              <w:rPr>
                <w:rFonts w:ascii="Times New Roman" w:eastAsia="Times New Roman" w:hAnsi="Times New Roman"/>
                <w:color w:val="000000" w:themeColor="text1"/>
                <w:sz w:val="20"/>
                <w:szCs w:val="20"/>
                <w:lang w:eastAsia="en-ID"/>
              </w:rPr>
              <w:t>ginjal</w:t>
            </w:r>
            <w:proofErr w:type="spellEnd"/>
            <w:r w:rsidRPr="00186192">
              <w:rPr>
                <w:rFonts w:ascii="Times New Roman" w:eastAsia="Times New Roman" w:hAnsi="Times New Roman"/>
                <w:color w:val="000000" w:themeColor="text1"/>
                <w:sz w:val="20"/>
                <w:szCs w:val="20"/>
                <w:lang w:eastAsia="en-ID"/>
              </w:rPr>
              <w:t xml:space="preserve"> </w:t>
            </w:r>
            <w:proofErr w:type="spellStart"/>
            <w:r w:rsidRPr="00186192">
              <w:rPr>
                <w:rFonts w:ascii="Times New Roman" w:eastAsia="Times New Roman" w:hAnsi="Times New Roman"/>
                <w:color w:val="000000"/>
                <w:sz w:val="20"/>
                <w:szCs w:val="20"/>
                <w:lang w:eastAsia="en-ID"/>
              </w:rPr>
              <w:t>dikaitkan</w:t>
            </w:r>
            <w:proofErr w:type="spellEnd"/>
            <w:r w:rsidRPr="00186192">
              <w:rPr>
                <w:rFonts w:ascii="Times New Roman" w:eastAsia="Times New Roman" w:hAnsi="Times New Roman"/>
                <w:color w:val="000000"/>
                <w:sz w:val="20"/>
                <w:szCs w:val="20"/>
                <w:lang w:eastAsia="en-ID"/>
              </w:rPr>
              <w:t xml:space="preserve"> </w:t>
            </w:r>
            <w:proofErr w:type="spellStart"/>
            <w:r w:rsidRPr="00186192">
              <w:rPr>
                <w:rFonts w:ascii="Times New Roman" w:eastAsia="Times New Roman" w:hAnsi="Times New Roman"/>
                <w:color w:val="000000"/>
                <w:sz w:val="20"/>
                <w:szCs w:val="20"/>
                <w:lang w:eastAsia="en-ID"/>
              </w:rPr>
              <w:t>dengan</w:t>
            </w:r>
            <w:proofErr w:type="spellEnd"/>
            <w:r w:rsidRPr="00186192">
              <w:rPr>
                <w:rFonts w:ascii="Times New Roman" w:eastAsia="Times New Roman" w:hAnsi="Times New Roman"/>
                <w:color w:val="000000"/>
                <w:sz w:val="20"/>
                <w:szCs w:val="20"/>
                <w:lang w:eastAsia="en-ID"/>
              </w:rPr>
              <w:t xml:space="preserve"> TDF</w:t>
            </w:r>
          </w:p>
        </w:tc>
      </w:tr>
    </w:tbl>
    <w:p w14:paraId="269502B3" w14:textId="77777777" w:rsidR="00186192" w:rsidRPr="00A973C5" w:rsidRDefault="00186192" w:rsidP="00A973C5">
      <w:pPr>
        <w:pStyle w:val="PROSIDING-ISIPARAGRAF"/>
        <w:ind w:firstLine="0"/>
      </w:pPr>
    </w:p>
    <w:p w14:paraId="3D955C27" w14:textId="77777777" w:rsidR="00186192" w:rsidRPr="00A973C5" w:rsidRDefault="00186192" w:rsidP="00A973C5">
      <w:pPr>
        <w:pStyle w:val="PROSIDING-ISIPARAGRAF"/>
        <w:rPr>
          <w:lang w:val="en-ID"/>
        </w:rPr>
      </w:pPr>
      <w:proofErr w:type="spellStart"/>
      <w:r w:rsidRPr="00A973C5">
        <w:rPr>
          <w:lang w:val="en-ID"/>
        </w:rPr>
        <w:t>Berdasarkan</w:t>
      </w:r>
      <w:proofErr w:type="spellEnd"/>
      <w:r w:rsidRPr="00A973C5">
        <w:rPr>
          <w:lang w:val="en-ID"/>
        </w:rPr>
        <w:t xml:space="preserve"> data yang </w:t>
      </w:r>
      <w:proofErr w:type="spellStart"/>
      <w:r w:rsidRPr="00A973C5">
        <w:rPr>
          <w:lang w:val="en-ID"/>
        </w:rPr>
        <w:t>diperoleh</w:t>
      </w:r>
      <w:proofErr w:type="spellEnd"/>
      <w:r w:rsidRPr="00A973C5">
        <w:rPr>
          <w:lang w:val="en-ID"/>
        </w:rPr>
        <w:t xml:space="preserve">, </w:t>
      </w:r>
      <w:proofErr w:type="spellStart"/>
      <w:r w:rsidRPr="00A973C5">
        <w:rPr>
          <w:lang w:val="en-ID"/>
        </w:rPr>
        <w:t>pemberian</w:t>
      </w:r>
      <w:proofErr w:type="spellEnd"/>
      <w:r w:rsidRPr="00A973C5">
        <w:rPr>
          <w:lang w:val="en-ID"/>
        </w:rPr>
        <w:t xml:space="preserve"> ARV pada </w:t>
      </w:r>
      <w:proofErr w:type="spellStart"/>
      <w:r w:rsidRPr="00A973C5">
        <w:rPr>
          <w:lang w:val="en-ID"/>
        </w:rPr>
        <w:t>Klinik</w:t>
      </w:r>
      <w:proofErr w:type="spellEnd"/>
      <w:r w:rsidRPr="00A973C5">
        <w:rPr>
          <w:lang w:val="en-ID"/>
        </w:rPr>
        <w:t xml:space="preserve"> Mawar PKBI Bandung </w:t>
      </w:r>
      <w:proofErr w:type="spellStart"/>
      <w:r w:rsidRPr="00A973C5">
        <w:rPr>
          <w:lang w:val="en-ID"/>
        </w:rPr>
        <w:t>dilakukan</w:t>
      </w:r>
      <w:proofErr w:type="spellEnd"/>
      <w:r w:rsidRPr="00A973C5">
        <w:rPr>
          <w:lang w:val="en-ID"/>
        </w:rPr>
        <w:t xml:space="preserve"> </w:t>
      </w:r>
      <w:proofErr w:type="spellStart"/>
      <w:r w:rsidRPr="00A973C5">
        <w:rPr>
          <w:lang w:val="en-ID"/>
        </w:rPr>
        <w:t>dengan</w:t>
      </w:r>
      <w:proofErr w:type="spellEnd"/>
      <w:r w:rsidRPr="00A973C5">
        <w:rPr>
          <w:lang w:val="en-ID"/>
        </w:rPr>
        <w:t xml:space="preserve"> 3 </w:t>
      </w:r>
      <w:proofErr w:type="spellStart"/>
      <w:r w:rsidRPr="00A973C5">
        <w:rPr>
          <w:lang w:val="en-ID"/>
        </w:rPr>
        <w:t>kombinasi</w:t>
      </w:r>
      <w:proofErr w:type="spellEnd"/>
      <w:r w:rsidRPr="00A973C5">
        <w:rPr>
          <w:lang w:val="en-ID"/>
        </w:rPr>
        <w:t xml:space="preserve"> regimen </w:t>
      </w:r>
      <w:proofErr w:type="spellStart"/>
      <w:r w:rsidRPr="00A973C5">
        <w:rPr>
          <w:lang w:val="en-ID"/>
        </w:rPr>
        <w:t>terapi</w:t>
      </w:r>
      <w:proofErr w:type="spellEnd"/>
      <w:r w:rsidRPr="00A973C5">
        <w:rPr>
          <w:lang w:val="en-ID"/>
        </w:rPr>
        <w:t xml:space="preserve">. </w:t>
      </w:r>
      <w:proofErr w:type="spellStart"/>
      <w:r w:rsidRPr="00A973C5">
        <w:rPr>
          <w:lang w:val="en-ID"/>
        </w:rPr>
        <w:t>Pengobatan</w:t>
      </w:r>
      <w:proofErr w:type="spellEnd"/>
      <w:r w:rsidRPr="00A973C5">
        <w:rPr>
          <w:lang w:val="en-ID"/>
        </w:rPr>
        <w:t xml:space="preserve"> ARV </w:t>
      </w:r>
      <w:proofErr w:type="spellStart"/>
      <w:r w:rsidRPr="00A973C5">
        <w:rPr>
          <w:lang w:val="en-ID"/>
        </w:rPr>
        <w:t>dengan</w:t>
      </w:r>
      <w:proofErr w:type="spellEnd"/>
      <w:r w:rsidRPr="00A973C5">
        <w:rPr>
          <w:lang w:val="en-ID"/>
        </w:rPr>
        <w:t xml:space="preserve"> </w:t>
      </w:r>
      <w:proofErr w:type="spellStart"/>
      <w:r w:rsidRPr="00A973C5">
        <w:rPr>
          <w:lang w:val="en-ID"/>
        </w:rPr>
        <w:t>pemberian</w:t>
      </w:r>
      <w:proofErr w:type="spellEnd"/>
      <w:r w:rsidRPr="00A973C5">
        <w:rPr>
          <w:lang w:val="en-ID"/>
        </w:rPr>
        <w:t xml:space="preserve"> </w:t>
      </w:r>
      <w:proofErr w:type="spellStart"/>
      <w:r w:rsidRPr="00A973C5">
        <w:rPr>
          <w:lang w:val="en-ID"/>
        </w:rPr>
        <w:t>kombinasi</w:t>
      </w:r>
      <w:proofErr w:type="spellEnd"/>
      <w:r w:rsidRPr="00A973C5">
        <w:rPr>
          <w:lang w:val="en-ID"/>
        </w:rPr>
        <w:t xml:space="preserve"> regimen </w:t>
      </w:r>
      <w:proofErr w:type="spellStart"/>
      <w:r w:rsidRPr="00A973C5">
        <w:rPr>
          <w:lang w:val="en-ID"/>
        </w:rPr>
        <w:t>terapi</w:t>
      </w:r>
      <w:proofErr w:type="spellEnd"/>
      <w:r w:rsidRPr="00A973C5">
        <w:rPr>
          <w:lang w:val="en-ID"/>
        </w:rPr>
        <w:t xml:space="preserve"> </w:t>
      </w:r>
      <w:proofErr w:type="spellStart"/>
      <w:r w:rsidRPr="00A973C5">
        <w:rPr>
          <w:lang w:val="en-ID"/>
        </w:rPr>
        <w:t>adalah</w:t>
      </w:r>
      <w:proofErr w:type="spellEnd"/>
      <w:r w:rsidRPr="00A973C5">
        <w:rPr>
          <w:lang w:val="en-ID"/>
        </w:rPr>
        <w:t xml:space="preserve"> </w:t>
      </w:r>
      <w:proofErr w:type="spellStart"/>
      <w:r w:rsidRPr="00A973C5">
        <w:rPr>
          <w:lang w:val="en-ID"/>
        </w:rPr>
        <w:t>terapi</w:t>
      </w:r>
      <w:proofErr w:type="spellEnd"/>
      <w:r w:rsidRPr="00A973C5">
        <w:rPr>
          <w:lang w:val="en-ID"/>
        </w:rPr>
        <w:t xml:space="preserve"> yang </w:t>
      </w:r>
      <w:proofErr w:type="spellStart"/>
      <w:r w:rsidRPr="00A973C5">
        <w:rPr>
          <w:lang w:val="en-ID"/>
        </w:rPr>
        <w:t>dianggap</w:t>
      </w:r>
      <w:proofErr w:type="spellEnd"/>
      <w:r w:rsidRPr="00A973C5">
        <w:rPr>
          <w:lang w:val="en-ID"/>
        </w:rPr>
        <w:t xml:space="preserve"> paling </w:t>
      </w:r>
      <w:proofErr w:type="spellStart"/>
      <w:r w:rsidRPr="00A973C5">
        <w:rPr>
          <w:lang w:val="en-ID"/>
        </w:rPr>
        <w:t>baik</w:t>
      </w:r>
      <w:proofErr w:type="spellEnd"/>
      <w:r w:rsidRPr="00A973C5">
        <w:rPr>
          <w:lang w:val="en-ID"/>
        </w:rPr>
        <w:t xml:space="preserve"> </w:t>
      </w:r>
      <w:proofErr w:type="spellStart"/>
      <w:r w:rsidRPr="00A973C5">
        <w:rPr>
          <w:lang w:val="en-ID"/>
        </w:rPr>
        <w:t>untuk</w:t>
      </w:r>
      <w:proofErr w:type="spellEnd"/>
      <w:r w:rsidRPr="00A973C5">
        <w:rPr>
          <w:lang w:val="en-ID"/>
        </w:rPr>
        <w:t xml:space="preserve"> </w:t>
      </w:r>
      <w:proofErr w:type="spellStart"/>
      <w:r w:rsidRPr="00A973C5">
        <w:rPr>
          <w:lang w:val="en-ID"/>
        </w:rPr>
        <w:t>pasien</w:t>
      </w:r>
      <w:proofErr w:type="spellEnd"/>
      <w:r w:rsidRPr="00A973C5">
        <w:rPr>
          <w:lang w:val="en-ID"/>
        </w:rPr>
        <w:t xml:space="preserve"> yang </w:t>
      </w:r>
      <w:proofErr w:type="spellStart"/>
      <w:r w:rsidRPr="00A973C5">
        <w:rPr>
          <w:lang w:val="en-ID"/>
        </w:rPr>
        <w:t>terinfeksi</w:t>
      </w:r>
      <w:proofErr w:type="spellEnd"/>
      <w:r w:rsidRPr="00A973C5">
        <w:rPr>
          <w:lang w:val="en-ID"/>
        </w:rPr>
        <w:t xml:space="preserve"> virus HIV </w:t>
      </w:r>
      <w:r w:rsidRPr="00A973C5">
        <w:rPr>
          <w:i/>
          <w:iCs/>
          <w:lang w:val="en-ID"/>
        </w:rPr>
        <w:t>(Human Immunodeficiency Virus)</w:t>
      </w:r>
      <w:r w:rsidRPr="00A973C5">
        <w:rPr>
          <w:lang w:val="en-ID"/>
        </w:rPr>
        <w:t xml:space="preserve"> </w:t>
      </w:r>
      <w:r w:rsidRPr="00A973C5">
        <w:rPr>
          <w:lang w:val="en-ID"/>
        </w:rPr>
        <w:fldChar w:fldCharType="begin" w:fldLock="1"/>
      </w:r>
      <w:r w:rsidRPr="00A973C5">
        <w:rPr>
          <w:lang w:val="en-ID"/>
        </w:rPr>
        <w:instrText xml:space="preserve"> ADDIN ZOTERO_ITEM CSL_CITATION {"citationID":"vHQofE1h","properties":{"formattedCitation":"[12]","plainCitation":"[12]","noteIndex":0},"citationItems":[{"id":"IzdkGiPb/ugaKnaXs","uris":["http://www.mendeley.com/documents/?uuid=277c2e78-78af-4a05-beed-da926e4553c8"],"itemData":{"DOI":"10.7454/jpdi.v4i1.105","ISSN":"24068969","abstract":"Pengobatan antiretroviral (ARV) kombinasi merupakan terapi terbaik bagi pasien terinfeksi Human Immunodeficiency Virus (HIV) hingga saat ini. Tujuan utama pemberian ARV adalah untuk menekan jumlah virus (viral load), sehingga akan meningkatkan status imun pasien HIV dan mengurangi kematian akibat infeksi oportunistik. Pada tahun 2015, menurut World Health Organization (WHO) antiretroviral sudah digunakan pada 46% pasien HIV di berbagai negara. Penggunaan ARV tersebut telah berhasil menurunkan angka kematian terkait HIV/AIDS dari 1,5 juta pada tahun 2010 menjadi 1,1 juta pada tahun 2015. Antiretroviral selain sebagai antivirus juga berguna untuk mencegah penularan HIV kepada pasangan seksual, maupun penularan HIV dari ibu ke anaknya. Hingga pada akhirnya diharapkan mengurangi jumlah kasus orang terinfeksi HIV baru di berbagai negara.","author":[{"dropping-particle":"","family":"Karyadi","given":"Teguh H","non-dropping-particle":"","parse-names":false,"suffix":""}],"container-title":"Jurnal Penyakit Dalam Indonesia","id":"ITEM-1","issue":"1","issued":{"date-parts":[["2017"]]},"page":"1","title":"Keberhasilan Pengobatan Terapi Antiretroviral","type":"article-journal","volume":"4"}}],"schema":"https://github.com/citation-style-language/schema/raw/master/csl-citation.json"} </w:instrText>
      </w:r>
      <w:r w:rsidRPr="00A973C5">
        <w:rPr>
          <w:lang w:val="en-ID"/>
        </w:rPr>
        <w:fldChar w:fldCharType="separate"/>
      </w:r>
      <w:r w:rsidRPr="00A973C5">
        <w:rPr>
          <w:lang w:val="en-ID"/>
        </w:rPr>
        <w:t>[12]</w:t>
      </w:r>
      <w:r w:rsidRPr="00A973C5">
        <w:fldChar w:fldCharType="end"/>
      </w:r>
      <w:r w:rsidRPr="00A973C5">
        <w:rPr>
          <w:lang w:val="en-ID"/>
        </w:rPr>
        <w:t xml:space="preserve">. </w:t>
      </w:r>
      <w:proofErr w:type="spellStart"/>
      <w:r w:rsidRPr="00A973C5">
        <w:rPr>
          <w:lang w:val="en-ID"/>
        </w:rPr>
        <w:t>Penggunaan</w:t>
      </w:r>
      <w:proofErr w:type="spellEnd"/>
      <w:r w:rsidRPr="00A973C5">
        <w:rPr>
          <w:lang w:val="en-ID"/>
        </w:rPr>
        <w:t xml:space="preserve"> </w:t>
      </w:r>
      <w:proofErr w:type="spellStart"/>
      <w:r w:rsidRPr="00A973C5">
        <w:rPr>
          <w:lang w:val="en-ID"/>
        </w:rPr>
        <w:t>terapi</w:t>
      </w:r>
      <w:proofErr w:type="spellEnd"/>
      <w:r w:rsidRPr="00A973C5">
        <w:rPr>
          <w:lang w:val="en-ID"/>
        </w:rPr>
        <w:t xml:space="preserve"> antiretroviral </w:t>
      </w:r>
      <w:proofErr w:type="spellStart"/>
      <w:r w:rsidRPr="00A973C5">
        <w:rPr>
          <w:lang w:val="en-ID"/>
        </w:rPr>
        <w:t>selain</w:t>
      </w:r>
      <w:proofErr w:type="spellEnd"/>
      <w:r w:rsidRPr="00A973C5">
        <w:rPr>
          <w:lang w:val="en-ID"/>
        </w:rPr>
        <w:t xml:space="preserve"> </w:t>
      </w:r>
      <w:proofErr w:type="spellStart"/>
      <w:r w:rsidRPr="00A973C5">
        <w:rPr>
          <w:lang w:val="en-ID"/>
        </w:rPr>
        <w:t>untuk</w:t>
      </w:r>
      <w:proofErr w:type="spellEnd"/>
      <w:r w:rsidRPr="00A973C5">
        <w:rPr>
          <w:lang w:val="en-ID"/>
        </w:rPr>
        <w:t xml:space="preserve"> antivirus juga </w:t>
      </w:r>
      <w:proofErr w:type="spellStart"/>
      <w:r w:rsidRPr="00A973C5">
        <w:rPr>
          <w:lang w:val="en-ID"/>
        </w:rPr>
        <w:t>berfungsi</w:t>
      </w:r>
      <w:proofErr w:type="spellEnd"/>
      <w:r w:rsidRPr="00A973C5">
        <w:rPr>
          <w:lang w:val="en-ID"/>
        </w:rPr>
        <w:t xml:space="preserve"> </w:t>
      </w:r>
      <w:proofErr w:type="spellStart"/>
      <w:r w:rsidRPr="00A973C5">
        <w:rPr>
          <w:lang w:val="en-ID"/>
        </w:rPr>
        <w:t>untuk</w:t>
      </w:r>
      <w:proofErr w:type="spellEnd"/>
      <w:r w:rsidRPr="00A973C5">
        <w:rPr>
          <w:lang w:val="en-ID"/>
        </w:rPr>
        <w:t xml:space="preserve"> </w:t>
      </w:r>
      <w:proofErr w:type="spellStart"/>
      <w:r w:rsidRPr="00A973C5">
        <w:rPr>
          <w:lang w:val="en-ID"/>
        </w:rPr>
        <w:t>mecegah</w:t>
      </w:r>
      <w:proofErr w:type="spellEnd"/>
      <w:r w:rsidRPr="00A973C5">
        <w:rPr>
          <w:lang w:val="en-ID"/>
        </w:rPr>
        <w:t xml:space="preserve"> </w:t>
      </w:r>
      <w:proofErr w:type="spellStart"/>
      <w:r w:rsidRPr="00A973C5">
        <w:rPr>
          <w:lang w:val="en-ID"/>
        </w:rPr>
        <w:t>penularan</w:t>
      </w:r>
      <w:proofErr w:type="spellEnd"/>
      <w:r w:rsidRPr="00A973C5">
        <w:rPr>
          <w:lang w:val="en-ID"/>
        </w:rPr>
        <w:t xml:space="preserve"> virus HIV. </w:t>
      </w:r>
      <w:proofErr w:type="spellStart"/>
      <w:r w:rsidRPr="00A973C5">
        <w:rPr>
          <w:lang w:val="en-ID"/>
        </w:rPr>
        <w:t>Pemberian</w:t>
      </w:r>
      <w:proofErr w:type="spellEnd"/>
      <w:r w:rsidRPr="00A973C5">
        <w:rPr>
          <w:lang w:val="en-ID"/>
        </w:rPr>
        <w:t xml:space="preserve"> </w:t>
      </w:r>
      <w:proofErr w:type="spellStart"/>
      <w:r w:rsidRPr="00A973C5">
        <w:rPr>
          <w:lang w:val="en-ID"/>
        </w:rPr>
        <w:t>terapi</w:t>
      </w:r>
      <w:proofErr w:type="spellEnd"/>
      <w:r w:rsidRPr="00A973C5">
        <w:rPr>
          <w:lang w:val="en-ID"/>
        </w:rPr>
        <w:t xml:space="preserve"> Antiretroviral </w:t>
      </w:r>
      <w:proofErr w:type="spellStart"/>
      <w:r w:rsidRPr="00A973C5">
        <w:rPr>
          <w:lang w:val="en-ID"/>
        </w:rPr>
        <w:t>dilakukan</w:t>
      </w:r>
      <w:proofErr w:type="spellEnd"/>
      <w:r w:rsidRPr="00A973C5">
        <w:rPr>
          <w:lang w:val="en-ID"/>
        </w:rPr>
        <w:t xml:space="preserve"> </w:t>
      </w:r>
      <w:proofErr w:type="spellStart"/>
      <w:r w:rsidRPr="00A973C5">
        <w:rPr>
          <w:lang w:val="en-ID"/>
        </w:rPr>
        <w:t>ketika</w:t>
      </w:r>
      <w:proofErr w:type="spellEnd"/>
      <w:r w:rsidRPr="00A973C5">
        <w:rPr>
          <w:lang w:val="en-ID"/>
        </w:rPr>
        <w:t xml:space="preserve"> </w:t>
      </w:r>
      <w:proofErr w:type="spellStart"/>
      <w:r w:rsidRPr="00A973C5">
        <w:rPr>
          <w:lang w:val="en-ID"/>
        </w:rPr>
        <w:t>pasien</w:t>
      </w:r>
      <w:proofErr w:type="spellEnd"/>
      <w:r w:rsidRPr="00A973C5">
        <w:rPr>
          <w:lang w:val="en-ID"/>
        </w:rPr>
        <w:t xml:space="preserve"> </w:t>
      </w:r>
      <w:proofErr w:type="spellStart"/>
      <w:r w:rsidRPr="00A973C5">
        <w:rPr>
          <w:lang w:val="en-ID"/>
        </w:rPr>
        <w:t>telah</w:t>
      </w:r>
      <w:proofErr w:type="spellEnd"/>
      <w:r w:rsidRPr="00A973C5">
        <w:rPr>
          <w:lang w:val="en-ID"/>
        </w:rPr>
        <w:t xml:space="preserve"> </w:t>
      </w:r>
      <w:proofErr w:type="spellStart"/>
      <w:r w:rsidRPr="00A973C5">
        <w:rPr>
          <w:lang w:val="en-ID"/>
        </w:rPr>
        <w:t>dinyatakan</w:t>
      </w:r>
      <w:proofErr w:type="spellEnd"/>
      <w:r w:rsidRPr="00A973C5">
        <w:rPr>
          <w:lang w:val="en-ID"/>
        </w:rPr>
        <w:t xml:space="preserve"> </w:t>
      </w:r>
      <w:proofErr w:type="spellStart"/>
      <w:r w:rsidRPr="00A973C5">
        <w:rPr>
          <w:lang w:val="en-ID"/>
        </w:rPr>
        <w:t>positif</w:t>
      </w:r>
      <w:proofErr w:type="spellEnd"/>
      <w:r w:rsidRPr="00A973C5">
        <w:rPr>
          <w:lang w:val="en-ID"/>
        </w:rPr>
        <w:t xml:space="preserve"> </w:t>
      </w:r>
      <w:proofErr w:type="spellStart"/>
      <w:r w:rsidRPr="00A973C5">
        <w:rPr>
          <w:lang w:val="en-ID"/>
        </w:rPr>
        <w:t>terinfeksi</w:t>
      </w:r>
      <w:proofErr w:type="spellEnd"/>
      <w:r w:rsidRPr="00A973C5">
        <w:rPr>
          <w:lang w:val="en-ID"/>
        </w:rPr>
        <w:t xml:space="preserve"> virus HIV </w:t>
      </w:r>
      <w:r w:rsidRPr="00A973C5">
        <w:rPr>
          <w:lang w:val="en-ID"/>
        </w:rPr>
        <w:fldChar w:fldCharType="begin" w:fldLock="1"/>
      </w:r>
      <w:r w:rsidRPr="00A973C5">
        <w:rPr>
          <w:lang w:val="en-ID"/>
        </w:rPr>
        <w:instrText xml:space="preserve"> ADDIN ZOTERO_ITEM CSL_CITATION {"citationID":"IfZ2UkA8","properties":{"formattedCitation":"[12]","plainCitation":"[12]","noteIndex":0},"citationItems":[{"id":"IzdkGiPb/ugaKnaXs","uris":["http://www.mendeley.com/documents/?uuid=277c2e78-78af-4a05-beed-da926e4553c8"],"itemData":{"DOI":"10.7454/jpdi.v4i1.105","ISSN":"24068969","abstract":"Pengobatan antiretroviral (ARV) kombinasi merupakan terapi terbaik bagi pasien terinfeksi Human Immunodeficiency Virus (HIV) hingga saat ini. Tujuan utama pemberian ARV adalah untuk menekan jumlah virus (viral load), sehingga akan meningkatkan status imun pasien HIV dan mengurangi kematian akibat infeksi oportunistik. Pada tahun 2015, menurut World Health Organization (WHO) antiretroviral sudah digunakan pada 46% pasien HIV di berbagai negara. Penggunaan ARV tersebut telah berhasil menurunkan angka kematian terkait HIV/AIDS dari 1,5 juta pada tahun 2010 menjadi 1,1 juta pada tahun 2015. Antiretroviral selain sebagai antivirus juga berguna untuk mencegah penularan HIV kepada pasangan seksual, maupun penularan HIV dari ibu ke anaknya. Hingga pada akhirnya diharapkan mengurangi jumlah kasus orang terinfeksi HIV baru di berbagai negara.","author":[{"dropping-particle":"","family":"Karyadi","given":"Teguh H","non-dropping-particle":"","parse-names":false,"suffix":""}],"container-title":"Jurnal Penyakit Dalam Indonesia","id":"ITEM-1","issue":"1","issued":{"date-parts":[["2017"]]},"page":"1","title":"Keberhasilan Pengobatan Terapi Antiretroviral","type":"article-journal","volume":"4"}}],"schema":"https://github.com/citation-style-language/schema/raw/master/csl-citation.json"} </w:instrText>
      </w:r>
      <w:r w:rsidRPr="00A973C5">
        <w:rPr>
          <w:lang w:val="en-ID"/>
        </w:rPr>
        <w:fldChar w:fldCharType="separate"/>
      </w:r>
      <w:r w:rsidRPr="00A973C5">
        <w:rPr>
          <w:lang w:val="en-ID"/>
        </w:rPr>
        <w:t>[12]</w:t>
      </w:r>
      <w:r w:rsidRPr="00A973C5">
        <w:fldChar w:fldCharType="end"/>
      </w:r>
      <w:r w:rsidRPr="00A973C5">
        <w:rPr>
          <w:lang w:val="en-ID"/>
        </w:rPr>
        <w:t>.</w:t>
      </w:r>
    </w:p>
    <w:p w14:paraId="25FD16D1" w14:textId="77777777" w:rsidR="00186192" w:rsidRPr="00A973C5" w:rsidRDefault="00186192" w:rsidP="00186192">
      <w:pPr>
        <w:pStyle w:val="PROSIDING-JUDULTABELGAMBAR"/>
      </w:pPr>
      <w:r w:rsidRPr="00A973C5">
        <w:rPr>
          <w:b/>
          <w:bCs/>
        </w:rPr>
        <w:t xml:space="preserve">Tabel 4. </w:t>
      </w:r>
      <w:r w:rsidRPr="00A973C5">
        <w:t xml:space="preserve">Regimen </w:t>
      </w:r>
      <w:proofErr w:type="spellStart"/>
      <w:r w:rsidRPr="00A973C5">
        <w:t>Terapi</w:t>
      </w:r>
      <w:proofErr w:type="spellEnd"/>
      <w:r w:rsidRPr="00A973C5">
        <w:t xml:space="preserve"> Antiretroviral di </w:t>
      </w:r>
      <w:proofErr w:type="spellStart"/>
      <w:r w:rsidRPr="00A973C5">
        <w:t>Klinik</w:t>
      </w:r>
      <w:proofErr w:type="spellEnd"/>
      <w:r w:rsidRPr="00A973C5">
        <w:t xml:space="preserve"> Mawar PKBI Bandung</w:t>
      </w:r>
    </w:p>
    <w:tbl>
      <w:tblPr>
        <w:tblW w:w="5000" w:type="pct"/>
        <w:jc w:val="center"/>
        <w:tblLook w:val="04A0" w:firstRow="1" w:lastRow="0" w:firstColumn="1" w:lastColumn="0" w:noHBand="0" w:noVBand="1"/>
      </w:tblPr>
      <w:tblGrid>
        <w:gridCol w:w="1111"/>
        <w:gridCol w:w="1103"/>
        <w:gridCol w:w="1103"/>
        <w:gridCol w:w="1103"/>
        <w:gridCol w:w="1015"/>
        <w:gridCol w:w="1112"/>
        <w:gridCol w:w="2479"/>
      </w:tblGrid>
      <w:tr w:rsidR="00186192" w:rsidRPr="00315251" w14:paraId="1A0387BB" w14:textId="77777777" w:rsidTr="00186192">
        <w:trPr>
          <w:trHeight w:val="315"/>
          <w:jc w:val="center"/>
        </w:trPr>
        <w:tc>
          <w:tcPr>
            <w:tcW w:w="616" w:type="pct"/>
            <w:tcBorders>
              <w:top w:val="single" w:sz="4" w:space="0" w:color="auto"/>
              <w:left w:val="nil"/>
              <w:bottom w:val="double" w:sz="6" w:space="0" w:color="auto"/>
              <w:right w:val="nil"/>
            </w:tcBorders>
            <w:noWrap/>
            <w:vAlign w:val="center"/>
            <w:hideMark/>
          </w:tcPr>
          <w:p w14:paraId="796110CF" w14:textId="77777777" w:rsidR="00186192" w:rsidRPr="00DD3F83" w:rsidRDefault="00186192" w:rsidP="00302A77">
            <w:pPr>
              <w:spacing w:after="0" w:line="240" w:lineRule="auto"/>
              <w:jc w:val="center"/>
              <w:rPr>
                <w:rFonts w:ascii="Times New Roman" w:hAnsi="Times New Roman"/>
                <w:b/>
                <w:bCs/>
                <w:color w:val="000000"/>
                <w:sz w:val="20"/>
                <w:szCs w:val="20"/>
                <w:lang w:eastAsia="en-ID"/>
              </w:rPr>
            </w:pPr>
            <w:r w:rsidRPr="00DD3F83">
              <w:rPr>
                <w:rFonts w:ascii="Times New Roman" w:hAnsi="Times New Roman"/>
                <w:b/>
                <w:bCs/>
                <w:color w:val="000000"/>
                <w:sz w:val="20"/>
                <w:szCs w:val="20"/>
                <w:lang w:eastAsia="en-ID"/>
              </w:rPr>
              <w:t>No</w:t>
            </w:r>
          </w:p>
        </w:tc>
        <w:tc>
          <w:tcPr>
            <w:tcW w:w="2393" w:type="pct"/>
            <w:gridSpan w:val="4"/>
            <w:tcBorders>
              <w:top w:val="single" w:sz="4" w:space="0" w:color="auto"/>
              <w:left w:val="nil"/>
              <w:bottom w:val="double" w:sz="6" w:space="0" w:color="auto"/>
              <w:right w:val="nil"/>
            </w:tcBorders>
            <w:noWrap/>
            <w:vAlign w:val="center"/>
            <w:hideMark/>
          </w:tcPr>
          <w:p w14:paraId="1BCEE0F1" w14:textId="77777777" w:rsidR="00186192" w:rsidRPr="00DD3F83" w:rsidRDefault="00186192" w:rsidP="00302A77">
            <w:pPr>
              <w:spacing w:after="0" w:line="240" w:lineRule="auto"/>
              <w:jc w:val="center"/>
              <w:rPr>
                <w:rFonts w:ascii="Times New Roman" w:hAnsi="Times New Roman"/>
                <w:b/>
                <w:bCs/>
                <w:color w:val="000000"/>
                <w:sz w:val="20"/>
                <w:szCs w:val="20"/>
                <w:lang w:eastAsia="en-ID"/>
              </w:rPr>
            </w:pPr>
            <w:r w:rsidRPr="00DD3F83">
              <w:rPr>
                <w:rFonts w:ascii="Times New Roman" w:hAnsi="Times New Roman"/>
                <w:b/>
                <w:bCs/>
                <w:color w:val="000000"/>
                <w:sz w:val="20"/>
                <w:szCs w:val="20"/>
                <w:lang w:eastAsia="en-ID"/>
              </w:rPr>
              <w:t xml:space="preserve">Jenis Regimen </w:t>
            </w:r>
            <w:proofErr w:type="spellStart"/>
            <w:r w:rsidRPr="00DD3F83">
              <w:rPr>
                <w:rFonts w:ascii="Times New Roman" w:hAnsi="Times New Roman"/>
                <w:b/>
                <w:bCs/>
                <w:color w:val="000000"/>
                <w:sz w:val="20"/>
                <w:szCs w:val="20"/>
                <w:lang w:eastAsia="en-ID"/>
              </w:rPr>
              <w:t>Terapi</w:t>
            </w:r>
            <w:proofErr w:type="spellEnd"/>
            <w:r w:rsidRPr="00DD3F83">
              <w:rPr>
                <w:rFonts w:ascii="Times New Roman" w:hAnsi="Times New Roman"/>
                <w:b/>
                <w:bCs/>
                <w:color w:val="000000"/>
                <w:sz w:val="20"/>
                <w:szCs w:val="20"/>
                <w:lang w:eastAsia="en-ID"/>
              </w:rPr>
              <w:t xml:space="preserve"> yang </w:t>
            </w:r>
            <w:proofErr w:type="spellStart"/>
            <w:r w:rsidRPr="00DD3F83">
              <w:rPr>
                <w:rFonts w:ascii="Times New Roman" w:hAnsi="Times New Roman"/>
                <w:b/>
                <w:bCs/>
                <w:color w:val="000000"/>
                <w:sz w:val="20"/>
                <w:szCs w:val="20"/>
                <w:lang w:eastAsia="en-ID"/>
              </w:rPr>
              <w:t>Dikonsumsi</w:t>
            </w:r>
            <w:proofErr w:type="spellEnd"/>
          </w:p>
        </w:tc>
        <w:tc>
          <w:tcPr>
            <w:tcW w:w="616" w:type="pct"/>
            <w:tcBorders>
              <w:top w:val="single" w:sz="4" w:space="0" w:color="auto"/>
              <w:left w:val="nil"/>
              <w:bottom w:val="double" w:sz="6" w:space="0" w:color="auto"/>
              <w:right w:val="nil"/>
            </w:tcBorders>
            <w:noWrap/>
            <w:vAlign w:val="center"/>
            <w:hideMark/>
          </w:tcPr>
          <w:p w14:paraId="6A984E3F" w14:textId="77777777" w:rsidR="00186192" w:rsidRPr="00DD3F83" w:rsidRDefault="00186192" w:rsidP="00302A77">
            <w:pPr>
              <w:spacing w:after="0" w:line="240" w:lineRule="auto"/>
              <w:jc w:val="center"/>
              <w:rPr>
                <w:rFonts w:ascii="Times New Roman" w:hAnsi="Times New Roman"/>
                <w:b/>
                <w:bCs/>
                <w:color w:val="000000"/>
                <w:sz w:val="20"/>
                <w:szCs w:val="20"/>
                <w:lang w:eastAsia="en-ID"/>
              </w:rPr>
            </w:pPr>
            <w:proofErr w:type="spellStart"/>
            <w:r w:rsidRPr="00DD3F83">
              <w:rPr>
                <w:rFonts w:ascii="Times New Roman" w:hAnsi="Times New Roman"/>
                <w:b/>
                <w:bCs/>
                <w:color w:val="000000"/>
                <w:sz w:val="20"/>
                <w:szCs w:val="20"/>
                <w:lang w:eastAsia="en-ID"/>
              </w:rPr>
              <w:t>Jumlah</w:t>
            </w:r>
            <w:proofErr w:type="spellEnd"/>
          </w:p>
        </w:tc>
        <w:tc>
          <w:tcPr>
            <w:tcW w:w="1374" w:type="pct"/>
            <w:tcBorders>
              <w:top w:val="single" w:sz="4" w:space="0" w:color="auto"/>
              <w:left w:val="nil"/>
              <w:bottom w:val="double" w:sz="6" w:space="0" w:color="auto"/>
              <w:right w:val="nil"/>
            </w:tcBorders>
            <w:noWrap/>
            <w:vAlign w:val="center"/>
            <w:hideMark/>
          </w:tcPr>
          <w:p w14:paraId="6FFEB8C6" w14:textId="77777777" w:rsidR="00186192" w:rsidRPr="00DD3F83" w:rsidRDefault="00186192" w:rsidP="00302A77">
            <w:pPr>
              <w:spacing w:after="0" w:line="240" w:lineRule="auto"/>
              <w:jc w:val="center"/>
              <w:rPr>
                <w:rFonts w:ascii="Times New Roman" w:hAnsi="Times New Roman"/>
                <w:b/>
                <w:bCs/>
                <w:color w:val="000000"/>
                <w:sz w:val="20"/>
                <w:szCs w:val="20"/>
                <w:lang w:eastAsia="en-ID"/>
              </w:rPr>
            </w:pPr>
            <w:proofErr w:type="spellStart"/>
            <w:r w:rsidRPr="00DD3F83">
              <w:rPr>
                <w:rFonts w:ascii="Times New Roman" w:hAnsi="Times New Roman"/>
                <w:b/>
                <w:bCs/>
                <w:color w:val="000000"/>
                <w:sz w:val="20"/>
                <w:szCs w:val="20"/>
                <w:lang w:eastAsia="en-ID"/>
              </w:rPr>
              <w:t>Presentase</w:t>
            </w:r>
            <w:proofErr w:type="spellEnd"/>
          </w:p>
        </w:tc>
      </w:tr>
      <w:tr w:rsidR="00186192" w:rsidRPr="00315251" w14:paraId="2B7AD9E3" w14:textId="77777777" w:rsidTr="00186192">
        <w:trPr>
          <w:trHeight w:val="330"/>
          <w:jc w:val="center"/>
        </w:trPr>
        <w:tc>
          <w:tcPr>
            <w:tcW w:w="616" w:type="pct"/>
            <w:tcBorders>
              <w:top w:val="nil"/>
              <w:left w:val="nil"/>
              <w:bottom w:val="nil"/>
              <w:right w:val="nil"/>
            </w:tcBorders>
            <w:noWrap/>
            <w:vAlign w:val="bottom"/>
            <w:hideMark/>
          </w:tcPr>
          <w:p w14:paraId="147AD7E5" w14:textId="77777777" w:rsidR="00186192" w:rsidRPr="00315251" w:rsidRDefault="00186192" w:rsidP="00302A77">
            <w:pPr>
              <w:spacing w:after="0" w:line="240" w:lineRule="auto"/>
              <w:jc w:val="center"/>
              <w:rPr>
                <w:rFonts w:ascii="Times New Roman" w:hAnsi="Times New Roman"/>
                <w:color w:val="000000"/>
                <w:sz w:val="20"/>
                <w:szCs w:val="20"/>
                <w:lang w:eastAsia="en-ID"/>
              </w:rPr>
            </w:pPr>
            <w:r w:rsidRPr="00315251">
              <w:rPr>
                <w:rFonts w:ascii="Times New Roman" w:hAnsi="Times New Roman"/>
                <w:color w:val="000000"/>
                <w:sz w:val="20"/>
                <w:szCs w:val="20"/>
                <w:lang w:eastAsia="en-ID"/>
              </w:rPr>
              <w:t>1</w:t>
            </w:r>
          </w:p>
        </w:tc>
        <w:tc>
          <w:tcPr>
            <w:tcW w:w="1832" w:type="pct"/>
            <w:gridSpan w:val="3"/>
            <w:tcBorders>
              <w:top w:val="nil"/>
              <w:left w:val="nil"/>
              <w:bottom w:val="nil"/>
              <w:right w:val="nil"/>
            </w:tcBorders>
            <w:noWrap/>
            <w:vAlign w:val="bottom"/>
            <w:hideMark/>
          </w:tcPr>
          <w:p w14:paraId="47B92031" w14:textId="77777777" w:rsidR="00186192" w:rsidRPr="00315251" w:rsidRDefault="00186192" w:rsidP="00302A77">
            <w:pPr>
              <w:spacing w:after="0" w:line="240" w:lineRule="auto"/>
              <w:rPr>
                <w:rFonts w:ascii="Times New Roman" w:hAnsi="Times New Roman"/>
                <w:color w:val="000000"/>
                <w:sz w:val="20"/>
                <w:szCs w:val="20"/>
                <w:lang w:eastAsia="en-ID"/>
              </w:rPr>
            </w:pPr>
            <w:proofErr w:type="gramStart"/>
            <w:r w:rsidRPr="00315251">
              <w:rPr>
                <w:rFonts w:ascii="Times New Roman" w:hAnsi="Times New Roman"/>
                <w:color w:val="000000"/>
                <w:sz w:val="20"/>
                <w:szCs w:val="20"/>
                <w:lang w:eastAsia="en-ID"/>
              </w:rPr>
              <w:t>TDF(300)</w:t>
            </w:r>
            <w:r>
              <w:rPr>
                <w:rFonts w:ascii="Times New Roman" w:hAnsi="Times New Roman"/>
                <w:color w:val="000000"/>
                <w:sz w:val="20"/>
                <w:szCs w:val="20"/>
                <w:lang w:eastAsia="en-ID"/>
              </w:rPr>
              <w:t>+</w:t>
            </w:r>
            <w:proofErr w:type="gramEnd"/>
            <w:r w:rsidRPr="00315251">
              <w:rPr>
                <w:rFonts w:ascii="Times New Roman" w:hAnsi="Times New Roman"/>
                <w:color w:val="000000"/>
                <w:sz w:val="20"/>
                <w:szCs w:val="20"/>
                <w:lang w:eastAsia="en-ID"/>
              </w:rPr>
              <w:t>3</w:t>
            </w:r>
            <w:proofErr w:type="gramStart"/>
            <w:r w:rsidRPr="00315251">
              <w:rPr>
                <w:rFonts w:ascii="Times New Roman" w:hAnsi="Times New Roman"/>
                <w:color w:val="000000"/>
                <w:sz w:val="20"/>
                <w:szCs w:val="20"/>
                <w:lang w:eastAsia="en-ID"/>
              </w:rPr>
              <w:t>TC(300)</w:t>
            </w:r>
            <w:r>
              <w:rPr>
                <w:rFonts w:ascii="Times New Roman" w:hAnsi="Times New Roman"/>
                <w:color w:val="000000"/>
                <w:sz w:val="20"/>
                <w:szCs w:val="20"/>
                <w:lang w:eastAsia="en-ID"/>
              </w:rPr>
              <w:t>+</w:t>
            </w:r>
            <w:r w:rsidRPr="00315251">
              <w:rPr>
                <w:rFonts w:ascii="Times New Roman" w:hAnsi="Times New Roman"/>
                <w:color w:val="000000"/>
                <w:sz w:val="20"/>
                <w:szCs w:val="20"/>
                <w:lang w:eastAsia="en-ID"/>
              </w:rPr>
              <w:t>DTG(</w:t>
            </w:r>
            <w:proofErr w:type="gramEnd"/>
            <w:r w:rsidRPr="00315251">
              <w:rPr>
                <w:rFonts w:ascii="Times New Roman" w:hAnsi="Times New Roman"/>
                <w:color w:val="000000"/>
                <w:sz w:val="20"/>
                <w:szCs w:val="20"/>
                <w:lang w:eastAsia="en-ID"/>
              </w:rPr>
              <w:t>50)</w:t>
            </w:r>
          </w:p>
        </w:tc>
        <w:tc>
          <w:tcPr>
            <w:tcW w:w="562" w:type="pct"/>
            <w:tcBorders>
              <w:top w:val="nil"/>
              <w:left w:val="nil"/>
              <w:bottom w:val="nil"/>
              <w:right w:val="nil"/>
            </w:tcBorders>
            <w:noWrap/>
            <w:vAlign w:val="bottom"/>
            <w:hideMark/>
          </w:tcPr>
          <w:p w14:paraId="2414D3E4" w14:textId="77777777" w:rsidR="00186192" w:rsidRPr="00315251" w:rsidRDefault="00186192" w:rsidP="00302A77">
            <w:pPr>
              <w:spacing w:after="0" w:line="240" w:lineRule="auto"/>
              <w:rPr>
                <w:rFonts w:ascii="Times New Roman" w:hAnsi="Times New Roman"/>
                <w:color w:val="000000"/>
                <w:sz w:val="20"/>
                <w:szCs w:val="20"/>
                <w:lang w:eastAsia="en-ID"/>
              </w:rPr>
            </w:pPr>
          </w:p>
        </w:tc>
        <w:tc>
          <w:tcPr>
            <w:tcW w:w="616" w:type="pct"/>
            <w:tcBorders>
              <w:top w:val="nil"/>
              <w:left w:val="nil"/>
              <w:bottom w:val="nil"/>
              <w:right w:val="nil"/>
            </w:tcBorders>
            <w:noWrap/>
            <w:vAlign w:val="bottom"/>
            <w:hideMark/>
          </w:tcPr>
          <w:p w14:paraId="4E118E5F" w14:textId="77777777" w:rsidR="00186192" w:rsidRPr="00315251" w:rsidRDefault="00186192" w:rsidP="00302A77">
            <w:pPr>
              <w:spacing w:after="0" w:line="240" w:lineRule="auto"/>
              <w:jc w:val="center"/>
              <w:rPr>
                <w:rFonts w:ascii="Times New Roman" w:hAnsi="Times New Roman"/>
                <w:color w:val="000000"/>
                <w:sz w:val="20"/>
                <w:szCs w:val="20"/>
                <w:lang w:eastAsia="en-ID"/>
              </w:rPr>
            </w:pPr>
            <w:r w:rsidRPr="00315251">
              <w:rPr>
                <w:rFonts w:ascii="Times New Roman" w:hAnsi="Times New Roman"/>
                <w:color w:val="000000"/>
                <w:sz w:val="20"/>
                <w:szCs w:val="20"/>
                <w:lang w:eastAsia="en-ID"/>
              </w:rPr>
              <w:t>51</w:t>
            </w:r>
          </w:p>
        </w:tc>
        <w:tc>
          <w:tcPr>
            <w:tcW w:w="1374" w:type="pct"/>
            <w:tcBorders>
              <w:top w:val="nil"/>
              <w:left w:val="nil"/>
              <w:bottom w:val="nil"/>
              <w:right w:val="nil"/>
            </w:tcBorders>
            <w:noWrap/>
            <w:vAlign w:val="bottom"/>
            <w:hideMark/>
          </w:tcPr>
          <w:p w14:paraId="128FA35D" w14:textId="77777777" w:rsidR="00186192" w:rsidRPr="00315251" w:rsidRDefault="00186192" w:rsidP="00302A77">
            <w:pPr>
              <w:spacing w:after="0" w:line="240" w:lineRule="auto"/>
              <w:jc w:val="center"/>
              <w:rPr>
                <w:rFonts w:ascii="Times New Roman" w:hAnsi="Times New Roman"/>
                <w:color w:val="000000"/>
                <w:sz w:val="20"/>
                <w:szCs w:val="20"/>
                <w:lang w:eastAsia="en-ID"/>
              </w:rPr>
            </w:pPr>
            <w:r w:rsidRPr="00315251">
              <w:rPr>
                <w:rFonts w:ascii="Times New Roman" w:hAnsi="Times New Roman"/>
                <w:color w:val="000000"/>
                <w:sz w:val="20"/>
                <w:szCs w:val="20"/>
                <w:lang w:eastAsia="en-ID"/>
              </w:rPr>
              <w:t>57,30</w:t>
            </w:r>
            <w:r>
              <w:rPr>
                <w:rFonts w:ascii="Times New Roman" w:hAnsi="Times New Roman"/>
                <w:color w:val="000000"/>
                <w:sz w:val="20"/>
                <w:szCs w:val="20"/>
                <w:lang w:eastAsia="en-ID"/>
              </w:rPr>
              <w:t>%</w:t>
            </w:r>
          </w:p>
        </w:tc>
      </w:tr>
      <w:tr w:rsidR="00186192" w:rsidRPr="00315251" w14:paraId="72F11392" w14:textId="77777777" w:rsidTr="00186192">
        <w:trPr>
          <w:trHeight w:val="499"/>
          <w:jc w:val="center"/>
        </w:trPr>
        <w:tc>
          <w:tcPr>
            <w:tcW w:w="616" w:type="pct"/>
            <w:tcBorders>
              <w:top w:val="nil"/>
              <w:left w:val="nil"/>
              <w:bottom w:val="nil"/>
              <w:right w:val="nil"/>
            </w:tcBorders>
            <w:noWrap/>
            <w:vAlign w:val="bottom"/>
            <w:hideMark/>
          </w:tcPr>
          <w:p w14:paraId="2305AEA9" w14:textId="77777777" w:rsidR="00186192" w:rsidRPr="00315251" w:rsidRDefault="00186192" w:rsidP="00302A77">
            <w:pPr>
              <w:spacing w:after="0" w:line="240" w:lineRule="auto"/>
              <w:jc w:val="center"/>
              <w:rPr>
                <w:rFonts w:ascii="Times New Roman" w:hAnsi="Times New Roman"/>
                <w:color w:val="000000"/>
                <w:sz w:val="20"/>
                <w:szCs w:val="20"/>
                <w:lang w:eastAsia="en-ID"/>
              </w:rPr>
            </w:pPr>
            <w:r w:rsidRPr="00315251">
              <w:rPr>
                <w:rFonts w:ascii="Times New Roman" w:hAnsi="Times New Roman"/>
                <w:color w:val="000000"/>
                <w:sz w:val="20"/>
                <w:szCs w:val="20"/>
                <w:lang w:eastAsia="en-ID"/>
              </w:rPr>
              <w:t>2</w:t>
            </w:r>
          </w:p>
        </w:tc>
        <w:tc>
          <w:tcPr>
            <w:tcW w:w="1832" w:type="pct"/>
            <w:gridSpan w:val="3"/>
            <w:tcBorders>
              <w:top w:val="nil"/>
              <w:left w:val="nil"/>
              <w:bottom w:val="nil"/>
              <w:right w:val="nil"/>
            </w:tcBorders>
            <w:noWrap/>
            <w:vAlign w:val="bottom"/>
            <w:hideMark/>
          </w:tcPr>
          <w:p w14:paraId="2C0A5107" w14:textId="77777777" w:rsidR="00186192" w:rsidRPr="00315251" w:rsidRDefault="00186192" w:rsidP="00302A77">
            <w:pPr>
              <w:spacing w:after="0" w:line="240" w:lineRule="auto"/>
              <w:rPr>
                <w:rFonts w:ascii="Times New Roman" w:hAnsi="Times New Roman"/>
                <w:color w:val="000000"/>
                <w:sz w:val="20"/>
                <w:szCs w:val="20"/>
                <w:lang w:eastAsia="en-ID"/>
              </w:rPr>
            </w:pPr>
            <w:proofErr w:type="gramStart"/>
            <w:r w:rsidRPr="00315251">
              <w:rPr>
                <w:rFonts w:ascii="Times New Roman" w:hAnsi="Times New Roman"/>
                <w:color w:val="000000"/>
                <w:sz w:val="20"/>
                <w:szCs w:val="20"/>
                <w:lang w:eastAsia="en-ID"/>
              </w:rPr>
              <w:t>TDF(300)+</w:t>
            </w:r>
            <w:proofErr w:type="gramEnd"/>
            <w:r w:rsidRPr="00315251">
              <w:rPr>
                <w:rFonts w:ascii="Times New Roman" w:hAnsi="Times New Roman"/>
                <w:color w:val="000000"/>
                <w:sz w:val="20"/>
                <w:szCs w:val="20"/>
                <w:lang w:eastAsia="en-ID"/>
              </w:rPr>
              <w:t>3</w:t>
            </w:r>
            <w:proofErr w:type="gramStart"/>
            <w:r w:rsidRPr="00315251">
              <w:rPr>
                <w:rFonts w:ascii="Times New Roman" w:hAnsi="Times New Roman"/>
                <w:color w:val="000000"/>
                <w:sz w:val="20"/>
                <w:szCs w:val="20"/>
                <w:lang w:eastAsia="en-ID"/>
              </w:rPr>
              <w:t>TC(150)+EFV(</w:t>
            </w:r>
            <w:proofErr w:type="gramEnd"/>
            <w:r w:rsidRPr="00315251">
              <w:rPr>
                <w:rFonts w:ascii="Times New Roman" w:hAnsi="Times New Roman"/>
                <w:color w:val="000000"/>
                <w:sz w:val="20"/>
                <w:szCs w:val="20"/>
                <w:lang w:eastAsia="en-ID"/>
              </w:rPr>
              <w:t>600)</w:t>
            </w:r>
          </w:p>
        </w:tc>
        <w:tc>
          <w:tcPr>
            <w:tcW w:w="562" w:type="pct"/>
            <w:tcBorders>
              <w:top w:val="nil"/>
              <w:left w:val="nil"/>
              <w:bottom w:val="nil"/>
              <w:right w:val="nil"/>
            </w:tcBorders>
            <w:noWrap/>
            <w:vAlign w:val="bottom"/>
            <w:hideMark/>
          </w:tcPr>
          <w:p w14:paraId="22D345E6" w14:textId="77777777" w:rsidR="00186192" w:rsidRDefault="00186192" w:rsidP="00302A77">
            <w:pPr>
              <w:spacing w:after="0" w:line="240" w:lineRule="auto"/>
              <w:rPr>
                <w:rFonts w:ascii="Times New Roman" w:hAnsi="Times New Roman"/>
                <w:color w:val="000000"/>
                <w:sz w:val="20"/>
                <w:szCs w:val="20"/>
                <w:lang w:eastAsia="en-ID"/>
              </w:rPr>
            </w:pPr>
          </w:p>
          <w:p w14:paraId="1E2D3F8E" w14:textId="77777777" w:rsidR="00186192" w:rsidRDefault="00186192" w:rsidP="00302A77">
            <w:pPr>
              <w:spacing w:after="0" w:line="240" w:lineRule="auto"/>
              <w:rPr>
                <w:rFonts w:ascii="Times New Roman" w:hAnsi="Times New Roman"/>
                <w:color w:val="000000"/>
                <w:sz w:val="20"/>
                <w:szCs w:val="20"/>
                <w:lang w:eastAsia="en-ID"/>
              </w:rPr>
            </w:pPr>
          </w:p>
          <w:p w14:paraId="48EBEA80" w14:textId="77777777" w:rsidR="00186192" w:rsidRPr="00315251" w:rsidRDefault="00186192" w:rsidP="00302A77">
            <w:pPr>
              <w:spacing w:after="0" w:line="240" w:lineRule="auto"/>
              <w:rPr>
                <w:rFonts w:ascii="Times New Roman" w:hAnsi="Times New Roman"/>
                <w:color w:val="000000"/>
                <w:sz w:val="20"/>
                <w:szCs w:val="20"/>
                <w:lang w:eastAsia="en-ID"/>
              </w:rPr>
            </w:pPr>
          </w:p>
        </w:tc>
        <w:tc>
          <w:tcPr>
            <w:tcW w:w="616" w:type="pct"/>
            <w:tcBorders>
              <w:top w:val="nil"/>
              <w:left w:val="nil"/>
              <w:bottom w:val="nil"/>
              <w:right w:val="nil"/>
            </w:tcBorders>
            <w:noWrap/>
            <w:vAlign w:val="bottom"/>
            <w:hideMark/>
          </w:tcPr>
          <w:p w14:paraId="1D900805" w14:textId="77777777" w:rsidR="00186192" w:rsidRPr="00315251" w:rsidRDefault="00186192" w:rsidP="00302A77">
            <w:pPr>
              <w:spacing w:after="0" w:line="240" w:lineRule="auto"/>
              <w:jc w:val="center"/>
              <w:rPr>
                <w:rFonts w:ascii="Times New Roman" w:hAnsi="Times New Roman"/>
                <w:color w:val="000000"/>
                <w:sz w:val="20"/>
                <w:szCs w:val="20"/>
                <w:lang w:eastAsia="en-ID"/>
              </w:rPr>
            </w:pPr>
            <w:r w:rsidRPr="00315251">
              <w:rPr>
                <w:rFonts w:ascii="Times New Roman" w:hAnsi="Times New Roman"/>
                <w:color w:val="000000"/>
                <w:sz w:val="20"/>
                <w:szCs w:val="20"/>
                <w:lang w:eastAsia="en-ID"/>
              </w:rPr>
              <w:t>38</w:t>
            </w:r>
          </w:p>
        </w:tc>
        <w:tc>
          <w:tcPr>
            <w:tcW w:w="1374" w:type="pct"/>
            <w:tcBorders>
              <w:top w:val="nil"/>
              <w:left w:val="nil"/>
              <w:bottom w:val="nil"/>
              <w:right w:val="nil"/>
            </w:tcBorders>
            <w:noWrap/>
            <w:vAlign w:val="bottom"/>
            <w:hideMark/>
          </w:tcPr>
          <w:p w14:paraId="3990614A" w14:textId="77777777" w:rsidR="00186192" w:rsidRPr="00315251" w:rsidRDefault="00186192" w:rsidP="00302A77">
            <w:pPr>
              <w:spacing w:after="0" w:line="240" w:lineRule="auto"/>
              <w:jc w:val="center"/>
              <w:rPr>
                <w:rFonts w:ascii="Times New Roman" w:hAnsi="Times New Roman"/>
                <w:color w:val="000000"/>
                <w:sz w:val="20"/>
                <w:szCs w:val="20"/>
                <w:lang w:eastAsia="en-ID"/>
              </w:rPr>
            </w:pPr>
            <w:r w:rsidRPr="00315251">
              <w:rPr>
                <w:rFonts w:ascii="Times New Roman" w:hAnsi="Times New Roman"/>
                <w:color w:val="000000"/>
                <w:sz w:val="20"/>
                <w:szCs w:val="20"/>
                <w:lang w:eastAsia="en-ID"/>
              </w:rPr>
              <w:t>42,</w:t>
            </w:r>
            <w:r>
              <w:rPr>
                <w:rFonts w:ascii="Times New Roman" w:hAnsi="Times New Roman"/>
                <w:color w:val="000000"/>
                <w:sz w:val="20"/>
                <w:szCs w:val="20"/>
                <w:lang w:eastAsia="en-ID"/>
              </w:rPr>
              <w:t>70%</w:t>
            </w:r>
          </w:p>
        </w:tc>
      </w:tr>
      <w:tr w:rsidR="00186192" w:rsidRPr="00315251" w14:paraId="470D167C" w14:textId="77777777" w:rsidTr="00186192">
        <w:trPr>
          <w:trHeight w:val="175"/>
          <w:jc w:val="center"/>
        </w:trPr>
        <w:tc>
          <w:tcPr>
            <w:tcW w:w="616" w:type="pct"/>
            <w:tcBorders>
              <w:top w:val="single" w:sz="4" w:space="0" w:color="auto"/>
              <w:left w:val="nil"/>
              <w:bottom w:val="double" w:sz="6" w:space="0" w:color="auto"/>
              <w:right w:val="nil"/>
            </w:tcBorders>
            <w:noWrap/>
            <w:vAlign w:val="bottom"/>
            <w:hideMark/>
          </w:tcPr>
          <w:p w14:paraId="2588B104" w14:textId="77777777" w:rsidR="00186192" w:rsidRPr="00315251" w:rsidRDefault="00186192" w:rsidP="00302A77">
            <w:pPr>
              <w:spacing w:after="0" w:line="240" w:lineRule="auto"/>
              <w:jc w:val="center"/>
              <w:rPr>
                <w:rFonts w:ascii="Times New Roman" w:hAnsi="Times New Roman"/>
                <w:color w:val="000000"/>
                <w:sz w:val="20"/>
                <w:szCs w:val="20"/>
                <w:lang w:eastAsia="en-ID"/>
              </w:rPr>
            </w:pPr>
            <w:r w:rsidRPr="00315251">
              <w:rPr>
                <w:rFonts w:ascii="Times New Roman" w:hAnsi="Times New Roman"/>
                <w:color w:val="000000"/>
                <w:sz w:val="20"/>
                <w:szCs w:val="20"/>
                <w:lang w:eastAsia="en-ID"/>
              </w:rPr>
              <w:t>Total</w:t>
            </w:r>
          </w:p>
        </w:tc>
        <w:tc>
          <w:tcPr>
            <w:tcW w:w="611" w:type="pct"/>
            <w:tcBorders>
              <w:top w:val="single" w:sz="4" w:space="0" w:color="auto"/>
              <w:left w:val="nil"/>
              <w:bottom w:val="double" w:sz="6" w:space="0" w:color="auto"/>
              <w:right w:val="nil"/>
            </w:tcBorders>
            <w:noWrap/>
            <w:vAlign w:val="bottom"/>
            <w:hideMark/>
          </w:tcPr>
          <w:p w14:paraId="07FBAC5D" w14:textId="77777777" w:rsidR="00186192" w:rsidRPr="00315251" w:rsidRDefault="00186192" w:rsidP="00302A77">
            <w:pPr>
              <w:spacing w:after="0" w:line="240" w:lineRule="auto"/>
              <w:rPr>
                <w:rFonts w:ascii="Times New Roman" w:hAnsi="Times New Roman"/>
                <w:color w:val="000000"/>
                <w:sz w:val="20"/>
                <w:szCs w:val="20"/>
                <w:lang w:eastAsia="en-ID"/>
              </w:rPr>
            </w:pPr>
            <w:r w:rsidRPr="00315251">
              <w:rPr>
                <w:rFonts w:ascii="Times New Roman" w:hAnsi="Times New Roman"/>
                <w:color w:val="000000"/>
                <w:sz w:val="20"/>
                <w:szCs w:val="20"/>
                <w:lang w:eastAsia="en-ID"/>
              </w:rPr>
              <w:t> </w:t>
            </w:r>
          </w:p>
        </w:tc>
        <w:tc>
          <w:tcPr>
            <w:tcW w:w="611" w:type="pct"/>
            <w:tcBorders>
              <w:top w:val="single" w:sz="4" w:space="0" w:color="auto"/>
              <w:left w:val="nil"/>
              <w:bottom w:val="double" w:sz="6" w:space="0" w:color="auto"/>
              <w:right w:val="nil"/>
            </w:tcBorders>
            <w:noWrap/>
            <w:vAlign w:val="bottom"/>
            <w:hideMark/>
          </w:tcPr>
          <w:p w14:paraId="5D103151" w14:textId="77777777" w:rsidR="00186192" w:rsidRPr="00315251" w:rsidRDefault="00186192" w:rsidP="00302A77">
            <w:pPr>
              <w:spacing w:after="0" w:line="240" w:lineRule="auto"/>
              <w:rPr>
                <w:rFonts w:ascii="Times New Roman" w:hAnsi="Times New Roman"/>
                <w:color w:val="000000"/>
                <w:sz w:val="20"/>
                <w:szCs w:val="20"/>
                <w:lang w:eastAsia="en-ID"/>
              </w:rPr>
            </w:pPr>
            <w:r w:rsidRPr="00315251">
              <w:rPr>
                <w:rFonts w:ascii="Times New Roman" w:hAnsi="Times New Roman"/>
                <w:color w:val="000000"/>
                <w:sz w:val="20"/>
                <w:szCs w:val="20"/>
                <w:lang w:eastAsia="en-ID"/>
              </w:rPr>
              <w:t> </w:t>
            </w:r>
          </w:p>
        </w:tc>
        <w:tc>
          <w:tcPr>
            <w:tcW w:w="611" w:type="pct"/>
            <w:tcBorders>
              <w:top w:val="single" w:sz="4" w:space="0" w:color="auto"/>
              <w:left w:val="nil"/>
              <w:bottom w:val="double" w:sz="6" w:space="0" w:color="auto"/>
              <w:right w:val="nil"/>
            </w:tcBorders>
            <w:noWrap/>
            <w:vAlign w:val="bottom"/>
            <w:hideMark/>
          </w:tcPr>
          <w:p w14:paraId="5140DFD8" w14:textId="77777777" w:rsidR="00186192" w:rsidRPr="00315251" w:rsidRDefault="00186192" w:rsidP="00302A77">
            <w:pPr>
              <w:spacing w:after="0" w:line="240" w:lineRule="auto"/>
              <w:rPr>
                <w:rFonts w:ascii="Times New Roman" w:hAnsi="Times New Roman"/>
                <w:color w:val="000000"/>
                <w:sz w:val="20"/>
                <w:szCs w:val="20"/>
                <w:lang w:eastAsia="en-ID"/>
              </w:rPr>
            </w:pPr>
            <w:r w:rsidRPr="00315251">
              <w:rPr>
                <w:rFonts w:ascii="Times New Roman" w:hAnsi="Times New Roman"/>
                <w:color w:val="000000"/>
                <w:sz w:val="20"/>
                <w:szCs w:val="20"/>
                <w:lang w:eastAsia="en-ID"/>
              </w:rPr>
              <w:t> </w:t>
            </w:r>
          </w:p>
        </w:tc>
        <w:tc>
          <w:tcPr>
            <w:tcW w:w="562" w:type="pct"/>
            <w:tcBorders>
              <w:top w:val="single" w:sz="4" w:space="0" w:color="auto"/>
              <w:left w:val="nil"/>
              <w:bottom w:val="double" w:sz="6" w:space="0" w:color="auto"/>
              <w:right w:val="nil"/>
            </w:tcBorders>
            <w:noWrap/>
            <w:vAlign w:val="bottom"/>
            <w:hideMark/>
          </w:tcPr>
          <w:p w14:paraId="40D83F21" w14:textId="77777777" w:rsidR="00186192" w:rsidRPr="00315251" w:rsidRDefault="00186192" w:rsidP="00302A77">
            <w:pPr>
              <w:spacing w:after="0" w:line="240" w:lineRule="auto"/>
              <w:rPr>
                <w:rFonts w:ascii="Times New Roman" w:hAnsi="Times New Roman"/>
                <w:color w:val="000000"/>
                <w:sz w:val="20"/>
                <w:szCs w:val="20"/>
                <w:lang w:eastAsia="en-ID"/>
              </w:rPr>
            </w:pPr>
            <w:r w:rsidRPr="00315251">
              <w:rPr>
                <w:rFonts w:ascii="Times New Roman" w:hAnsi="Times New Roman"/>
                <w:color w:val="000000"/>
                <w:sz w:val="20"/>
                <w:szCs w:val="20"/>
                <w:lang w:eastAsia="en-ID"/>
              </w:rPr>
              <w:t> </w:t>
            </w:r>
          </w:p>
        </w:tc>
        <w:tc>
          <w:tcPr>
            <w:tcW w:w="616" w:type="pct"/>
            <w:tcBorders>
              <w:top w:val="single" w:sz="4" w:space="0" w:color="auto"/>
              <w:left w:val="nil"/>
              <w:bottom w:val="double" w:sz="6" w:space="0" w:color="auto"/>
              <w:right w:val="nil"/>
            </w:tcBorders>
            <w:noWrap/>
            <w:vAlign w:val="bottom"/>
            <w:hideMark/>
          </w:tcPr>
          <w:p w14:paraId="42FAB0C7" w14:textId="77777777" w:rsidR="00186192" w:rsidRPr="00315251" w:rsidRDefault="00186192" w:rsidP="00302A77">
            <w:pPr>
              <w:spacing w:after="0" w:line="240" w:lineRule="auto"/>
              <w:jc w:val="center"/>
              <w:rPr>
                <w:rFonts w:ascii="Times New Roman" w:hAnsi="Times New Roman"/>
                <w:color w:val="000000"/>
                <w:sz w:val="20"/>
                <w:szCs w:val="20"/>
                <w:lang w:eastAsia="en-ID"/>
              </w:rPr>
            </w:pPr>
            <w:r w:rsidRPr="00315251">
              <w:rPr>
                <w:rFonts w:ascii="Times New Roman" w:hAnsi="Times New Roman"/>
                <w:color w:val="000000"/>
                <w:sz w:val="20"/>
                <w:szCs w:val="20"/>
                <w:lang w:eastAsia="en-ID"/>
              </w:rPr>
              <w:t>89</w:t>
            </w:r>
          </w:p>
        </w:tc>
        <w:tc>
          <w:tcPr>
            <w:tcW w:w="1374" w:type="pct"/>
            <w:tcBorders>
              <w:top w:val="single" w:sz="4" w:space="0" w:color="auto"/>
              <w:left w:val="nil"/>
              <w:bottom w:val="double" w:sz="6" w:space="0" w:color="auto"/>
              <w:right w:val="nil"/>
            </w:tcBorders>
            <w:noWrap/>
            <w:vAlign w:val="bottom"/>
            <w:hideMark/>
          </w:tcPr>
          <w:p w14:paraId="265C8954" w14:textId="77777777" w:rsidR="00186192" w:rsidRPr="00315251" w:rsidRDefault="00186192" w:rsidP="00302A77">
            <w:pPr>
              <w:spacing w:after="0" w:line="240" w:lineRule="auto"/>
              <w:jc w:val="center"/>
              <w:rPr>
                <w:rFonts w:ascii="Times New Roman" w:hAnsi="Times New Roman"/>
                <w:color w:val="000000"/>
                <w:sz w:val="20"/>
                <w:szCs w:val="20"/>
                <w:lang w:eastAsia="en-ID"/>
              </w:rPr>
            </w:pPr>
            <w:r w:rsidRPr="00315251">
              <w:rPr>
                <w:rFonts w:ascii="Times New Roman" w:hAnsi="Times New Roman"/>
                <w:color w:val="000000"/>
                <w:sz w:val="20"/>
                <w:szCs w:val="20"/>
                <w:lang w:eastAsia="en-ID"/>
              </w:rPr>
              <w:t>100</w:t>
            </w:r>
          </w:p>
        </w:tc>
      </w:tr>
    </w:tbl>
    <w:p w14:paraId="5C246B03" w14:textId="77777777" w:rsidR="00186192" w:rsidRPr="00A973C5" w:rsidRDefault="00186192" w:rsidP="00186192">
      <w:pPr>
        <w:pStyle w:val="PROSIDING-SUMBER"/>
      </w:pPr>
      <w:r w:rsidRPr="00A973C5">
        <w:t>Keterangan : TDF: Tenofovir;3TC: Lamivudine,DTG: Dolutegravir,EFV: Efavirenz</w:t>
      </w:r>
    </w:p>
    <w:p w14:paraId="7C2A355E" w14:textId="77777777" w:rsidR="00186192" w:rsidRPr="00A973C5" w:rsidRDefault="00186192" w:rsidP="00A973C5">
      <w:pPr>
        <w:pStyle w:val="PROSIDING-ISIPARAGRAF"/>
      </w:pPr>
    </w:p>
    <w:p w14:paraId="7A4E4AD6" w14:textId="77777777" w:rsidR="00186192" w:rsidRPr="00A973C5" w:rsidRDefault="00186192" w:rsidP="00A973C5">
      <w:pPr>
        <w:pStyle w:val="PROSIDING-ISIPARAGRAF"/>
      </w:pPr>
      <w:r>
        <w:t>R</w:t>
      </w:r>
      <w:r w:rsidRPr="00A973C5">
        <w:t>egimen terapi yang digunakan di Klinik Mawar PKBI Bandung terdiri dari 2 jenis regimen terapi dengan mengikuti tatalaksana yang ada, yaitu regimen terapi kombinasi TDF (300) /3TC (300)/ DTG (50) (Tenovofir, Lamivudine, dan Dolutegravir) dengan jumlah pasien 51 orang (57,30%) yang menggunakan regimen terapi ini dan TDF (300) +3TC (150) +EFV (600) (Tenovofir, Lamivudine, dan Efavirenz) dengan jumlah pasien 38 orang (42,70%) yang menggunakan regimen terapi ini.  Regimen Terapi yang digunakan pada pasien di Klinik Mawar PKBI Bandung menggunakan pedoman  tatalaksana terbaru yang telah ditetapkan yaitu Peraturan Menteri Kesehatan No 23 Tahun 2022.</w:t>
      </w:r>
    </w:p>
    <w:p w14:paraId="2899DEF7" w14:textId="77777777" w:rsidR="00186192" w:rsidRPr="00A973C5" w:rsidRDefault="00186192" w:rsidP="00A973C5">
      <w:pPr>
        <w:pStyle w:val="PROSIDING-ISIPARAGRAF"/>
      </w:pPr>
      <w:r w:rsidRPr="00A973C5">
        <w:lastRenderedPageBreak/>
        <w:t xml:space="preserve">Regimen terapi antiretroviral yang digunakan oleh Klinik Mawar PKBI Bandung saat ini mengacu pada lini pertama dari tatalaksana terbaru yang telah ditetapkan oleh pemerintah pada Peraturan Menteri Kesehatan No 23 Tahun 2022  yang terdiri dari regimen pilihan dan regimen alternatif. Regimen pilihan adalah regimen terapi yang direkomendasikan sebagai pilihan utama dalam memulai terapi karena mempunyai efektivitas yang tinggi, nilai tolerabilitas yang baik, dan profil keamanan yang menguntungkan. Pemilihan terapi TDF + 3TC + DTG (Tenovofir, lamivudine, dan dolutegravir) sebagai regimen terapi pilihan karena berdasarkan penelitian saat ini banyak pasien yang menjalani terapi ARV mengalami resistensi terhadap NNRTI salah satunya Evafirenz. DTG (Dolutegravir) adalah </w:t>
      </w:r>
      <w:r w:rsidRPr="00A973C5">
        <w:rPr>
          <w:i/>
          <w:iCs/>
        </w:rPr>
        <w:t>inhibitor integrase</w:t>
      </w:r>
      <w:r w:rsidRPr="00A973C5">
        <w:t xml:space="preserve"> yang memiliki onset cepat dan kuat jika dibandingkan dengan regimen yang lain. Regimen terapi ini memiliki barrier resistensi yang tinggi, sehingga lebih sulit untuk mengalami resistensi oleh virus HIV karena memerlukan lebih banyak mutasi </w:t>
      </w:r>
      <w:r w:rsidRPr="00A973C5">
        <w:fldChar w:fldCharType="begin" w:fldLock="1"/>
      </w:r>
      <w:r w:rsidRPr="00A973C5">
        <w:instrText xml:space="preserve"> ADDIN ZOTERO_ITEM CSL_CITATION {"citationID":"aUq3ISfH","properties":{"formattedCitation":"[13]","plainCitation":"[13]","noteIndex":0},"citationItems":[{"id":"IzdkGiPb/tAwXPunf","uris":["http://www.mendeley.com/documents/?uuid=7189fb1a-7449-45af-8fc8-d57ac2314ee4"],"itemData":{"DOI":"10.1056/nejmoa1902824","ISSN":"0028-4793","PMID":"31339677","abstract":"Copyright © 2019 Massachusetts Medical Society. Two drugs under consideration for inclusion in antiretroviral therapy (ART) regimens for human immunodeiciency virus (HIV) infection are dolutegravir (DTG) and tenofovir alafenamide fumarate (TAF). There are limited data on their use in low- and middle-income countries. METHODS We conducted a 96-week, phase 3, investigator-led, open-label, randomized trial in South Africa, in which we compared a triple-therapy combination of emtricitabine (FTC) and DTG plus either of two tenofovir prodrugs - TAF (TAF-based group) or tenofovir disoproxil fumarate (TDF) (TDF-based group) - against the local standard-of-care regimen of TDF-FTC-efavirenz (standard-care group). Inclusion criteria included an age of 12 years or older, no receipt of ART in the previous 6 months, a creatinine clearance of more than 60 ml per minute (&gt;80 ml per minute in patients younger than 19 years of age), and an HIV type 1 (HIV-1) RNA level of 500 copies or more per milliliter. The primary end point was the percentage of patients with a 48-week HIV-1 RNA level of less than 50 copies per milliliter (as determined with the Snapshot algorithm from the Food and Drug Administration; noninferiority margin, −10 percentage points). We report the primary (48-week) efficacy and safety data. RESULTS A total of 1053 patients underwent randomization from February 2017 through May 2018. More than 99% of the patients were black, and 59% were female. The mean age was 32 years, and the mean CD4 count was 337 cells per cubic millimeter. At week 48, the percentage of patients with an HIV-1 RNA level of less than 50 copies per milliliter was 84% in the TAF-based group, 85% in the TDF-based group, and 79% in the standard-care group, findings that indicate that the DTG-containing regimens were noninferior to the standard-care regimen. The number of patients who discontinued the trial regimen was higher in the standard-care group than in the other two groups. In the per-protocol population, the standard-care regimen had equivalent potency to the other two regimens. The TAF-based regimen had less effect on bone density and renal function than the other regimens. Weight increase (both lean and fat mass) was greatest in the TAF-based group and among female patients (mean increase, 6.4 kg in the TAF-based group, 3.2 kg in the TDF-based group, and 1.7 kg in the standard-care group). No resistance to integrase inhibitors was identified in patients receiving the DTG-contai…","author":[{"dropping-particle":"","family":"Venter","given":"Willem D.F.","non-dropping-particle":"","parse-names":false,"suffix":""},{"dropping-particle":"","family":"Moorhouse","given":"Michelle","non-dropping-particle":"","parse-names":false,"suffix":""},{"dropping-particle":"","family":"Sokhela","given":"Simiso","non-dropping-particle":"","parse-names":false,"suffix":""},{"dropping-particle":"","family":"Fairlie","given":"Lee","non-dropping-particle":"","parse-names":false,"suffix":""},{"dropping-particle":"","family":"Mashabane","given":"Nkuli","non-dropping-particle":"","parse-names":false,"suffix":""},{"dropping-particle":"","family":"Masenya","given":"Masebole","non-dropping-particle":"","parse-names":false,"suffix":""},{"dropping-particle":"","family":"Serenata","given":"Celicia","non-dropping-particle":"","parse-names":false,"suffix":""},{"dropping-particle":"","family":"Akpomiemie","given":"Godspower","non-dropping-particle":"","parse-names":false,"suffix":""},{"dropping-particle":"","family":"Qavi","given":"Ambar","non-dropping-particle":"","parse-names":false,"suffix":""},{"dropping-particle":"","family":"Chandiwana","given":"Nomathemba","non-dropping-particle":"","parse-names":false,"suffix":""},{"dropping-particle":"","family":"Norris","given":"Shane","non-dropping-particle":"","parse-names":false,"suffix":""},{"dropping-particle":"","family":"Chersich","given":"Matthew","non-dropping-particle":"","parse-names":false,"suffix":""},{"dropping-particle":"","family":"Clayden","given":"Polly","non-dropping-particle":"","parse-names":false,"suffix":""},{"dropping-particle":"","family":"Abrams","given":"Elaine","non-dropping-particle":"","parse-names":false,"suffix":""},{"dropping-particle":"","family":"Arulappan","given":"Natasha","non-dropping-particle":"","parse-names":false,"suffix":""},{"dropping-particle":"","family":"Vos","given":"Alinda","non-dropping-particle":"","parse-names":false,"suffix":""},{"dropping-particle":"","family":"McCann","given":"Kaitlyn","non-dropping-particle":"","parse-names":false,"suffix":""},{"dropping-particle":"","family":"Simmons","given":"Bryony","non-dropping-particle":"","parse-names":false,"suffix":""},{"dropping-particle":"","family":"Hill","given":"Andrew","non-dropping-particle":"","parse-names":false,"suffix":""}],"container-title":"New England Journal of Medicine","id":"ITEM-1","issue":"9","issued":{"date-parts":[["2019"]]},"page":"803-815","title":"Dolutegravir plus Two Different Prodrugs of Tenofovir to Treat HIV","type":"article-journal","volume":"381"}}],"schema":"https://github.com/citation-style-language/schema/raw/master/csl-citation.json"} </w:instrText>
      </w:r>
      <w:r w:rsidRPr="00A973C5">
        <w:fldChar w:fldCharType="separate"/>
      </w:r>
      <w:r w:rsidRPr="00A973C5">
        <w:t>[13]</w:t>
      </w:r>
      <w:r w:rsidRPr="00A973C5">
        <w:fldChar w:fldCharType="end"/>
      </w:r>
      <w:r w:rsidRPr="00A973C5">
        <w:t xml:space="preserve">. Dolutegravir digunakan sebagai lini pertama karena menurut penelitian memiliki kemampuan yang lebih baik dalam mensupresi virus, serta memiliki kemampuan untuk menekan risiko akibat interaksi antar obat, dan resistensi jika dibanding dengan EFV (Efavirenz). </w:t>
      </w:r>
      <w:r w:rsidRPr="00A973C5">
        <w:rPr>
          <w:i/>
          <w:iCs/>
        </w:rPr>
        <w:t>Risk-benefit</w:t>
      </w:r>
      <w:r w:rsidRPr="00A973C5">
        <w:t xml:space="preserve"> model menunjukkan jika Dolutegravir memiliki manfaat lebih besar dalam menekan banyaknya virus di dalam tubuh, sehingga angka kematian ibu lebih sedikit, penularan seksual dan penularan virus dari ibu ke anak  menjadi lebih rendah jika dibandingkan dengan risikonya </w:t>
      </w:r>
      <w:r w:rsidRPr="00A973C5">
        <w:fldChar w:fldCharType="begin" w:fldLock="1"/>
      </w:r>
      <w:r w:rsidRPr="00A973C5">
        <w:instrText xml:space="preserve"> ADDIN ZOTERO_ITEM CSL_CITATION {"citationID":"IpyscGUf","properties":{"formattedCitation":"[14]","plainCitation":"[14]","noteIndex":0},"citationItems":[{"id":"IzdkGiPb/4y86STLY","uris":["http://www.mendeley.com/documents/?uuid=835e555f-40de-4990-a58a-ad0f5e39bb50"],"itemData":{"abstract":"… ART regimens at conception, with safety similar to that of DTG in terms of pregnancy outcomes and no … gain while taking DTG, was that weight gain is largely a viewed as a favourable outcome, but that they desired further information on the potential health implications as …","author":[{"dropping-particle":"","family":"WHO","given":"","non-dropping-particle":"","parse-names":false,"suffix":""}],"container-title":"Who","id":"ITEM-1","issue":"July","issued":{"date-parts":[["2019"]]},"page":"3","title":"Update of recommendations on first- and second-line antiretroviral regimens. Geneva, Switzerland:World Health Organization;","type":"article-journal"}}],"schema":"https://github.com/citation-style-language/schema/raw/master/csl-citation.json"} </w:instrText>
      </w:r>
      <w:r w:rsidRPr="00A973C5">
        <w:fldChar w:fldCharType="separate"/>
      </w:r>
      <w:r w:rsidRPr="00A973C5">
        <w:t>[14]</w:t>
      </w:r>
      <w:r w:rsidRPr="00A973C5">
        <w:fldChar w:fldCharType="end"/>
      </w:r>
    </w:p>
    <w:p w14:paraId="320B80E0" w14:textId="77777777" w:rsidR="00186192" w:rsidRPr="00A973C5" w:rsidRDefault="00186192" w:rsidP="00A973C5">
      <w:pPr>
        <w:pStyle w:val="PROSIDING-ISIPARAGRAF"/>
      </w:pPr>
      <w:r w:rsidRPr="00A973C5">
        <w:t xml:space="preserve">Regimen alternatif dipilih ketika pasien tidak cocok dengan regimen pilihan atau regimen pilihan tidak tersedia. Contoh faktor penyebabnya adalah efek samping, interaksi atau kondisi klinis tertentu. Pemilihan terapi ARV kombinasi TDF+ 3TC+EFV (Tenofovir, Lamivudine, dan Efavirenz) sebagai terapi alternatif pada terapi infeksi virus HIV karena kombinasi regimen terapi ini berisiko lebih rendah jika dibandingkan dengan kombinasi lini pertama lainnya </w:t>
      </w:r>
      <w:r w:rsidRPr="00A973C5">
        <w:fldChar w:fldCharType="begin" w:fldLock="1"/>
      </w:r>
      <w:r w:rsidRPr="00A973C5">
        <w:instrText xml:space="preserve"> ADDIN ZOTERO_ITEM CSL_CITATION {"citationID":"t8tKgn4O","properties":{"formattedCitation":"[15]","plainCitation":"[15]","noteIndex":0},"citationItems":[{"id":"IzdkGiPb/yVlI5F4o","uris":["http://www.mendeley.com/documents/?uuid=bce7152c-3e7e-4613-bb36-994b37f17b0b"],"itemData":{"author":[{"dropping-particle":"","family":"Agung","given":"Gusti","non-dropping-particle":"","parse-names":false,"suffix":""},{"dropping-particle":"","family":"Adinda","given":"Ayu","non-dropping-particle":"","parse-names":false,"suffix":""},{"dropping-particle":"","family":"Tresna","given":"Fidelia","non-dropping-particle":"","parse-names":false,"suffix":""},{"dropping-particle":"","family":"Ernawati","given":"Desak Ketut","non-dropping-particle":"","parse-names":false,"suffix":""},{"dropping-particle":"","family":"Satriyasa","given":"Bagus Komang","non-dropping-particle":"","parse-names":false,"suffix":""},{"dropping-particle":"","family":"Wayan","given":"Ni","non-dropping-particle":"","parse-names":false,"suffix":""},{"dropping-particle":"","family":"Dewi","given":"Sucindra","non-dropping-particle":"","parse-names":false,"suffix":""}],"id":"ITEM-1","issue":"04","issued":{"date-parts":[["2025"]]},"page":"21-26","title":"A CONFORMITY ANALYSIS OF THE USE OF ANTIRETROVIRAL ( ARV ) DRUGS IN HIV / AIDS PATIENTS WITH NATIONAL GUIDELINES IN HOSPITALS X YEAR 2022 – 2023 therapeutic success can be achieved . The purpose of this study was to provide an overview of the conformity o","type":"article-journal","volume":"14"}}],"schema":"https://github.com/citation-style-language/schema/raw/master/csl-citation.json"} </w:instrText>
      </w:r>
      <w:r w:rsidRPr="00A973C5">
        <w:fldChar w:fldCharType="separate"/>
      </w:r>
      <w:r w:rsidRPr="00A973C5">
        <w:t>[15]</w:t>
      </w:r>
      <w:r w:rsidRPr="00A973C5">
        <w:fldChar w:fldCharType="end"/>
      </w:r>
      <w:r w:rsidRPr="00A973C5">
        <w:t>.</w:t>
      </w:r>
    </w:p>
    <w:p w14:paraId="7E5BCE5D" w14:textId="1F34DE7C" w:rsidR="00186192" w:rsidRPr="00A973C5" w:rsidRDefault="00186192" w:rsidP="00A973C5">
      <w:pPr>
        <w:pStyle w:val="PROSIDING-ISIPARAGRAF"/>
      </w:pPr>
      <w:r w:rsidRPr="00A973C5">
        <w:t xml:space="preserve">Pemberian kombinasi 3 agen retroviral dengan 2 kelas farmakologi yang berpotensi menghambat virus HIV hingga plasma tidak terdeteksi, mencegah dan mengembalikan imun yang sudah rusak, dan menghambat morbilitas serta motrtalitas. Terdapat 5 kelas obat yang tersedia yaitu entry inhibitors (menghambat fusi, penghambat  pascapenempelan CD4, penghambat perlekatan gp120, dan </w:t>
      </w:r>
      <w:r w:rsidRPr="00A973C5">
        <w:rPr>
          <w:i/>
          <w:iCs/>
        </w:rPr>
        <w:t>antagonis reseptor kemokin), nucleos(t)ide reverse transcriptase inhibitors (N(t)RTIs), non-nucleoside reverse transcriptase inhibitors (NNRTIs), integrase strand transfer inhibitors (InSTIs), dan HIV PIs</w:t>
      </w:r>
      <w:r w:rsidRPr="00A973C5">
        <w:t xml:space="preserve">  </w:t>
      </w:r>
      <w:sdt>
        <w:sdtPr>
          <w:rPr>
            <w:color w:val="000000"/>
          </w:rPr>
          <w:tag w:val="MENDELEY_CITATION_v3_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"/>
          <w:id w:val="-678197020"/>
          <w:placeholder>
            <w:docPart w:val="DefaultPlaceholder_-1854013440"/>
          </w:placeholder>
        </w:sdtPr>
        <w:sdtContent>
          <w:r w:rsidRPr="00186192">
            <w:rPr>
              <w:color w:val="000000"/>
            </w:rPr>
            <w:t>(Dipiro, 2021)</w:t>
          </w:r>
        </w:sdtContent>
      </w:sdt>
      <w:r w:rsidRPr="00A973C5">
        <w:t xml:space="preserve">.  </w:t>
      </w:r>
    </w:p>
    <w:p w14:paraId="2308C072" w14:textId="77777777" w:rsidR="00186192" w:rsidRPr="00A973C5" w:rsidRDefault="00186192" w:rsidP="00186192">
      <w:pPr>
        <w:pStyle w:val="PROSIDING-JUDULTABELGAMBAR"/>
      </w:pPr>
      <w:r w:rsidRPr="00A973C5">
        <w:rPr>
          <w:b/>
          <w:bCs/>
        </w:rPr>
        <w:t>Tabel 5.</w:t>
      </w:r>
      <w:r w:rsidRPr="00A973C5">
        <w:t xml:space="preserve"> Regimen </w:t>
      </w:r>
      <w:proofErr w:type="spellStart"/>
      <w:r w:rsidRPr="00A973C5">
        <w:t>Terapi</w:t>
      </w:r>
      <w:proofErr w:type="spellEnd"/>
    </w:p>
    <w:tbl>
      <w:tblPr>
        <w:tblW w:w="5000" w:type="pct"/>
        <w:jc w:val="center"/>
        <w:tblLook w:val="04A0" w:firstRow="1" w:lastRow="0" w:firstColumn="1" w:lastColumn="0" w:noHBand="0" w:noVBand="1"/>
      </w:tblPr>
      <w:tblGrid>
        <w:gridCol w:w="625"/>
        <w:gridCol w:w="2853"/>
        <w:gridCol w:w="222"/>
        <w:gridCol w:w="1157"/>
        <w:gridCol w:w="1161"/>
        <w:gridCol w:w="1063"/>
        <w:gridCol w:w="1211"/>
        <w:gridCol w:w="734"/>
      </w:tblGrid>
      <w:tr w:rsidR="00186192" w:rsidRPr="006E2CF7" w14:paraId="0E6803D5" w14:textId="77777777" w:rsidTr="00186192">
        <w:trPr>
          <w:trHeight w:val="702"/>
          <w:jc w:val="center"/>
        </w:trPr>
        <w:tc>
          <w:tcPr>
            <w:tcW w:w="344" w:type="pct"/>
            <w:tcBorders>
              <w:top w:val="single" w:sz="4" w:space="0" w:color="auto"/>
              <w:left w:val="nil"/>
              <w:bottom w:val="double" w:sz="6" w:space="0" w:color="auto"/>
              <w:right w:val="nil"/>
            </w:tcBorders>
            <w:noWrap/>
            <w:vAlign w:val="center"/>
            <w:hideMark/>
          </w:tcPr>
          <w:p w14:paraId="21CB963B" w14:textId="77777777" w:rsidR="00186192" w:rsidRPr="006E2CF7" w:rsidRDefault="00186192" w:rsidP="00302A77">
            <w:pPr>
              <w:spacing w:after="0" w:line="360" w:lineRule="auto"/>
              <w:jc w:val="center"/>
              <w:rPr>
                <w:rFonts w:ascii="Times New Roman" w:hAnsi="Times New Roman"/>
                <w:b/>
                <w:bCs/>
                <w:color w:val="000000"/>
                <w:sz w:val="20"/>
                <w:szCs w:val="20"/>
                <w:lang w:eastAsia="en-ID"/>
              </w:rPr>
            </w:pPr>
            <w:r w:rsidRPr="006E2CF7">
              <w:rPr>
                <w:rFonts w:ascii="Times New Roman" w:hAnsi="Times New Roman"/>
                <w:b/>
                <w:bCs/>
                <w:color w:val="000000"/>
                <w:sz w:val="20"/>
                <w:szCs w:val="20"/>
                <w:lang w:eastAsia="en-ID"/>
              </w:rPr>
              <w:t>No</w:t>
            </w:r>
          </w:p>
        </w:tc>
        <w:tc>
          <w:tcPr>
            <w:tcW w:w="1534" w:type="pct"/>
            <w:tcBorders>
              <w:top w:val="single" w:sz="4" w:space="0" w:color="auto"/>
              <w:left w:val="nil"/>
              <w:bottom w:val="double" w:sz="6" w:space="0" w:color="auto"/>
              <w:right w:val="nil"/>
            </w:tcBorders>
            <w:noWrap/>
            <w:vAlign w:val="center"/>
            <w:hideMark/>
          </w:tcPr>
          <w:p w14:paraId="1A4F0D7C" w14:textId="77777777" w:rsidR="00186192" w:rsidRPr="006E2CF7" w:rsidRDefault="00186192" w:rsidP="00302A77">
            <w:pPr>
              <w:spacing w:after="0" w:line="360" w:lineRule="auto"/>
              <w:jc w:val="center"/>
              <w:rPr>
                <w:rFonts w:ascii="Times New Roman" w:hAnsi="Times New Roman"/>
                <w:b/>
                <w:bCs/>
                <w:color w:val="000000"/>
                <w:sz w:val="20"/>
                <w:szCs w:val="20"/>
                <w:lang w:eastAsia="en-ID"/>
              </w:rPr>
            </w:pPr>
            <w:r w:rsidRPr="006E2CF7">
              <w:rPr>
                <w:rFonts w:ascii="Times New Roman" w:hAnsi="Times New Roman"/>
                <w:b/>
                <w:bCs/>
                <w:color w:val="000000"/>
                <w:sz w:val="20"/>
                <w:szCs w:val="20"/>
                <w:lang w:eastAsia="en-ID"/>
              </w:rPr>
              <w:t xml:space="preserve">Regimen </w:t>
            </w:r>
            <w:proofErr w:type="spellStart"/>
            <w:r w:rsidRPr="006E2CF7">
              <w:rPr>
                <w:rFonts w:ascii="Times New Roman" w:hAnsi="Times New Roman"/>
                <w:b/>
                <w:bCs/>
                <w:color w:val="000000"/>
                <w:sz w:val="20"/>
                <w:szCs w:val="20"/>
                <w:lang w:eastAsia="en-ID"/>
              </w:rPr>
              <w:t>Terapi</w:t>
            </w:r>
            <w:proofErr w:type="spellEnd"/>
          </w:p>
        </w:tc>
        <w:tc>
          <w:tcPr>
            <w:tcW w:w="131" w:type="pct"/>
            <w:tcBorders>
              <w:top w:val="single" w:sz="4" w:space="0" w:color="auto"/>
              <w:left w:val="nil"/>
              <w:bottom w:val="double" w:sz="6" w:space="0" w:color="auto"/>
              <w:right w:val="nil"/>
            </w:tcBorders>
            <w:noWrap/>
            <w:vAlign w:val="center"/>
            <w:hideMark/>
          </w:tcPr>
          <w:p w14:paraId="65C4FC6D" w14:textId="77777777" w:rsidR="00186192" w:rsidRPr="006E2CF7" w:rsidRDefault="00186192" w:rsidP="00302A77">
            <w:pPr>
              <w:spacing w:after="0" w:line="360" w:lineRule="auto"/>
              <w:jc w:val="center"/>
              <w:rPr>
                <w:rFonts w:ascii="Times New Roman" w:hAnsi="Times New Roman"/>
                <w:b/>
                <w:bCs/>
                <w:color w:val="000000"/>
                <w:sz w:val="20"/>
                <w:szCs w:val="20"/>
                <w:lang w:eastAsia="en-ID"/>
              </w:rPr>
            </w:pPr>
          </w:p>
        </w:tc>
        <w:tc>
          <w:tcPr>
            <w:tcW w:w="661" w:type="pct"/>
            <w:tcBorders>
              <w:top w:val="single" w:sz="4" w:space="0" w:color="auto"/>
              <w:left w:val="nil"/>
              <w:bottom w:val="double" w:sz="6" w:space="0" w:color="auto"/>
              <w:right w:val="nil"/>
            </w:tcBorders>
            <w:noWrap/>
            <w:vAlign w:val="center"/>
            <w:hideMark/>
          </w:tcPr>
          <w:p w14:paraId="5114CC25" w14:textId="77777777" w:rsidR="00186192" w:rsidRPr="006E2CF7" w:rsidRDefault="00186192" w:rsidP="00302A77">
            <w:pPr>
              <w:spacing w:after="0" w:line="360" w:lineRule="auto"/>
              <w:jc w:val="center"/>
              <w:rPr>
                <w:rFonts w:ascii="Times New Roman" w:hAnsi="Times New Roman"/>
                <w:b/>
                <w:bCs/>
                <w:color w:val="000000"/>
                <w:sz w:val="20"/>
                <w:szCs w:val="20"/>
                <w:lang w:eastAsia="en-ID"/>
              </w:rPr>
            </w:pPr>
            <w:r w:rsidRPr="006E2CF7">
              <w:rPr>
                <w:rFonts w:ascii="Times New Roman" w:hAnsi="Times New Roman"/>
                <w:b/>
                <w:bCs/>
                <w:color w:val="000000"/>
                <w:sz w:val="20"/>
                <w:szCs w:val="20"/>
                <w:lang w:eastAsia="en-ID"/>
              </w:rPr>
              <w:t>Stadium 1</w:t>
            </w:r>
          </w:p>
        </w:tc>
        <w:tc>
          <w:tcPr>
            <w:tcW w:w="624" w:type="pct"/>
            <w:tcBorders>
              <w:top w:val="single" w:sz="4" w:space="0" w:color="auto"/>
              <w:left w:val="nil"/>
              <w:bottom w:val="double" w:sz="6" w:space="0" w:color="auto"/>
              <w:right w:val="nil"/>
            </w:tcBorders>
            <w:noWrap/>
            <w:vAlign w:val="center"/>
            <w:hideMark/>
          </w:tcPr>
          <w:p w14:paraId="25E88C86" w14:textId="77777777" w:rsidR="00186192" w:rsidRPr="006E2CF7" w:rsidRDefault="00186192" w:rsidP="00302A77">
            <w:pPr>
              <w:spacing w:after="0" w:line="360" w:lineRule="auto"/>
              <w:jc w:val="center"/>
              <w:rPr>
                <w:rFonts w:ascii="Times New Roman" w:hAnsi="Times New Roman"/>
                <w:b/>
                <w:bCs/>
                <w:color w:val="000000"/>
                <w:sz w:val="20"/>
                <w:szCs w:val="20"/>
                <w:lang w:eastAsia="en-ID"/>
              </w:rPr>
            </w:pPr>
            <w:proofErr w:type="spellStart"/>
            <w:proofErr w:type="gramStart"/>
            <w:r w:rsidRPr="006E2CF7">
              <w:rPr>
                <w:rFonts w:ascii="Times New Roman" w:hAnsi="Times New Roman"/>
                <w:b/>
                <w:bCs/>
                <w:color w:val="000000"/>
                <w:sz w:val="20"/>
                <w:szCs w:val="20"/>
                <w:lang w:eastAsia="en-ID"/>
              </w:rPr>
              <w:t>jumlah</w:t>
            </w:r>
            <w:proofErr w:type="spellEnd"/>
            <w:r w:rsidRPr="006E2CF7">
              <w:rPr>
                <w:rFonts w:ascii="Times New Roman" w:hAnsi="Times New Roman"/>
                <w:b/>
                <w:bCs/>
                <w:color w:val="000000"/>
                <w:sz w:val="20"/>
                <w:szCs w:val="20"/>
                <w:lang w:eastAsia="en-ID"/>
              </w:rPr>
              <w:t>(</w:t>
            </w:r>
            <w:proofErr w:type="gramEnd"/>
            <w:r w:rsidRPr="006E2CF7">
              <w:rPr>
                <w:rFonts w:ascii="Times New Roman" w:hAnsi="Times New Roman"/>
                <w:b/>
                <w:bCs/>
                <w:color w:val="000000"/>
                <w:sz w:val="20"/>
                <w:szCs w:val="20"/>
                <w:lang w:eastAsia="en-ID"/>
              </w:rPr>
              <w:t>%)</w:t>
            </w:r>
          </w:p>
        </w:tc>
        <w:tc>
          <w:tcPr>
            <w:tcW w:w="602" w:type="pct"/>
            <w:tcBorders>
              <w:top w:val="single" w:sz="4" w:space="0" w:color="auto"/>
              <w:left w:val="nil"/>
              <w:bottom w:val="double" w:sz="6" w:space="0" w:color="auto"/>
              <w:right w:val="nil"/>
            </w:tcBorders>
            <w:noWrap/>
            <w:vAlign w:val="center"/>
            <w:hideMark/>
          </w:tcPr>
          <w:p w14:paraId="6563A56D" w14:textId="77777777" w:rsidR="00186192" w:rsidRPr="006E2CF7" w:rsidRDefault="00186192" w:rsidP="00302A77">
            <w:pPr>
              <w:spacing w:after="0" w:line="360" w:lineRule="auto"/>
              <w:jc w:val="center"/>
              <w:rPr>
                <w:rFonts w:ascii="Times New Roman" w:hAnsi="Times New Roman"/>
                <w:b/>
                <w:bCs/>
                <w:color w:val="000000"/>
                <w:sz w:val="20"/>
                <w:szCs w:val="20"/>
                <w:lang w:eastAsia="en-ID"/>
              </w:rPr>
            </w:pPr>
            <w:r w:rsidRPr="006E2CF7">
              <w:rPr>
                <w:rFonts w:ascii="Times New Roman" w:hAnsi="Times New Roman"/>
                <w:b/>
                <w:bCs/>
                <w:color w:val="000000"/>
                <w:sz w:val="20"/>
                <w:szCs w:val="20"/>
                <w:lang w:eastAsia="en-ID"/>
              </w:rPr>
              <w:t>stadium 2</w:t>
            </w:r>
          </w:p>
        </w:tc>
        <w:tc>
          <w:tcPr>
            <w:tcW w:w="677" w:type="pct"/>
            <w:tcBorders>
              <w:top w:val="single" w:sz="4" w:space="0" w:color="auto"/>
              <w:left w:val="nil"/>
              <w:bottom w:val="double" w:sz="6" w:space="0" w:color="auto"/>
              <w:right w:val="nil"/>
            </w:tcBorders>
            <w:noWrap/>
            <w:vAlign w:val="center"/>
            <w:hideMark/>
          </w:tcPr>
          <w:p w14:paraId="3ACE4201" w14:textId="77777777" w:rsidR="00186192" w:rsidRPr="006E2CF7" w:rsidRDefault="00186192" w:rsidP="00302A77">
            <w:pPr>
              <w:spacing w:after="0" w:line="360" w:lineRule="auto"/>
              <w:jc w:val="center"/>
              <w:rPr>
                <w:rFonts w:ascii="Times New Roman" w:hAnsi="Times New Roman"/>
                <w:b/>
                <w:bCs/>
                <w:color w:val="000000"/>
                <w:sz w:val="20"/>
                <w:szCs w:val="20"/>
                <w:lang w:eastAsia="en-ID"/>
              </w:rPr>
            </w:pPr>
            <w:proofErr w:type="spellStart"/>
            <w:r w:rsidRPr="006E2CF7">
              <w:rPr>
                <w:rFonts w:ascii="Times New Roman" w:hAnsi="Times New Roman"/>
                <w:b/>
                <w:bCs/>
                <w:color w:val="000000"/>
                <w:sz w:val="20"/>
                <w:szCs w:val="20"/>
                <w:lang w:eastAsia="en-ID"/>
              </w:rPr>
              <w:t>jumlah</w:t>
            </w:r>
            <w:proofErr w:type="spellEnd"/>
            <w:r w:rsidRPr="006E2CF7">
              <w:rPr>
                <w:rFonts w:ascii="Times New Roman" w:hAnsi="Times New Roman"/>
                <w:b/>
                <w:bCs/>
                <w:color w:val="000000"/>
                <w:sz w:val="20"/>
                <w:szCs w:val="20"/>
                <w:lang w:eastAsia="en-ID"/>
              </w:rPr>
              <w:t xml:space="preserve"> (%)</w:t>
            </w:r>
          </w:p>
        </w:tc>
        <w:tc>
          <w:tcPr>
            <w:tcW w:w="427" w:type="pct"/>
            <w:tcBorders>
              <w:top w:val="single" w:sz="4" w:space="0" w:color="auto"/>
              <w:left w:val="nil"/>
              <w:bottom w:val="double" w:sz="6" w:space="0" w:color="auto"/>
              <w:right w:val="nil"/>
            </w:tcBorders>
            <w:noWrap/>
            <w:vAlign w:val="center"/>
            <w:hideMark/>
          </w:tcPr>
          <w:p w14:paraId="15C7006D" w14:textId="77777777" w:rsidR="00186192" w:rsidRPr="006E2CF7" w:rsidRDefault="00186192" w:rsidP="00302A77">
            <w:pPr>
              <w:spacing w:after="0" w:line="360" w:lineRule="auto"/>
              <w:jc w:val="center"/>
              <w:rPr>
                <w:rFonts w:ascii="Times New Roman" w:hAnsi="Times New Roman"/>
                <w:b/>
                <w:bCs/>
                <w:color w:val="000000"/>
                <w:sz w:val="20"/>
                <w:szCs w:val="20"/>
                <w:lang w:eastAsia="en-ID"/>
              </w:rPr>
            </w:pPr>
            <w:r w:rsidRPr="006E2CF7">
              <w:rPr>
                <w:rFonts w:ascii="Times New Roman" w:hAnsi="Times New Roman"/>
                <w:b/>
                <w:bCs/>
                <w:color w:val="000000"/>
                <w:sz w:val="20"/>
                <w:szCs w:val="20"/>
                <w:lang w:eastAsia="en-ID"/>
              </w:rPr>
              <w:t>Total</w:t>
            </w:r>
          </w:p>
        </w:tc>
      </w:tr>
      <w:tr w:rsidR="00186192" w:rsidRPr="006E2CF7" w14:paraId="2C11A77D" w14:textId="77777777" w:rsidTr="00186192">
        <w:trPr>
          <w:trHeight w:val="275"/>
          <w:jc w:val="center"/>
        </w:trPr>
        <w:tc>
          <w:tcPr>
            <w:tcW w:w="344" w:type="pct"/>
            <w:tcBorders>
              <w:top w:val="nil"/>
              <w:left w:val="nil"/>
              <w:bottom w:val="nil"/>
              <w:right w:val="nil"/>
            </w:tcBorders>
            <w:noWrap/>
            <w:vAlign w:val="bottom"/>
            <w:hideMark/>
          </w:tcPr>
          <w:p w14:paraId="4767B8A0" w14:textId="77777777" w:rsidR="00186192" w:rsidRPr="006E2CF7" w:rsidRDefault="00186192" w:rsidP="00302A77">
            <w:pPr>
              <w:spacing w:after="0" w:line="360" w:lineRule="auto"/>
              <w:jc w:val="center"/>
              <w:rPr>
                <w:rFonts w:ascii="Times New Roman" w:hAnsi="Times New Roman"/>
                <w:color w:val="000000"/>
                <w:sz w:val="20"/>
                <w:szCs w:val="20"/>
                <w:lang w:eastAsia="en-ID"/>
              </w:rPr>
            </w:pPr>
            <w:r w:rsidRPr="006E2CF7">
              <w:rPr>
                <w:rFonts w:ascii="Times New Roman" w:hAnsi="Times New Roman"/>
                <w:color w:val="000000"/>
                <w:sz w:val="20"/>
                <w:szCs w:val="20"/>
                <w:lang w:eastAsia="en-ID"/>
              </w:rPr>
              <w:t>1</w:t>
            </w:r>
          </w:p>
        </w:tc>
        <w:tc>
          <w:tcPr>
            <w:tcW w:w="1534" w:type="pct"/>
            <w:tcBorders>
              <w:top w:val="nil"/>
              <w:left w:val="nil"/>
              <w:bottom w:val="nil"/>
              <w:right w:val="nil"/>
            </w:tcBorders>
            <w:noWrap/>
            <w:vAlign w:val="bottom"/>
            <w:hideMark/>
          </w:tcPr>
          <w:p w14:paraId="7122BF71" w14:textId="77777777" w:rsidR="00186192" w:rsidRPr="006E2CF7" w:rsidRDefault="00186192" w:rsidP="00302A77">
            <w:pPr>
              <w:spacing w:after="0" w:line="360" w:lineRule="auto"/>
              <w:jc w:val="center"/>
              <w:rPr>
                <w:rFonts w:ascii="Times New Roman" w:hAnsi="Times New Roman"/>
                <w:color w:val="000000"/>
                <w:sz w:val="20"/>
                <w:szCs w:val="20"/>
                <w:lang w:eastAsia="en-ID"/>
              </w:rPr>
            </w:pPr>
            <w:proofErr w:type="gramStart"/>
            <w:r w:rsidRPr="006E2CF7">
              <w:rPr>
                <w:rFonts w:ascii="Times New Roman" w:hAnsi="Times New Roman"/>
                <w:color w:val="000000"/>
                <w:sz w:val="20"/>
                <w:szCs w:val="20"/>
                <w:lang w:eastAsia="en-ID"/>
              </w:rPr>
              <w:t>TDF(</w:t>
            </w:r>
            <w:proofErr w:type="gramEnd"/>
            <w:r w:rsidRPr="006E2CF7">
              <w:rPr>
                <w:rFonts w:ascii="Times New Roman" w:hAnsi="Times New Roman"/>
                <w:color w:val="000000"/>
                <w:sz w:val="20"/>
                <w:szCs w:val="20"/>
                <w:lang w:eastAsia="en-ID"/>
              </w:rPr>
              <w:t>300)/3</w:t>
            </w:r>
            <w:proofErr w:type="gramStart"/>
            <w:r w:rsidRPr="006E2CF7">
              <w:rPr>
                <w:rFonts w:ascii="Times New Roman" w:hAnsi="Times New Roman"/>
                <w:color w:val="000000"/>
                <w:sz w:val="20"/>
                <w:szCs w:val="20"/>
                <w:lang w:eastAsia="en-ID"/>
              </w:rPr>
              <w:t>TC(</w:t>
            </w:r>
            <w:proofErr w:type="gramEnd"/>
            <w:r w:rsidRPr="006E2CF7">
              <w:rPr>
                <w:rFonts w:ascii="Times New Roman" w:hAnsi="Times New Roman"/>
                <w:color w:val="000000"/>
                <w:sz w:val="20"/>
                <w:szCs w:val="20"/>
                <w:lang w:eastAsia="en-ID"/>
              </w:rPr>
              <w:t>300)/</w:t>
            </w:r>
            <w:proofErr w:type="gramStart"/>
            <w:r w:rsidRPr="006E2CF7">
              <w:rPr>
                <w:rFonts w:ascii="Times New Roman" w:hAnsi="Times New Roman"/>
                <w:color w:val="000000"/>
                <w:sz w:val="20"/>
                <w:szCs w:val="20"/>
                <w:lang w:eastAsia="en-ID"/>
              </w:rPr>
              <w:t>DTG(</w:t>
            </w:r>
            <w:proofErr w:type="gramEnd"/>
            <w:r w:rsidRPr="006E2CF7">
              <w:rPr>
                <w:rFonts w:ascii="Times New Roman" w:hAnsi="Times New Roman"/>
                <w:color w:val="000000"/>
                <w:sz w:val="20"/>
                <w:szCs w:val="20"/>
                <w:lang w:eastAsia="en-ID"/>
              </w:rPr>
              <w:t>50)</w:t>
            </w:r>
          </w:p>
        </w:tc>
        <w:tc>
          <w:tcPr>
            <w:tcW w:w="131" w:type="pct"/>
            <w:tcBorders>
              <w:top w:val="nil"/>
              <w:left w:val="nil"/>
              <w:bottom w:val="nil"/>
              <w:right w:val="nil"/>
            </w:tcBorders>
            <w:noWrap/>
            <w:vAlign w:val="bottom"/>
            <w:hideMark/>
          </w:tcPr>
          <w:p w14:paraId="5D1752C7" w14:textId="77777777" w:rsidR="00186192" w:rsidRPr="006E2CF7" w:rsidRDefault="00186192" w:rsidP="00302A77">
            <w:pPr>
              <w:spacing w:after="0" w:line="360" w:lineRule="auto"/>
              <w:jc w:val="center"/>
              <w:rPr>
                <w:rFonts w:ascii="Times New Roman" w:hAnsi="Times New Roman"/>
                <w:color w:val="000000"/>
                <w:sz w:val="20"/>
                <w:szCs w:val="20"/>
                <w:lang w:eastAsia="en-ID"/>
              </w:rPr>
            </w:pPr>
          </w:p>
        </w:tc>
        <w:tc>
          <w:tcPr>
            <w:tcW w:w="661" w:type="pct"/>
            <w:tcBorders>
              <w:top w:val="nil"/>
              <w:left w:val="nil"/>
              <w:bottom w:val="nil"/>
              <w:right w:val="nil"/>
            </w:tcBorders>
            <w:noWrap/>
            <w:vAlign w:val="bottom"/>
            <w:hideMark/>
          </w:tcPr>
          <w:p w14:paraId="62CF7887" w14:textId="77777777" w:rsidR="00186192" w:rsidRPr="006E2CF7" w:rsidRDefault="00186192" w:rsidP="00302A77">
            <w:pPr>
              <w:spacing w:after="0" w:line="360" w:lineRule="auto"/>
              <w:jc w:val="center"/>
              <w:rPr>
                <w:rFonts w:ascii="Times New Roman" w:hAnsi="Times New Roman"/>
                <w:color w:val="000000"/>
                <w:sz w:val="20"/>
                <w:szCs w:val="20"/>
                <w:lang w:eastAsia="en-ID"/>
              </w:rPr>
            </w:pPr>
            <w:r w:rsidRPr="006E2CF7">
              <w:rPr>
                <w:rFonts w:ascii="Times New Roman" w:hAnsi="Times New Roman"/>
                <w:color w:val="000000"/>
                <w:sz w:val="20"/>
                <w:szCs w:val="20"/>
                <w:lang w:eastAsia="en-ID"/>
              </w:rPr>
              <w:t>53</w:t>
            </w:r>
          </w:p>
        </w:tc>
        <w:tc>
          <w:tcPr>
            <w:tcW w:w="624" w:type="pct"/>
            <w:tcBorders>
              <w:top w:val="nil"/>
              <w:left w:val="nil"/>
              <w:bottom w:val="nil"/>
              <w:right w:val="nil"/>
            </w:tcBorders>
            <w:noWrap/>
            <w:vAlign w:val="bottom"/>
            <w:hideMark/>
          </w:tcPr>
          <w:p w14:paraId="4C4FC3E2" w14:textId="77777777" w:rsidR="00186192" w:rsidRPr="006E2CF7" w:rsidRDefault="00186192" w:rsidP="00302A77">
            <w:pPr>
              <w:spacing w:after="0" w:line="360" w:lineRule="auto"/>
              <w:jc w:val="center"/>
              <w:rPr>
                <w:rFonts w:ascii="Times New Roman" w:hAnsi="Times New Roman"/>
                <w:color w:val="000000"/>
                <w:sz w:val="20"/>
                <w:szCs w:val="20"/>
                <w:lang w:eastAsia="en-ID"/>
              </w:rPr>
            </w:pPr>
            <w:r w:rsidRPr="006E2CF7">
              <w:rPr>
                <w:rFonts w:ascii="Times New Roman" w:hAnsi="Times New Roman"/>
                <w:color w:val="000000"/>
                <w:sz w:val="20"/>
                <w:szCs w:val="20"/>
                <w:lang w:eastAsia="en-ID"/>
              </w:rPr>
              <w:t>59,55</w:t>
            </w:r>
            <w:r>
              <w:rPr>
                <w:rFonts w:ascii="Times New Roman" w:hAnsi="Times New Roman"/>
                <w:color w:val="000000"/>
                <w:sz w:val="20"/>
                <w:szCs w:val="20"/>
                <w:lang w:eastAsia="en-ID"/>
              </w:rPr>
              <w:t>%</w:t>
            </w:r>
          </w:p>
        </w:tc>
        <w:tc>
          <w:tcPr>
            <w:tcW w:w="602" w:type="pct"/>
            <w:tcBorders>
              <w:top w:val="nil"/>
              <w:left w:val="nil"/>
              <w:bottom w:val="nil"/>
              <w:right w:val="nil"/>
            </w:tcBorders>
            <w:noWrap/>
            <w:vAlign w:val="bottom"/>
            <w:hideMark/>
          </w:tcPr>
          <w:p w14:paraId="2B1AA412" w14:textId="77777777" w:rsidR="00186192" w:rsidRPr="006E2CF7" w:rsidRDefault="00186192" w:rsidP="00302A77">
            <w:pPr>
              <w:spacing w:after="0" w:line="360" w:lineRule="auto"/>
              <w:jc w:val="center"/>
              <w:rPr>
                <w:rFonts w:ascii="Times New Roman" w:hAnsi="Times New Roman"/>
                <w:color w:val="000000"/>
                <w:sz w:val="20"/>
                <w:szCs w:val="20"/>
                <w:lang w:eastAsia="en-ID"/>
              </w:rPr>
            </w:pPr>
            <w:r w:rsidRPr="006E2CF7">
              <w:rPr>
                <w:rFonts w:ascii="Times New Roman" w:hAnsi="Times New Roman"/>
                <w:color w:val="000000"/>
                <w:sz w:val="20"/>
                <w:szCs w:val="20"/>
                <w:lang w:eastAsia="en-ID"/>
              </w:rPr>
              <w:t>1</w:t>
            </w:r>
          </w:p>
        </w:tc>
        <w:tc>
          <w:tcPr>
            <w:tcW w:w="677" w:type="pct"/>
            <w:tcBorders>
              <w:top w:val="nil"/>
              <w:left w:val="nil"/>
              <w:bottom w:val="nil"/>
              <w:right w:val="nil"/>
            </w:tcBorders>
            <w:noWrap/>
            <w:vAlign w:val="bottom"/>
            <w:hideMark/>
          </w:tcPr>
          <w:p w14:paraId="381520C1" w14:textId="77777777" w:rsidR="00186192" w:rsidRPr="006E2CF7" w:rsidRDefault="00186192" w:rsidP="00302A77">
            <w:pPr>
              <w:spacing w:after="0" w:line="360" w:lineRule="auto"/>
              <w:jc w:val="center"/>
              <w:rPr>
                <w:rFonts w:ascii="Times New Roman" w:hAnsi="Times New Roman"/>
                <w:color w:val="000000"/>
                <w:sz w:val="20"/>
                <w:szCs w:val="20"/>
                <w:lang w:eastAsia="en-ID"/>
              </w:rPr>
            </w:pPr>
            <w:r w:rsidRPr="006E2CF7">
              <w:rPr>
                <w:rFonts w:ascii="Times New Roman" w:hAnsi="Times New Roman"/>
                <w:color w:val="000000"/>
                <w:sz w:val="20"/>
                <w:szCs w:val="20"/>
                <w:lang w:eastAsia="en-ID"/>
              </w:rPr>
              <w:t>1,12</w:t>
            </w:r>
            <w:r>
              <w:rPr>
                <w:rFonts w:ascii="Times New Roman" w:hAnsi="Times New Roman"/>
                <w:color w:val="000000"/>
                <w:sz w:val="20"/>
                <w:szCs w:val="20"/>
                <w:lang w:eastAsia="en-ID"/>
              </w:rPr>
              <w:t>%</w:t>
            </w:r>
          </w:p>
        </w:tc>
        <w:tc>
          <w:tcPr>
            <w:tcW w:w="427" w:type="pct"/>
            <w:tcBorders>
              <w:top w:val="nil"/>
              <w:left w:val="nil"/>
              <w:bottom w:val="nil"/>
              <w:right w:val="nil"/>
            </w:tcBorders>
            <w:noWrap/>
            <w:vAlign w:val="bottom"/>
            <w:hideMark/>
          </w:tcPr>
          <w:p w14:paraId="1D965A44" w14:textId="77777777" w:rsidR="00186192" w:rsidRPr="006E2CF7" w:rsidRDefault="00186192" w:rsidP="00302A77">
            <w:pPr>
              <w:spacing w:after="0" w:line="360" w:lineRule="auto"/>
              <w:jc w:val="center"/>
              <w:rPr>
                <w:rFonts w:ascii="Times New Roman" w:hAnsi="Times New Roman"/>
                <w:color w:val="000000"/>
                <w:sz w:val="20"/>
                <w:szCs w:val="20"/>
                <w:lang w:eastAsia="en-ID"/>
              </w:rPr>
            </w:pPr>
            <w:r w:rsidRPr="006E2CF7">
              <w:rPr>
                <w:rFonts w:ascii="Times New Roman" w:hAnsi="Times New Roman"/>
                <w:color w:val="000000"/>
                <w:sz w:val="20"/>
                <w:szCs w:val="20"/>
                <w:lang w:eastAsia="en-ID"/>
              </w:rPr>
              <w:t>54</w:t>
            </w:r>
          </w:p>
        </w:tc>
      </w:tr>
      <w:tr w:rsidR="00186192" w:rsidRPr="006E2CF7" w14:paraId="53AF8675" w14:textId="77777777" w:rsidTr="00186192">
        <w:trPr>
          <w:trHeight w:val="250"/>
          <w:jc w:val="center"/>
        </w:trPr>
        <w:tc>
          <w:tcPr>
            <w:tcW w:w="344" w:type="pct"/>
            <w:tcBorders>
              <w:top w:val="nil"/>
              <w:left w:val="nil"/>
              <w:bottom w:val="nil"/>
              <w:right w:val="nil"/>
            </w:tcBorders>
            <w:noWrap/>
            <w:vAlign w:val="bottom"/>
            <w:hideMark/>
          </w:tcPr>
          <w:p w14:paraId="3C533682" w14:textId="77777777" w:rsidR="00186192" w:rsidRPr="006E2CF7" w:rsidRDefault="00186192" w:rsidP="00302A77">
            <w:pPr>
              <w:spacing w:after="0" w:line="360" w:lineRule="auto"/>
              <w:jc w:val="center"/>
              <w:rPr>
                <w:rFonts w:ascii="Times New Roman" w:hAnsi="Times New Roman"/>
                <w:color w:val="000000"/>
                <w:sz w:val="20"/>
                <w:szCs w:val="20"/>
                <w:lang w:eastAsia="en-ID"/>
              </w:rPr>
            </w:pPr>
            <w:r w:rsidRPr="006E2CF7">
              <w:rPr>
                <w:rFonts w:ascii="Times New Roman" w:hAnsi="Times New Roman"/>
                <w:color w:val="000000"/>
                <w:sz w:val="20"/>
                <w:szCs w:val="20"/>
                <w:lang w:eastAsia="en-ID"/>
              </w:rPr>
              <w:t>2</w:t>
            </w:r>
          </w:p>
        </w:tc>
        <w:tc>
          <w:tcPr>
            <w:tcW w:w="1534" w:type="pct"/>
            <w:tcBorders>
              <w:top w:val="nil"/>
              <w:left w:val="nil"/>
              <w:bottom w:val="nil"/>
              <w:right w:val="nil"/>
            </w:tcBorders>
            <w:noWrap/>
            <w:vAlign w:val="center"/>
            <w:hideMark/>
          </w:tcPr>
          <w:p w14:paraId="5F5EF9BC" w14:textId="77777777" w:rsidR="00186192" w:rsidRPr="006E2CF7" w:rsidRDefault="00186192" w:rsidP="00302A77">
            <w:pPr>
              <w:spacing w:after="0" w:line="360" w:lineRule="auto"/>
              <w:jc w:val="center"/>
              <w:rPr>
                <w:rFonts w:ascii="Times New Roman" w:hAnsi="Times New Roman"/>
                <w:color w:val="000000"/>
                <w:sz w:val="20"/>
                <w:szCs w:val="20"/>
                <w:lang w:eastAsia="en-ID"/>
              </w:rPr>
            </w:pPr>
            <w:proofErr w:type="gramStart"/>
            <w:r w:rsidRPr="006E2CF7">
              <w:rPr>
                <w:rFonts w:ascii="Times New Roman" w:hAnsi="Times New Roman"/>
                <w:color w:val="000000"/>
                <w:sz w:val="20"/>
                <w:szCs w:val="20"/>
                <w:lang w:eastAsia="en-ID"/>
              </w:rPr>
              <w:t>TDF(300)+</w:t>
            </w:r>
            <w:proofErr w:type="gramEnd"/>
            <w:r w:rsidRPr="006E2CF7">
              <w:rPr>
                <w:rFonts w:ascii="Times New Roman" w:hAnsi="Times New Roman"/>
                <w:color w:val="000000"/>
                <w:sz w:val="20"/>
                <w:szCs w:val="20"/>
                <w:lang w:eastAsia="en-ID"/>
              </w:rPr>
              <w:t>3</w:t>
            </w:r>
            <w:proofErr w:type="gramStart"/>
            <w:r w:rsidRPr="006E2CF7">
              <w:rPr>
                <w:rFonts w:ascii="Times New Roman" w:hAnsi="Times New Roman"/>
                <w:color w:val="000000"/>
                <w:sz w:val="20"/>
                <w:szCs w:val="20"/>
                <w:lang w:eastAsia="en-ID"/>
              </w:rPr>
              <w:t>TC(150)+EFV(</w:t>
            </w:r>
            <w:proofErr w:type="gramEnd"/>
            <w:r w:rsidRPr="006E2CF7">
              <w:rPr>
                <w:rFonts w:ascii="Times New Roman" w:hAnsi="Times New Roman"/>
                <w:color w:val="000000"/>
                <w:sz w:val="20"/>
                <w:szCs w:val="20"/>
                <w:lang w:eastAsia="en-ID"/>
              </w:rPr>
              <w:t>600)</w:t>
            </w:r>
          </w:p>
        </w:tc>
        <w:tc>
          <w:tcPr>
            <w:tcW w:w="131" w:type="pct"/>
            <w:tcBorders>
              <w:top w:val="nil"/>
              <w:left w:val="nil"/>
              <w:bottom w:val="nil"/>
              <w:right w:val="nil"/>
            </w:tcBorders>
            <w:noWrap/>
            <w:vAlign w:val="bottom"/>
            <w:hideMark/>
          </w:tcPr>
          <w:p w14:paraId="599F7956" w14:textId="77777777" w:rsidR="00186192" w:rsidRPr="006E2CF7" w:rsidRDefault="00186192" w:rsidP="00302A77">
            <w:pPr>
              <w:spacing w:after="0" w:line="360" w:lineRule="auto"/>
              <w:jc w:val="center"/>
              <w:rPr>
                <w:rFonts w:ascii="Times New Roman" w:hAnsi="Times New Roman"/>
                <w:color w:val="000000"/>
                <w:sz w:val="20"/>
                <w:szCs w:val="20"/>
                <w:lang w:eastAsia="en-ID"/>
              </w:rPr>
            </w:pPr>
          </w:p>
        </w:tc>
        <w:tc>
          <w:tcPr>
            <w:tcW w:w="661" w:type="pct"/>
            <w:tcBorders>
              <w:top w:val="nil"/>
              <w:left w:val="nil"/>
              <w:bottom w:val="nil"/>
              <w:right w:val="nil"/>
            </w:tcBorders>
            <w:noWrap/>
            <w:vAlign w:val="bottom"/>
            <w:hideMark/>
          </w:tcPr>
          <w:p w14:paraId="55FEC27D" w14:textId="77777777" w:rsidR="00186192" w:rsidRPr="006E2CF7" w:rsidRDefault="00186192" w:rsidP="00302A77">
            <w:pPr>
              <w:spacing w:after="0" w:line="360" w:lineRule="auto"/>
              <w:jc w:val="center"/>
              <w:rPr>
                <w:rFonts w:ascii="Times New Roman" w:hAnsi="Times New Roman"/>
                <w:color w:val="000000"/>
                <w:sz w:val="20"/>
                <w:szCs w:val="20"/>
                <w:lang w:eastAsia="en-ID"/>
              </w:rPr>
            </w:pPr>
            <w:r w:rsidRPr="006E2CF7">
              <w:rPr>
                <w:rFonts w:ascii="Times New Roman" w:hAnsi="Times New Roman"/>
                <w:color w:val="000000"/>
                <w:sz w:val="20"/>
                <w:szCs w:val="20"/>
                <w:lang w:eastAsia="en-ID"/>
              </w:rPr>
              <w:t xml:space="preserve"> 31</w:t>
            </w:r>
          </w:p>
        </w:tc>
        <w:tc>
          <w:tcPr>
            <w:tcW w:w="624" w:type="pct"/>
            <w:tcBorders>
              <w:top w:val="nil"/>
              <w:left w:val="nil"/>
              <w:bottom w:val="nil"/>
              <w:right w:val="nil"/>
            </w:tcBorders>
            <w:noWrap/>
            <w:vAlign w:val="bottom"/>
            <w:hideMark/>
          </w:tcPr>
          <w:p w14:paraId="297824FB" w14:textId="77777777" w:rsidR="00186192" w:rsidRPr="006E2CF7" w:rsidRDefault="00186192" w:rsidP="00302A77">
            <w:pPr>
              <w:spacing w:after="0" w:line="360" w:lineRule="auto"/>
              <w:jc w:val="center"/>
              <w:rPr>
                <w:rFonts w:ascii="Times New Roman" w:hAnsi="Times New Roman"/>
                <w:color w:val="000000"/>
                <w:sz w:val="20"/>
                <w:szCs w:val="20"/>
                <w:lang w:eastAsia="en-ID"/>
              </w:rPr>
            </w:pPr>
            <w:r w:rsidRPr="006E2CF7">
              <w:rPr>
                <w:rFonts w:ascii="Times New Roman" w:hAnsi="Times New Roman"/>
                <w:color w:val="000000"/>
                <w:sz w:val="20"/>
                <w:szCs w:val="20"/>
                <w:lang w:eastAsia="en-ID"/>
              </w:rPr>
              <w:t>34,83</w:t>
            </w:r>
            <w:r>
              <w:rPr>
                <w:rFonts w:ascii="Times New Roman" w:hAnsi="Times New Roman"/>
                <w:color w:val="000000"/>
                <w:sz w:val="20"/>
                <w:szCs w:val="20"/>
                <w:lang w:eastAsia="en-ID"/>
              </w:rPr>
              <w:t>%</w:t>
            </w:r>
          </w:p>
        </w:tc>
        <w:tc>
          <w:tcPr>
            <w:tcW w:w="602" w:type="pct"/>
            <w:tcBorders>
              <w:top w:val="nil"/>
              <w:left w:val="nil"/>
              <w:bottom w:val="nil"/>
              <w:right w:val="nil"/>
            </w:tcBorders>
            <w:noWrap/>
            <w:vAlign w:val="bottom"/>
            <w:hideMark/>
          </w:tcPr>
          <w:p w14:paraId="012F766C" w14:textId="77777777" w:rsidR="00186192" w:rsidRPr="006E2CF7" w:rsidRDefault="00186192" w:rsidP="00302A77">
            <w:pPr>
              <w:spacing w:after="0" w:line="360" w:lineRule="auto"/>
              <w:jc w:val="center"/>
              <w:rPr>
                <w:rFonts w:ascii="Times New Roman" w:hAnsi="Times New Roman"/>
                <w:color w:val="000000"/>
                <w:sz w:val="20"/>
                <w:szCs w:val="20"/>
                <w:lang w:eastAsia="en-ID"/>
              </w:rPr>
            </w:pPr>
            <w:r w:rsidRPr="006E2CF7">
              <w:rPr>
                <w:rFonts w:ascii="Times New Roman" w:hAnsi="Times New Roman"/>
                <w:color w:val="000000"/>
                <w:sz w:val="20"/>
                <w:szCs w:val="20"/>
                <w:lang w:eastAsia="en-ID"/>
              </w:rPr>
              <w:t>4</w:t>
            </w:r>
          </w:p>
        </w:tc>
        <w:tc>
          <w:tcPr>
            <w:tcW w:w="677" w:type="pct"/>
            <w:tcBorders>
              <w:top w:val="nil"/>
              <w:left w:val="nil"/>
              <w:bottom w:val="nil"/>
              <w:right w:val="nil"/>
            </w:tcBorders>
            <w:noWrap/>
            <w:vAlign w:val="bottom"/>
            <w:hideMark/>
          </w:tcPr>
          <w:p w14:paraId="14DEBA6B" w14:textId="77777777" w:rsidR="00186192" w:rsidRPr="006E2CF7" w:rsidRDefault="00186192" w:rsidP="00302A77">
            <w:pPr>
              <w:spacing w:after="0" w:line="360" w:lineRule="auto"/>
              <w:jc w:val="center"/>
              <w:rPr>
                <w:rFonts w:ascii="Times New Roman" w:hAnsi="Times New Roman"/>
                <w:color w:val="000000"/>
                <w:sz w:val="20"/>
                <w:szCs w:val="20"/>
                <w:lang w:eastAsia="en-ID"/>
              </w:rPr>
            </w:pPr>
            <w:r w:rsidRPr="006E2CF7">
              <w:rPr>
                <w:rFonts w:ascii="Times New Roman" w:hAnsi="Times New Roman"/>
                <w:color w:val="000000"/>
                <w:sz w:val="20"/>
                <w:szCs w:val="20"/>
                <w:lang w:eastAsia="en-ID"/>
              </w:rPr>
              <w:t>4,49</w:t>
            </w:r>
            <w:r>
              <w:rPr>
                <w:rFonts w:ascii="Times New Roman" w:hAnsi="Times New Roman"/>
                <w:color w:val="000000"/>
                <w:sz w:val="20"/>
                <w:szCs w:val="20"/>
                <w:lang w:eastAsia="en-ID"/>
              </w:rPr>
              <w:t>%</w:t>
            </w:r>
          </w:p>
        </w:tc>
        <w:tc>
          <w:tcPr>
            <w:tcW w:w="427" w:type="pct"/>
            <w:tcBorders>
              <w:top w:val="nil"/>
              <w:left w:val="nil"/>
              <w:bottom w:val="nil"/>
              <w:right w:val="nil"/>
            </w:tcBorders>
            <w:noWrap/>
            <w:vAlign w:val="bottom"/>
            <w:hideMark/>
          </w:tcPr>
          <w:p w14:paraId="3FA262A7" w14:textId="77777777" w:rsidR="00186192" w:rsidRPr="006E2CF7" w:rsidRDefault="00186192" w:rsidP="00302A77">
            <w:pPr>
              <w:spacing w:after="0" w:line="360" w:lineRule="auto"/>
              <w:jc w:val="center"/>
              <w:rPr>
                <w:rFonts w:ascii="Times New Roman" w:hAnsi="Times New Roman"/>
                <w:color w:val="000000"/>
                <w:sz w:val="20"/>
                <w:szCs w:val="20"/>
                <w:lang w:eastAsia="en-ID"/>
              </w:rPr>
            </w:pPr>
            <w:r w:rsidRPr="006E2CF7">
              <w:rPr>
                <w:rFonts w:ascii="Times New Roman" w:hAnsi="Times New Roman"/>
                <w:color w:val="000000"/>
                <w:sz w:val="20"/>
                <w:szCs w:val="20"/>
                <w:lang w:eastAsia="en-ID"/>
              </w:rPr>
              <w:t>35</w:t>
            </w:r>
          </w:p>
        </w:tc>
      </w:tr>
      <w:tr w:rsidR="00186192" w:rsidRPr="006E2CF7" w14:paraId="76466E9E" w14:textId="77777777" w:rsidTr="00186192">
        <w:trPr>
          <w:trHeight w:val="262"/>
          <w:jc w:val="center"/>
        </w:trPr>
        <w:tc>
          <w:tcPr>
            <w:tcW w:w="344" w:type="pct"/>
            <w:tcBorders>
              <w:top w:val="single" w:sz="4" w:space="0" w:color="auto"/>
              <w:left w:val="nil"/>
              <w:bottom w:val="double" w:sz="6" w:space="0" w:color="auto"/>
              <w:right w:val="nil"/>
            </w:tcBorders>
            <w:noWrap/>
            <w:vAlign w:val="bottom"/>
            <w:hideMark/>
          </w:tcPr>
          <w:p w14:paraId="0FC61A50" w14:textId="77777777" w:rsidR="00186192" w:rsidRPr="006E2CF7" w:rsidRDefault="00186192" w:rsidP="00302A77">
            <w:pPr>
              <w:spacing w:after="0" w:line="360" w:lineRule="auto"/>
              <w:jc w:val="center"/>
              <w:rPr>
                <w:rFonts w:ascii="Times New Roman" w:hAnsi="Times New Roman"/>
                <w:color w:val="000000"/>
                <w:sz w:val="20"/>
                <w:szCs w:val="20"/>
                <w:lang w:eastAsia="en-ID"/>
              </w:rPr>
            </w:pPr>
            <w:r w:rsidRPr="006E2CF7">
              <w:rPr>
                <w:rFonts w:ascii="Times New Roman" w:hAnsi="Times New Roman"/>
                <w:color w:val="000000"/>
                <w:sz w:val="20"/>
                <w:szCs w:val="20"/>
                <w:lang w:eastAsia="en-ID"/>
              </w:rPr>
              <w:t>Total</w:t>
            </w:r>
          </w:p>
        </w:tc>
        <w:tc>
          <w:tcPr>
            <w:tcW w:w="1534" w:type="pct"/>
            <w:tcBorders>
              <w:top w:val="single" w:sz="4" w:space="0" w:color="auto"/>
              <w:left w:val="nil"/>
              <w:bottom w:val="double" w:sz="6" w:space="0" w:color="auto"/>
              <w:right w:val="nil"/>
            </w:tcBorders>
            <w:noWrap/>
            <w:vAlign w:val="bottom"/>
            <w:hideMark/>
          </w:tcPr>
          <w:p w14:paraId="3DEC2071" w14:textId="77777777" w:rsidR="00186192" w:rsidRPr="006E2CF7" w:rsidRDefault="00186192" w:rsidP="00302A77">
            <w:pPr>
              <w:spacing w:after="0" w:line="360" w:lineRule="auto"/>
              <w:jc w:val="center"/>
              <w:rPr>
                <w:rFonts w:ascii="Times New Roman" w:hAnsi="Times New Roman"/>
                <w:color w:val="000000"/>
                <w:sz w:val="20"/>
                <w:szCs w:val="20"/>
                <w:lang w:eastAsia="en-ID"/>
              </w:rPr>
            </w:pPr>
          </w:p>
        </w:tc>
        <w:tc>
          <w:tcPr>
            <w:tcW w:w="131" w:type="pct"/>
            <w:tcBorders>
              <w:top w:val="single" w:sz="4" w:space="0" w:color="auto"/>
              <w:left w:val="nil"/>
              <w:bottom w:val="double" w:sz="6" w:space="0" w:color="auto"/>
              <w:right w:val="nil"/>
            </w:tcBorders>
            <w:noWrap/>
            <w:vAlign w:val="bottom"/>
            <w:hideMark/>
          </w:tcPr>
          <w:p w14:paraId="26A55D6D" w14:textId="77777777" w:rsidR="00186192" w:rsidRPr="006E2CF7" w:rsidRDefault="00186192" w:rsidP="00302A77">
            <w:pPr>
              <w:spacing w:after="0" w:line="360" w:lineRule="auto"/>
              <w:jc w:val="center"/>
              <w:rPr>
                <w:rFonts w:ascii="Times New Roman" w:hAnsi="Times New Roman"/>
                <w:color w:val="000000"/>
                <w:sz w:val="20"/>
                <w:szCs w:val="20"/>
                <w:lang w:eastAsia="en-ID"/>
              </w:rPr>
            </w:pPr>
          </w:p>
        </w:tc>
        <w:tc>
          <w:tcPr>
            <w:tcW w:w="661" w:type="pct"/>
            <w:tcBorders>
              <w:top w:val="single" w:sz="4" w:space="0" w:color="auto"/>
              <w:left w:val="nil"/>
              <w:bottom w:val="double" w:sz="6" w:space="0" w:color="auto"/>
              <w:right w:val="nil"/>
            </w:tcBorders>
            <w:noWrap/>
            <w:vAlign w:val="bottom"/>
            <w:hideMark/>
          </w:tcPr>
          <w:p w14:paraId="30FDF84A" w14:textId="77777777" w:rsidR="00186192" w:rsidRPr="006E2CF7" w:rsidRDefault="00186192" w:rsidP="00302A77">
            <w:pPr>
              <w:spacing w:after="0" w:line="360" w:lineRule="auto"/>
              <w:jc w:val="center"/>
              <w:rPr>
                <w:rFonts w:ascii="Times New Roman" w:hAnsi="Times New Roman"/>
                <w:color w:val="000000"/>
                <w:sz w:val="20"/>
                <w:szCs w:val="20"/>
                <w:lang w:eastAsia="en-ID"/>
              </w:rPr>
            </w:pPr>
            <w:r w:rsidRPr="006E2CF7">
              <w:rPr>
                <w:rFonts w:ascii="Times New Roman" w:hAnsi="Times New Roman"/>
                <w:color w:val="000000"/>
                <w:sz w:val="20"/>
                <w:szCs w:val="20"/>
                <w:lang w:eastAsia="en-ID"/>
              </w:rPr>
              <w:t>84</w:t>
            </w:r>
          </w:p>
        </w:tc>
        <w:tc>
          <w:tcPr>
            <w:tcW w:w="624" w:type="pct"/>
            <w:tcBorders>
              <w:top w:val="single" w:sz="4" w:space="0" w:color="auto"/>
              <w:left w:val="nil"/>
              <w:bottom w:val="double" w:sz="6" w:space="0" w:color="auto"/>
              <w:right w:val="nil"/>
            </w:tcBorders>
            <w:noWrap/>
            <w:vAlign w:val="bottom"/>
            <w:hideMark/>
          </w:tcPr>
          <w:p w14:paraId="1A2AF29F" w14:textId="77777777" w:rsidR="00186192" w:rsidRPr="006E2CF7" w:rsidRDefault="00186192" w:rsidP="00302A77">
            <w:pPr>
              <w:spacing w:after="0" w:line="360" w:lineRule="auto"/>
              <w:jc w:val="center"/>
              <w:rPr>
                <w:rFonts w:ascii="Times New Roman" w:hAnsi="Times New Roman"/>
                <w:color w:val="000000"/>
                <w:sz w:val="20"/>
                <w:szCs w:val="20"/>
                <w:lang w:eastAsia="en-ID"/>
              </w:rPr>
            </w:pPr>
            <w:r w:rsidRPr="006E2CF7">
              <w:rPr>
                <w:rFonts w:ascii="Times New Roman" w:hAnsi="Times New Roman"/>
                <w:color w:val="000000"/>
                <w:sz w:val="20"/>
                <w:szCs w:val="20"/>
                <w:lang w:eastAsia="en-ID"/>
              </w:rPr>
              <w:t>94,38</w:t>
            </w:r>
            <w:r>
              <w:rPr>
                <w:rFonts w:ascii="Times New Roman" w:hAnsi="Times New Roman"/>
                <w:color w:val="000000"/>
                <w:sz w:val="20"/>
                <w:szCs w:val="20"/>
                <w:lang w:eastAsia="en-ID"/>
              </w:rPr>
              <w:t>%</w:t>
            </w:r>
          </w:p>
        </w:tc>
        <w:tc>
          <w:tcPr>
            <w:tcW w:w="602" w:type="pct"/>
            <w:tcBorders>
              <w:top w:val="single" w:sz="4" w:space="0" w:color="auto"/>
              <w:left w:val="nil"/>
              <w:bottom w:val="double" w:sz="6" w:space="0" w:color="auto"/>
              <w:right w:val="nil"/>
            </w:tcBorders>
            <w:noWrap/>
            <w:vAlign w:val="bottom"/>
            <w:hideMark/>
          </w:tcPr>
          <w:p w14:paraId="7CAA7907" w14:textId="77777777" w:rsidR="00186192" w:rsidRPr="006E2CF7" w:rsidRDefault="00186192" w:rsidP="00302A77">
            <w:pPr>
              <w:spacing w:after="0" w:line="360" w:lineRule="auto"/>
              <w:jc w:val="center"/>
              <w:rPr>
                <w:rFonts w:ascii="Times New Roman" w:hAnsi="Times New Roman"/>
                <w:color w:val="000000"/>
                <w:sz w:val="20"/>
                <w:szCs w:val="20"/>
                <w:lang w:eastAsia="en-ID"/>
              </w:rPr>
            </w:pPr>
            <w:r w:rsidRPr="006E2CF7">
              <w:rPr>
                <w:rFonts w:ascii="Times New Roman" w:hAnsi="Times New Roman"/>
                <w:color w:val="000000"/>
                <w:sz w:val="20"/>
                <w:szCs w:val="20"/>
                <w:lang w:eastAsia="en-ID"/>
              </w:rPr>
              <w:t>5</w:t>
            </w:r>
          </w:p>
        </w:tc>
        <w:tc>
          <w:tcPr>
            <w:tcW w:w="677" w:type="pct"/>
            <w:tcBorders>
              <w:top w:val="single" w:sz="4" w:space="0" w:color="auto"/>
              <w:left w:val="nil"/>
              <w:bottom w:val="double" w:sz="6" w:space="0" w:color="auto"/>
              <w:right w:val="nil"/>
            </w:tcBorders>
            <w:noWrap/>
            <w:vAlign w:val="bottom"/>
            <w:hideMark/>
          </w:tcPr>
          <w:p w14:paraId="32F1F562" w14:textId="77777777" w:rsidR="00186192" w:rsidRPr="006E2CF7" w:rsidRDefault="00186192" w:rsidP="00302A77">
            <w:pPr>
              <w:spacing w:after="0" w:line="360" w:lineRule="auto"/>
              <w:jc w:val="center"/>
              <w:rPr>
                <w:rFonts w:ascii="Times New Roman" w:hAnsi="Times New Roman"/>
                <w:color w:val="000000"/>
                <w:sz w:val="20"/>
                <w:szCs w:val="20"/>
                <w:lang w:eastAsia="en-ID"/>
              </w:rPr>
            </w:pPr>
            <w:r w:rsidRPr="006E2CF7">
              <w:rPr>
                <w:rFonts w:ascii="Times New Roman" w:hAnsi="Times New Roman"/>
                <w:color w:val="000000"/>
                <w:sz w:val="20"/>
                <w:szCs w:val="20"/>
                <w:lang w:eastAsia="en-ID"/>
              </w:rPr>
              <w:t>5,62</w:t>
            </w:r>
            <w:r>
              <w:rPr>
                <w:rFonts w:ascii="Times New Roman" w:hAnsi="Times New Roman"/>
                <w:color w:val="000000"/>
                <w:sz w:val="20"/>
                <w:szCs w:val="20"/>
                <w:lang w:eastAsia="en-ID"/>
              </w:rPr>
              <w:t>%</w:t>
            </w:r>
          </w:p>
        </w:tc>
        <w:tc>
          <w:tcPr>
            <w:tcW w:w="427" w:type="pct"/>
            <w:tcBorders>
              <w:top w:val="single" w:sz="4" w:space="0" w:color="auto"/>
              <w:left w:val="nil"/>
              <w:bottom w:val="double" w:sz="6" w:space="0" w:color="auto"/>
              <w:right w:val="nil"/>
            </w:tcBorders>
            <w:noWrap/>
            <w:vAlign w:val="bottom"/>
            <w:hideMark/>
          </w:tcPr>
          <w:p w14:paraId="075F838D" w14:textId="77777777" w:rsidR="00186192" w:rsidRPr="006E2CF7" w:rsidRDefault="00186192" w:rsidP="00302A77">
            <w:pPr>
              <w:spacing w:after="0" w:line="360" w:lineRule="auto"/>
              <w:jc w:val="center"/>
              <w:rPr>
                <w:rFonts w:ascii="Times New Roman" w:hAnsi="Times New Roman"/>
                <w:color w:val="000000"/>
                <w:sz w:val="20"/>
                <w:szCs w:val="20"/>
                <w:lang w:eastAsia="en-ID"/>
              </w:rPr>
            </w:pPr>
            <w:r w:rsidRPr="006E2CF7">
              <w:rPr>
                <w:rFonts w:ascii="Times New Roman" w:hAnsi="Times New Roman"/>
                <w:color w:val="000000"/>
                <w:sz w:val="20"/>
                <w:szCs w:val="20"/>
                <w:lang w:eastAsia="en-ID"/>
              </w:rPr>
              <w:t>89</w:t>
            </w:r>
          </w:p>
        </w:tc>
      </w:tr>
    </w:tbl>
    <w:p w14:paraId="070E9EA9" w14:textId="77777777" w:rsidR="00186192" w:rsidRDefault="00186192" w:rsidP="00A973C5">
      <w:pPr>
        <w:pStyle w:val="PROSIDING-ISIPARAGRAF"/>
      </w:pPr>
    </w:p>
    <w:p w14:paraId="56E9653A" w14:textId="77777777" w:rsidR="00186192" w:rsidRPr="00A973C5" w:rsidRDefault="00186192" w:rsidP="00A973C5">
      <w:pPr>
        <w:pStyle w:val="PROSIDING-ISIPARAGRAF"/>
      </w:pPr>
      <w:r w:rsidRPr="00A973C5">
        <w:t xml:space="preserve">Berdasarkan </w:t>
      </w:r>
      <w:r w:rsidRPr="00A973C5">
        <w:rPr>
          <w:lang w:val="en-US"/>
        </w:rPr>
        <w:t>T</w:t>
      </w:r>
      <w:r w:rsidRPr="00A973C5">
        <w:t>abel</w:t>
      </w:r>
      <w:r w:rsidRPr="00A973C5">
        <w:rPr>
          <w:lang w:val="en-US"/>
        </w:rPr>
        <w:t>.4</w:t>
      </w:r>
      <w:r w:rsidRPr="00A973C5">
        <w:t xml:space="preserve"> diketahui pasien yang mengkonsumsi TDF (300) / 3TC(300) / DTG(50) (Tenofovir, Lamivudine, dan Dolutegravir) dengan stadium 1 sebanyak 53 orang pasien, dan pasien yang mengkonsumsi TDF(300) / 3TC(300) / DTG(50) dengan stadium 2 sebanyak 1 orang pasien, sehingga jumlah keseluruhan pasien yang mengkonsumsi TDF (300) / 3TC(300) / DTG(50) adalah sebanyak 54 orang pasien. Pada regimen terapi TDF(300)+3TC(150)+EFV(600) terdapat 31 pasien dengan stadium 1, dan 4 pasien dengan stadium 2, sehingga total keseluruhan pasien yang mengkonsumsi TDF (300) + 3TC (150)+ EFV (600) sebanyak 35 orang pasien.</w:t>
      </w:r>
    </w:p>
    <w:p w14:paraId="52DD45E0" w14:textId="77777777" w:rsidR="00186192" w:rsidRPr="00A973C5" w:rsidRDefault="00186192" w:rsidP="00A973C5">
      <w:pPr>
        <w:pStyle w:val="PROSIDING-ISIPARAGRAF"/>
      </w:pPr>
      <w:r w:rsidRPr="00A973C5">
        <w:t xml:space="preserve">Pemberian antiretroviral (ARV) berlangsung seumur hidup, tujuannya adalah untuk menekan jumlah virus ( nilai viral load) sampai tidak terdeteksi virus HIV di dalam dalam darah </w:t>
      </w:r>
      <w:r w:rsidRPr="00A973C5">
        <w:fldChar w:fldCharType="begin" w:fldLock="1"/>
      </w:r>
      <w:r w:rsidRPr="00A973C5">
        <w:instrText xml:space="preserve"> ADDIN ZOTERO_ITEM CSL_CITATION {"citationID":"Urgm5TwW","properties":{"formattedCitation":"[16]","plainCitation":"[16]","noteIndex":0},"citationItems":[{"id":"IzdkGiPb/bjwEMmHn","uris":["http://www.mendeley.com/documents/?uuid=435779fa-2cdb-4a5e-b3ae-c505eccf9c7d"],"itemData":{"abstract":"</w:instrText>
      </w:r>
      <w:r w:rsidRPr="00A973C5">
        <w:rPr>
          <w:rFonts w:ascii="MS Gothic" w:eastAsia="MS Gothic" w:hAnsi="MS Gothic" w:cs="MS Gothic" w:hint="eastAsia"/>
        </w:rPr>
        <w:instrText>新型コロナウイルス感染症</w:instrText>
      </w:r>
      <w:r w:rsidRPr="00A973C5">
        <w:instrText xml:space="preserve"> (corona virus disease 2019; </w:instrText>
      </w:r>
      <w:r w:rsidRPr="00A973C5">
        <w:rPr>
          <w:rFonts w:ascii="MS Gothic" w:eastAsia="MS Gothic" w:hAnsi="MS Gothic" w:cs="MS Gothic" w:hint="eastAsia"/>
        </w:rPr>
        <w:instrText>以下</w:instrText>
      </w:r>
      <w:r w:rsidRPr="00A973C5">
        <w:instrText xml:space="preserve">, COVID-19 </w:instrText>
      </w:r>
      <w:r w:rsidRPr="00A973C5">
        <w:rPr>
          <w:rFonts w:ascii="MS Gothic" w:eastAsia="MS Gothic" w:hAnsi="MS Gothic" w:cs="MS Gothic" w:hint="eastAsia"/>
        </w:rPr>
        <w:instrText>と略記</w:instrText>
      </w:r>
      <w:r w:rsidRPr="00A973C5">
        <w:instrText xml:space="preserve">) </w:instrText>
      </w:r>
      <w:r w:rsidRPr="00A973C5">
        <w:rPr>
          <w:rFonts w:ascii="MS Gothic" w:eastAsia="MS Gothic" w:hAnsi="MS Gothic" w:cs="MS Gothic" w:hint="eastAsia"/>
        </w:rPr>
        <w:instrText>の感染拡大に伴い</w:instrText>
      </w:r>
      <w:r w:rsidRPr="00A973C5">
        <w:instrText xml:space="preserve">, COVID-19 </w:instrText>
      </w:r>
      <w:r w:rsidRPr="00A973C5">
        <w:rPr>
          <w:rFonts w:ascii="MS Gothic" w:eastAsia="MS Gothic" w:hAnsi="MS Gothic" w:cs="MS Gothic" w:hint="eastAsia"/>
        </w:rPr>
        <w:instrText>罹患歴のある癌患者に対して外科的治療を行う機会の増加が予想</w:instrText>
      </w:r>
      <w:r w:rsidRPr="00A973C5">
        <w:instrText xml:space="preserve"> …","author":[{"dropping-particle":"","family":"Kementerian Kesehatan RI","given":"","non-dropping-particle":"","parse-names":false,"suffix":""}],"id":"ITEM-1","issued":{"date-parts":[["2022"]]},"page":"1-4","title":"PERATURAN MENTERI KESEHATAN REPUBLIK INDONESIA NOMOR 23 TAHUN 2021","type":"article-journal"}}],"schema":"https://github.com/citation-style-language/schema/raw/master/csl-citation.json"} </w:instrText>
      </w:r>
      <w:r w:rsidRPr="00A973C5">
        <w:fldChar w:fldCharType="separate"/>
      </w:r>
      <w:r w:rsidRPr="00A973C5">
        <w:t>[16]</w:t>
      </w:r>
      <w:r w:rsidRPr="00A973C5">
        <w:fldChar w:fldCharType="end"/>
      </w:r>
      <w:r w:rsidRPr="00A973C5">
        <w:t xml:space="preserve">. Berdasarkan tatalaksana terapi yang sudah ditetapkan yaitu Permenkes RI nomor 23 tahun 2022, lini pertama yang digunakan untuk terapi pilihan adalah TDF + 3TC + DTG ( Tenofovir, Lamivudine, dan Efavirenz), dan untuk regimen pilihan menggunakan terapi TDF+ 3TC+ EFV (Tenofovir,Lamivudine,dan Efavirenz)  </w:t>
      </w:r>
      <w:r w:rsidRPr="00A973C5">
        <w:fldChar w:fldCharType="begin" w:fldLock="1"/>
      </w:r>
      <w:r w:rsidRPr="00A973C5">
        <w:instrText xml:space="preserve"> ADDIN ZOTERO_ITEM CSL_CITATION {"citationID":"qLhRjXMT","properties":{"formattedCitation":"[16]","plainCitation":"[16]","noteIndex":0},"citationItems":[{"id":"IzdkGiPb/bjwEMmHn","uris":["http://www.mendeley.com/documents/?uuid=435779fa-2cdb-4a5e-b3ae-c505eccf9c7d"],"itemData":{"abstract":"</w:instrText>
      </w:r>
      <w:r w:rsidRPr="00A973C5">
        <w:rPr>
          <w:rFonts w:ascii="MS Gothic" w:eastAsia="MS Gothic" w:hAnsi="MS Gothic" w:cs="MS Gothic" w:hint="eastAsia"/>
        </w:rPr>
        <w:instrText>新型コロナウイルス感染症</w:instrText>
      </w:r>
      <w:r w:rsidRPr="00A973C5">
        <w:instrText xml:space="preserve"> (corona virus disease 2019; </w:instrText>
      </w:r>
      <w:r w:rsidRPr="00A973C5">
        <w:rPr>
          <w:rFonts w:ascii="MS Gothic" w:eastAsia="MS Gothic" w:hAnsi="MS Gothic" w:cs="MS Gothic" w:hint="eastAsia"/>
        </w:rPr>
        <w:instrText>以下</w:instrText>
      </w:r>
      <w:r w:rsidRPr="00A973C5">
        <w:instrText xml:space="preserve">, COVID-19 </w:instrText>
      </w:r>
      <w:r w:rsidRPr="00A973C5">
        <w:rPr>
          <w:rFonts w:ascii="MS Gothic" w:eastAsia="MS Gothic" w:hAnsi="MS Gothic" w:cs="MS Gothic" w:hint="eastAsia"/>
        </w:rPr>
        <w:instrText>と略記</w:instrText>
      </w:r>
      <w:r w:rsidRPr="00A973C5">
        <w:instrText xml:space="preserve">) </w:instrText>
      </w:r>
      <w:r w:rsidRPr="00A973C5">
        <w:rPr>
          <w:rFonts w:ascii="MS Gothic" w:eastAsia="MS Gothic" w:hAnsi="MS Gothic" w:cs="MS Gothic" w:hint="eastAsia"/>
        </w:rPr>
        <w:instrText>の感染拡大に伴い</w:instrText>
      </w:r>
      <w:r w:rsidRPr="00A973C5">
        <w:instrText xml:space="preserve">, COVID-19 </w:instrText>
      </w:r>
      <w:r w:rsidRPr="00A973C5">
        <w:rPr>
          <w:rFonts w:ascii="MS Gothic" w:eastAsia="MS Gothic" w:hAnsi="MS Gothic" w:cs="MS Gothic" w:hint="eastAsia"/>
        </w:rPr>
        <w:instrText>罹患歴のある癌患者に対して外科的治療を行う機会の増加が予想</w:instrText>
      </w:r>
      <w:r w:rsidRPr="00A973C5">
        <w:instrText xml:space="preserve"> …","author":[{"dropping-particle":"","family":"Kementerian Kesehatan RI","given":"","non-dropping-particle":"","parse-names":false,"suffix":""}],"id":"ITEM-1","issued":{"date-parts":[["2022"]]},"page":"1-4","title":"PERATURAN MENTERI KESEHATAN REPUBLIK INDONESIA NOMOR 23 TAHUN 2021","type":"article-journal"}}],"schema":"https://github.com/citation-style-language/schema/raw/master/csl-citation.json"} </w:instrText>
      </w:r>
      <w:r w:rsidRPr="00A973C5">
        <w:fldChar w:fldCharType="separate"/>
      </w:r>
      <w:r w:rsidRPr="00A973C5">
        <w:t>[16]</w:t>
      </w:r>
      <w:r w:rsidRPr="00A973C5">
        <w:fldChar w:fldCharType="end"/>
      </w:r>
      <w:r w:rsidRPr="00A973C5">
        <w:t>.</w:t>
      </w:r>
    </w:p>
    <w:p w14:paraId="0DCE7A1F" w14:textId="77777777" w:rsidR="00186192" w:rsidRDefault="00186192" w:rsidP="00A973C5">
      <w:pPr>
        <w:pStyle w:val="PROSIDING-ISIPARAGRAF"/>
      </w:pPr>
    </w:p>
    <w:p w14:paraId="452F9F46" w14:textId="77777777" w:rsidR="00186192" w:rsidRDefault="00186192" w:rsidP="00A973C5">
      <w:pPr>
        <w:pStyle w:val="PROSIDING-ISIPARAGRAF"/>
      </w:pPr>
    </w:p>
    <w:p w14:paraId="4EFE1A1E" w14:textId="240700B4" w:rsidR="00186192" w:rsidRPr="00A973C5" w:rsidRDefault="00186192" w:rsidP="00A973C5">
      <w:pPr>
        <w:pStyle w:val="PROSIDING-ISIPARAGRAF"/>
      </w:pPr>
      <w:r w:rsidRPr="00A973C5">
        <w:lastRenderedPageBreak/>
        <w:t xml:space="preserve">Pengobatan ARV diberikan dengan tidak mengacu pada parameter stadium klinis dan nilai CD4. Pengobatan ARV sejak dini mampu mengurangi morbiditas,mortalitas dan penularan HIV </w:t>
      </w:r>
      <w:sdt>
        <w:sdtPr>
          <w:rPr>
            <w:color w:val="000000"/>
          </w:rPr>
          <w:tag w:val="MENDELEY_CITATION_v3_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"/>
          <w:id w:val="-853346212"/>
          <w:placeholder>
            <w:docPart w:val="DefaultPlaceholder_-1854013440"/>
          </w:placeholder>
        </w:sdtPr>
        <w:sdtContent>
          <w:r w:rsidRPr="00186192">
            <w:rPr>
              <w:color w:val="000000"/>
            </w:rPr>
            <w:t>(Kementerian Kesehatan RI, 2022)</w:t>
          </w:r>
        </w:sdtContent>
      </w:sdt>
      <w:r w:rsidRPr="00A973C5">
        <w:t>. Pada ODH yang datang tanpa gejala infeksi oportunistik, ARV diberikan pada hari yang sama dengan atau selambat – lambatnya pada hari ketujuh setelah diagnosis ditegakkan</w:t>
      </w:r>
    </w:p>
    <w:p w14:paraId="053CDB00" w14:textId="77777777" w:rsidR="00186192" w:rsidRPr="00A973C5" w:rsidRDefault="00186192" w:rsidP="00A973C5">
      <w:pPr>
        <w:pStyle w:val="PROSIDING-ISIPARAGRAF"/>
        <w:numPr>
          <w:ilvl w:val="0"/>
          <w:numId w:val="5"/>
        </w:numPr>
      </w:pPr>
      <w:r w:rsidRPr="00A973C5">
        <w:t>Pada ODH yang telah siap untuk memulai terapi ARV dapat ditawarkan untuk menjalani ARV pada hari yang sama, terutama pada ibu hamil.</w:t>
      </w:r>
    </w:p>
    <w:p w14:paraId="0AAA4A46" w14:textId="77777777" w:rsidR="00186192" w:rsidRPr="00A973C5" w:rsidRDefault="00186192" w:rsidP="00A973C5">
      <w:pPr>
        <w:pStyle w:val="PROSIDING-ISIPARAGRAF"/>
        <w:numPr>
          <w:ilvl w:val="0"/>
          <w:numId w:val="5"/>
        </w:numPr>
      </w:pPr>
      <w:r w:rsidRPr="00A973C5">
        <w:t>Pasien koinfeksi HIV dengan TBC terapi TBC dimulai terlebih dahulu, selanjutnya terapi ARV dilanjutkan sesegera mungkin dalam 2 minggu pertama pengobatan TBC tanpa melihat nilai CD 4 kecuali pada TBC meningitis, pengobatan ARV harus ditunda minimal setelah 4 minggu dan dimulai dalam 8 minggu setelah pengobatan TBC</w:t>
      </w:r>
    </w:p>
    <w:p w14:paraId="41F0068B" w14:textId="77777777" w:rsidR="00186192" w:rsidRDefault="00186192" w:rsidP="00A973C5">
      <w:pPr>
        <w:pStyle w:val="PROSIDING-ISIPARAGRAF"/>
      </w:pPr>
    </w:p>
    <w:p w14:paraId="3037D54B" w14:textId="77777777" w:rsidR="00186192" w:rsidRPr="00A973C5" w:rsidRDefault="00186192" w:rsidP="00A973C5">
      <w:pPr>
        <w:pStyle w:val="PROSIDING-ISIPARAGRAF"/>
      </w:pPr>
      <w:r w:rsidRPr="00A973C5">
        <w:t>Dalam kondisi infeksi HIV yang diikuti infeksi toksoplasmosis terapiARV dilakukan setelah 2 minggu sejak pemberian pengobatan toksoplasmosis. Sedangkan infeksi HIV yang disertai infeksi kriptokokus,pengobatan ARV diberikan setelah 4-6 minggu sejak pemberian terapi kriptokokus.</w:t>
      </w:r>
    </w:p>
    <w:p w14:paraId="68FE6D12" w14:textId="77777777" w:rsidR="00186192" w:rsidRDefault="00186192" w:rsidP="00A973C5">
      <w:pPr>
        <w:pStyle w:val="PROSIDING-ISIPARAGRAF"/>
      </w:pPr>
      <w:r w:rsidRPr="00A973C5">
        <w:t>Berdasarkan tatalaksana yang telah ditetapkan, maka dapat disimpulkan bahwa strategi terapi pengobatan antiretroviral dari Klinik Mawar PKBI Bandung sudah tepat dan sesuai dengan tatalaksana yang telah ditetapkan. Pasien di Klinik Mawar PKBI Bandung menerima terapi lini pertama dari tatalaksana yang telah ditetapkan. Lini pertama tatalaksana terapi tersebut mencakup terapi pilihan dan terapi alternatif. Tujuan dari pedoman tatalaksana terapi adalah untuk memaksimalkan efektivitas terapi, meminimalisir resiko terjadinya resistensi obat, dan mencegah timbulnya efek samping pada pasien. Klinik Mawar PKBI menggunakan regimen pilihan TDF+3TC+DTG (Tenofovir, Lamivudine, dan Dolutegravir) dan regimen alternatif TDF+3TC+EFV (Tenofovir, Lamivudine, dan Efavirenz). Mengacu pada tatalaksana yang telah ditetapkan yaitu Peraturan Menteri Kesehatan No 23 tahun 2022 diketahui bahwa pada lini pertama, regimen antiretroviral yang digunakan sebagai pilihan adalah TDF+3TC+DTG, sedangkan regimen terapi alternatif adalah TDF+3TC+EFV 600 dan TDF+3TC+EFV 400. Berdasarkan data tersebut maka dinyatakan jika  regimen terapi yang diberikan sudah tepat dengan tatalaksana yang telah ditetapkan.</w:t>
      </w:r>
    </w:p>
    <w:p w14:paraId="03AB28AE" w14:textId="77777777" w:rsidR="00186192" w:rsidRPr="00A973C5" w:rsidRDefault="00186192" w:rsidP="00A973C5">
      <w:pPr>
        <w:pStyle w:val="PROSIDING-ISIPARAGRAF"/>
        <w:rPr>
          <w:lang w:val="en-ID"/>
        </w:rPr>
      </w:pPr>
    </w:p>
    <w:p w14:paraId="58444638" w14:textId="77777777" w:rsidR="00186192" w:rsidRPr="00A973C5" w:rsidRDefault="00186192" w:rsidP="00186192">
      <w:pPr>
        <w:pStyle w:val="PROSIDING-SECTION"/>
      </w:pPr>
      <w:r w:rsidRPr="00A973C5">
        <w:t>Kesimpulan</w:t>
      </w:r>
    </w:p>
    <w:p w14:paraId="4E46B639" w14:textId="3E26B60C" w:rsidR="00186192" w:rsidRDefault="00186192" w:rsidP="00A973C5">
      <w:pPr>
        <w:pStyle w:val="PROSIDING-ISIPARAGRAF"/>
        <w:rPr>
          <w:lang w:val="en-ID"/>
        </w:rPr>
      </w:pPr>
      <w:proofErr w:type="spellStart"/>
      <w:r w:rsidRPr="00A973C5">
        <w:rPr>
          <w:lang w:val="en-ID"/>
        </w:rPr>
        <w:t>Berdasarkan</w:t>
      </w:r>
      <w:proofErr w:type="spellEnd"/>
      <w:r w:rsidRPr="00A973C5">
        <w:rPr>
          <w:lang w:val="en-ID"/>
        </w:rPr>
        <w:t xml:space="preserve"> data yang </w:t>
      </w:r>
      <w:proofErr w:type="spellStart"/>
      <w:r w:rsidRPr="00A973C5">
        <w:rPr>
          <w:lang w:val="en-ID"/>
        </w:rPr>
        <w:t>diperoleh</w:t>
      </w:r>
      <w:proofErr w:type="spellEnd"/>
      <w:r w:rsidRPr="00A973C5">
        <w:rPr>
          <w:lang w:val="en-ID"/>
        </w:rPr>
        <w:t xml:space="preserve"> </w:t>
      </w:r>
      <w:proofErr w:type="spellStart"/>
      <w:r w:rsidRPr="00A973C5">
        <w:rPr>
          <w:lang w:val="en-ID"/>
        </w:rPr>
        <w:t>dari</w:t>
      </w:r>
      <w:proofErr w:type="spellEnd"/>
      <w:r w:rsidRPr="00A973C5">
        <w:rPr>
          <w:lang w:val="en-ID"/>
        </w:rPr>
        <w:t xml:space="preserve"> </w:t>
      </w:r>
      <w:proofErr w:type="spellStart"/>
      <w:r w:rsidRPr="00A973C5">
        <w:rPr>
          <w:lang w:val="en-ID"/>
        </w:rPr>
        <w:t>hasil</w:t>
      </w:r>
      <w:proofErr w:type="spellEnd"/>
      <w:r w:rsidRPr="00A973C5">
        <w:rPr>
          <w:lang w:val="en-ID"/>
        </w:rPr>
        <w:t xml:space="preserve"> </w:t>
      </w:r>
      <w:proofErr w:type="spellStart"/>
      <w:r w:rsidRPr="00A973C5">
        <w:rPr>
          <w:lang w:val="en-ID"/>
        </w:rPr>
        <w:t>penelitian</w:t>
      </w:r>
      <w:proofErr w:type="spellEnd"/>
      <w:r w:rsidRPr="00A973C5">
        <w:rPr>
          <w:lang w:val="en-ID"/>
        </w:rPr>
        <w:t xml:space="preserve"> yang </w:t>
      </w:r>
      <w:proofErr w:type="spellStart"/>
      <w:r w:rsidRPr="00A973C5">
        <w:rPr>
          <w:lang w:val="en-ID"/>
        </w:rPr>
        <w:t>dilakukan</w:t>
      </w:r>
      <w:proofErr w:type="spellEnd"/>
      <w:r w:rsidRPr="00A973C5">
        <w:rPr>
          <w:lang w:val="en-ID"/>
        </w:rPr>
        <w:t xml:space="preserve"> di </w:t>
      </w:r>
      <w:proofErr w:type="spellStart"/>
      <w:r w:rsidRPr="00A973C5">
        <w:rPr>
          <w:lang w:val="en-ID"/>
        </w:rPr>
        <w:t>Klinik</w:t>
      </w:r>
      <w:proofErr w:type="spellEnd"/>
      <w:r w:rsidRPr="00A973C5">
        <w:rPr>
          <w:lang w:val="en-ID"/>
        </w:rPr>
        <w:t xml:space="preserve"> Mawar PKBI Bandung </w:t>
      </w:r>
      <w:proofErr w:type="spellStart"/>
      <w:r w:rsidRPr="00A973C5">
        <w:rPr>
          <w:lang w:val="en-ID"/>
        </w:rPr>
        <w:t>dapat</w:t>
      </w:r>
      <w:proofErr w:type="spellEnd"/>
      <w:r w:rsidRPr="00A973C5">
        <w:rPr>
          <w:lang w:val="en-ID"/>
        </w:rPr>
        <w:t xml:space="preserve"> </w:t>
      </w:r>
      <w:proofErr w:type="spellStart"/>
      <w:r w:rsidRPr="00A973C5">
        <w:rPr>
          <w:lang w:val="en-ID"/>
        </w:rPr>
        <w:t>disimpulkan</w:t>
      </w:r>
      <w:proofErr w:type="spellEnd"/>
      <w:r w:rsidRPr="00A973C5">
        <w:rPr>
          <w:lang w:val="en-ID"/>
        </w:rPr>
        <w:t xml:space="preserve"> </w:t>
      </w:r>
      <w:proofErr w:type="spellStart"/>
      <w:r w:rsidRPr="00A973C5">
        <w:rPr>
          <w:lang w:val="en-ID"/>
        </w:rPr>
        <w:t>bahwa</w:t>
      </w:r>
      <w:proofErr w:type="spellEnd"/>
      <w:r w:rsidRPr="00A973C5">
        <w:rPr>
          <w:lang w:val="en-ID"/>
        </w:rPr>
        <w:t xml:space="preserve"> regimen </w:t>
      </w:r>
      <w:proofErr w:type="spellStart"/>
      <w:r w:rsidRPr="00A973C5">
        <w:rPr>
          <w:lang w:val="en-ID"/>
        </w:rPr>
        <w:t>terapi</w:t>
      </w:r>
      <w:proofErr w:type="spellEnd"/>
      <w:r w:rsidRPr="00A973C5">
        <w:rPr>
          <w:lang w:val="en-ID"/>
        </w:rPr>
        <w:t xml:space="preserve"> yang </w:t>
      </w:r>
      <w:proofErr w:type="spellStart"/>
      <w:r w:rsidRPr="00A973C5">
        <w:rPr>
          <w:lang w:val="en-ID"/>
        </w:rPr>
        <w:t>diberikan</w:t>
      </w:r>
      <w:proofErr w:type="spellEnd"/>
      <w:r w:rsidRPr="00A973C5">
        <w:rPr>
          <w:lang w:val="en-ID"/>
        </w:rPr>
        <w:t xml:space="preserve"> </w:t>
      </w:r>
      <w:proofErr w:type="spellStart"/>
      <w:r w:rsidRPr="00A973C5">
        <w:rPr>
          <w:lang w:val="en-ID"/>
        </w:rPr>
        <w:t>untuk</w:t>
      </w:r>
      <w:proofErr w:type="spellEnd"/>
      <w:r w:rsidRPr="00A973C5">
        <w:rPr>
          <w:lang w:val="en-ID"/>
        </w:rPr>
        <w:t xml:space="preserve"> </w:t>
      </w:r>
      <w:proofErr w:type="spellStart"/>
      <w:r w:rsidRPr="00A973C5">
        <w:rPr>
          <w:lang w:val="en-ID"/>
        </w:rPr>
        <w:t>terapi</w:t>
      </w:r>
      <w:proofErr w:type="spellEnd"/>
      <w:r w:rsidRPr="00A973C5">
        <w:rPr>
          <w:lang w:val="en-ID"/>
        </w:rPr>
        <w:t xml:space="preserve"> antiretroviral </w:t>
      </w:r>
      <w:proofErr w:type="spellStart"/>
      <w:r w:rsidRPr="00A973C5">
        <w:rPr>
          <w:lang w:val="en-ID"/>
        </w:rPr>
        <w:t>pasien</w:t>
      </w:r>
      <w:proofErr w:type="spellEnd"/>
      <w:r w:rsidRPr="00A973C5">
        <w:rPr>
          <w:lang w:val="en-ID"/>
        </w:rPr>
        <w:t xml:space="preserve"> yang </w:t>
      </w:r>
      <w:proofErr w:type="spellStart"/>
      <w:r w:rsidRPr="00A973C5">
        <w:rPr>
          <w:lang w:val="en-ID"/>
        </w:rPr>
        <w:t>terinfeksi</w:t>
      </w:r>
      <w:proofErr w:type="spellEnd"/>
      <w:r w:rsidRPr="00A973C5">
        <w:rPr>
          <w:lang w:val="en-ID"/>
        </w:rPr>
        <w:t xml:space="preserve"> HIV </w:t>
      </w:r>
      <w:proofErr w:type="spellStart"/>
      <w:r w:rsidRPr="00A973C5">
        <w:rPr>
          <w:lang w:val="en-ID"/>
        </w:rPr>
        <w:t>sudah</w:t>
      </w:r>
      <w:proofErr w:type="spellEnd"/>
      <w:r w:rsidRPr="00A973C5">
        <w:rPr>
          <w:lang w:val="en-ID"/>
        </w:rPr>
        <w:t xml:space="preserve"> </w:t>
      </w:r>
      <w:proofErr w:type="spellStart"/>
      <w:r w:rsidRPr="00A973C5">
        <w:rPr>
          <w:lang w:val="en-ID"/>
        </w:rPr>
        <w:t>tepat</w:t>
      </w:r>
      <w:proofErr w:type="spellEnd"/>
      <w:r w:rsidRPr="00A973C5">
        <w:rPr>
          <w:lang w:val="en-ID"/>
        </w:rPr>
        <w:t xml:space="preserve"> dan </w:t>
      </w:r>
      <w:proofErr w:type="spellStart"/>
      <w:r w:rsidRPr="00A973C5">
        <w:rPr>
          <w:lang w:val="en-ID"/>
        </w:rPr>
        <w:t>sesuai</w:t>
      </w:r>
      <w:proofErr w:type="spellEnd"/>
      <w:r w:rsidRPr="00A973C5">
        <w:rPr>
          <w:lang w:val="en-ID"/>
        </w:rPr>
        <w:t xml:space="preserve"> </w:t>
      </w:r>
      <w:proofErr w:type="spellStart"/>
      <w:r w:rsidRPr="00A973C5">
        <w:rPr>
          <w:lang w:val="en-ID"/>
        </w:rPr>
        <w:t>dengan</w:t>
      </w:r>
      <w:proofErr w:type="spellEnd"/>
      <w:r w:rsidRPr="00A973C5">
        <w:rPr>
          <w:lang w:val="en-ID"/>
        </w:rPr>
        <w:t xml:space="preserve"> </w:t>
      </w:r>
      <w:proofErr w:type="spellStart"/>
      <w:r w:rsidRPr="00A973C5">
        <w:rPr>
          <w:lang w:val="en-ID"/>
        </w:rPr>
        <w:t>tatalaksana</w:t>
      </w:r>
      <w:proofErr w:type="spellEnd"/>
      <w:r w:rsidRPr="00A973C5">
        <w:rPr>
          <w:lang w:val="en-ID"/>
        </w:rPr>
        <w:t xml:space="preserve"> </w:t>
      </w:r>
      <w:proofErr w:type="spellStart"/>
      <w:r w:rsidRPr="00A973C5">
        <w:rPr>
          <w:lang w:val="en-ID"/>
        </w:rPr>
        <w:t>terapi</w:t>
      </w:r>
      <w:proofErr w:type="spellEnd"/>
      <w:r w:rsidRPr="00A973C5">
        <w:rPr>
          <w:lang w:val="en-ID"/>
        </w:rPr>
        <w:t xml:space="preserve"> yang </w:t>
      </w:r>
      <w:proofErr w:type="spellStart"/>
      <w:r w:rsidRPr="00A973C5">
        <w:rPr>
          <w:lang w:val="en-ID"/>
        </w:rPr>
        <w:t>ditetapkan</w:t>
      </w:r>
      <w:proofErr w:type="spellEnd"/>
      <w:r w:rsidRPr="00A973C5">
        <w:rPr>
          <w:lang w:val="en-ID"/>
        </w:rPr>
        <w:t xml:space="preserve"> </w:t>
      </w:r>
      <w:proofErr w:type="spellStart"/>
      <w:r w:rsidRPr="00A973C5">
        <w:rPr>
          <w:lang w:val="en-ID"/>
        </w:rPr>
        <w:t>yaitu</w:t>
      </w:r>
      <w:proofErr w:type="spellEnd"/>
      <w:r w:rsidRPr="00A973C5">
        <w:rPr>
          <w:lang w:val="en-ID"/>
        </w:rPr>
        <w:t xml:space="preserve"> </w:t>
      </w:r>
      <w:proofErr w:type="spellStart"/>
      <w:r w:rsidRPr="00A973C5">
        <w:rPr>
          <w:lang w:val="en-ID"/>
        </w:rPr>
        <w:t>mengacu</w:t>
      </w:r>
      <w:proofErr w:type="spellEnd"/>
      <w:r w:rsidRPr="00A973C5">
        <w:rPr>
          <w:lang w:val="en-ID"/>
        </w:rPr>
        <w:t xml:space="preserve"> pada UU no 23 </w:t>
      </w:r>
      <w:proofErr w:type="spellStart"/>
      <w:r w:rsidRPr="00A973C5">
        <w:rPr>
          <w:lang w:val="en-ID"/>
        </w:rPr>
        <w:t>Tahun</w:t>
      </w:r>
      <w:proofErr w:type="spellEnd"/>
      <w:r w:rsidRPr="00A973C5">
        <w:rPr>
          <w:lang w:val="en-ID"/>
        </w:rPr>
        <w:t xml:space="preserve"> 2022, </w:t>
      </w:r>
      <w:proofErr w:type="spellStart"/>
      <w:r w:rsidRPr="00A973C5">
        <w:rPr>
          <w:lang w:val="en-ID"/>
        </w:rPr>
        <w:t>pengobatan</w:t>
      </w:r>
      <w:proofErr w:type="spellEnd"/>
      <w:r w:rsidRPr="00A973C5">
        <w:rPr>
          <w:lang w:val="en-ID"/>
        </w:rPr>
        <w:t xml:space="preserve"> antiretroviral </w:t>
      </w:r>
      <w:proofErr w:type="spellStart"/>
      <w:r w:rsidRPr="00A973C5">
        <w:rPr>
          <w:lang w:val="en-ID"/>
        </w:rPr>
        <w:t>lini</w:t>
      </w:r>
      <w:proofErr w:type="spellEnd"/>
      <w:r w:rsidRPr="00A973C5">
        <w:rPr>
          <w:lang w:val="en-ID"/>
        </w:rPr>
        <w:t xml:space="preserve"> </w:t>
      </w:r>
      <w:proofErr w:type="spellStart"/>
      <w:r w:rsidRPr="00A973C5">
        <w:rPr>
          <w:lang w:val="en-ID"/>
        </w:rPr>
        <w:t>pertama</w:t>
      </w:r>
      <w:proofErr w:type="spellEnd"/>
      <w:r w:rsidRPr="00A973C5">
        <w:rPr>
          <w:lang w:val="en-ID"/>
        </w:rPr>
        <w:t xml:space="preserve"> </w:t>
      </w:r>
      <w:proofErr w:type="spellStart"/>
      <w:r w:rsidRPr="00A973C5">
        <w:rPr>
          <w:lang w:val="en-ID"/>
        </w:rPr>
        <w:t>terdiri</w:t>
      </w:r>
      <w:proofErr w:type="spellEnd"/>
      <w:r w:rsidRPr="00A973C5">
        <w:rPr>
          <w:lang w:val="en-ID"/>
        </w:rPr>
        <w:t xml:space="preserve"> </w:t>
      </w:r>
      <w:proofErr w:type="spellStart"/>
      <w:r w:rsidRPr="00A973C5">
        <w:rPr>
          <w:lang w:val="en-ID"/>
        </w:rPr>
        <w:t>atas</w:t>
      </w:r>
      <w:proofErr w:type="spellEnd"/>
      <w:r w:rsidRPr="00A973C5">
        <w:rPr>
          <w:lang w:val="en-ID"/>
        </w:rPr>
        <w:t xml:space="preserve"> </w:t>
      </w:r>
      <w:proofErr w:type="spellStart"/>
      <w:r w:rsidRPr="00A973C5">
        <w:rPr>
          <w:lang w:val="en-ID"/>
        </w:rPr>
        <w:t>kombinasi</w:t>
      </w:r>
      <w:proofErr w:type="spellEnd"/>
      <w:r w:rsidRPr="00A973C5">
        <w:rPr>
          <w:lang w:val="en-ID"/>
        </w:rPr>
        <w:t xml:space="preserve"> regimen </w:t>
      </w:r>
      <w:proofErr w:type="spellStart"/>
      <w:r w:rsidRPr="00A973C5">
        <w:rPr>
          <w:lang w:val="en-ID"/>
        </w:rPr>
        <w:t>terapi</w:t>
      </w:r>
      <w:proofErr w:type="spellEnd"/>
      <w:r w:rsidRPr="00A973C5">
        <w:rPr>
          <w:lang w:val="en-ID"/>
        </w:rPr>
        <w:t xml:space="preserve"> </w:t>
      </w:r>
      <w:proofErr w:type="spellStart"/>
      <w:r w:rsidRPr="00A973C5">
        <w:rPr>
          <w:lang w:val="en-ID"/>
        </w:rPr>
        <w:t>Tenovofir</w:t>
      </w:r>
      <w:proofErr w:type="spellEnd"/>
      <w:r w:rsidRPr="00A973C5">
        <w:rPr>
          <w:lang w:val="en-ID"/>
        </w:rPr>
        <w:t xml:space="preserve">, Lamivudine, dan Dolutegravir </w:t>
      </w:r>
      <w:proofErr w:type="spellStart"/>
      <w:r w:rsidRPr="00A973C5">
        <w:rPr>
          <w:lang w:val="en-ID"/>
        </w:rPr>
        <w:t>sebagai</w:t>
      </w:r>
      <w:proofErr w:type="spellEnd"/>
      <w:r w:rsidRPr="00A973C5">
        <w:rPr>
          <w:lang w:val="en-ID"/>
        </w:rPr>
        <w:t xml:space="preserve"> </w:t>
      </w:r>
      <w:proofErr w:type="spellStart"/>
      <w:r w:rsidRPr="00A973C5">
        <w:rPr>
          <w:lang w:val="en-ID"/>
        </w:rPr>
        <w:t>terapi</w:t>
      </w:r>
      <w:proofErr w:type="spellEnd"/>
      <w:r w:rsidRPr="00A973C5">
        <w:rPr>
          <w:lang w:val="en-ID"/>
        </w:rPr>
        <w:t xml:space="preserve"> </w:t>
      </w:r>
      <w:proofErr w:type="spellStart"/>
      <w:r w:rsidRPr="00A973C5">
        <w:rPr>
          <w:lang w:val="en-ID"/>
        </w:rPr>
        <w:t>pilihan</w:t>
      </w:r>
      <w:proofErr w:type="spellEnd"/>
      <w:r w:rsidRPr="00A973C5">
        <w:rPr>
          <w:lang w:val="en-ID"/>
        </w:rPr>
        <w:t xml:space="preserve"> </w:t>
      </w:r>
      <w:proofErr w:type="spellStart"/>
      <w:r w:rsidRPr="00A973C5">
        <w:rPr>
          <w:lang w:val="en-ID"/>
        </w:rPr>
        <w:t>sedangkan</w:t>
      </w:r>
      <w:proofErr w:type="spellEnd"/>
      <w:r w:rsidRPr="00A973C5">
        <w:rPr>
          <w:lang w:val="en-ID"/>
        </w:rPr>
        <w:t xml:space="preserve">  </w:t>
      </w:r>
      <w:proofErr w:type="spellStart"/>
      <w:r w:rsidRPr="00A973C5">
        <w:rPr>
          <w:lang w:val="en-ID"/>
        </w:rPr>
        <w:t>Tenovofir</w:t>
      </w:r>
      <w:proofErr w:type="spellEnd"/>
      <w:r w:rsidRPr="00A973C5">
        <w:rPr>
          <w:lang w:val="en-ID"/>
        </w:rPr>
        <w:t xml:space="preserve">, Lamivudine, dan Efavirenz </w:t>
      </w:r>
      <w:proofErr w:type="spellStart"/>
      <w:r w:rsidRPr="00A973C5">
        <w:rPr>
          <w:lang w:val="en-ID"/>
        </w:rPr>
        <w:t>sebagai</w:t>
      </w:r>
      <w:proofErr w:type="spellEnd"/>
      <w:r w:rsidRPr="00A973C5">
        <w:rPr>
          <w:lang w:val="en-ID"/>
        </w:rPr>
        <w:t xml:space="preserve"> </w:t>
      </w:r>
      <w:proofErr w:type="spellStart"/>
      <w:r w:rsidRPr="00A973C5">
        <w:rPr>
          <w:lang w:val="en-ID"/>
        </w:rPr>
        <w:t>terapi</w:t>
      </w:r>
      <w:proofErr w:type="spellEnd"/>
      <w:r w:rsidRPr="00A973C5">
        <w:rPr>
          <w:lang w:val="en-ID"/>
        </w:rPr>
        <w:t xml:space="preserve"> </w:t>
      </w:r>
      <w:proofErr w:type="spellStart"/>
      <w:r w:rsidRPr="00A973C5">
        <w:rPr>
          <w:lang w:val="en-ID"/>
        </w:rPr>
        <w:t>alternatif</w:t>
      </w:r>
      <w:proofErr w:type="spellEnd"/>
      <w:sdt>
        <w:sdtPr>
          <w:rPr>
            <w:color w:val="000000"/>
            <w:lang w:val="en-ID"/>
          </w:rPr>
          <w:tag w:val="MENDELEY_CITATION_v3_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"/>
          <w:id w:val="1534762453"/>
          <w:placeholder>
            <w:docPart w:val="DefaultPlaceholder_-1854013440"/>
          </w:placeholder>
        </w:sdtPr>
        <w:sdtContent>
          <w:r w:rsidRPr="00186192">
            <w:rPr>
              <w:rFonts w:eastAsia="Times New Roman"/>
              <w:color w:val="000000"/>
            </w:rPr>
            <w:t>.</w:t>
          </w:r>
        </w:sdtContent>
      </w:sdt>
    </w:p>
    <w:p w14:paraId="09C9876C" w14:textId="77777777" w:rsidR="00186192" w:rsidRPr="00A973C5" w:rsidRDefault="00186192" w:rsidP="00A973C5">
      <w:pPr>
        <w:pStyle w:val="PROSIDING-ISIPARAGRAF"/>
      </w:pPr>
    </w:p>
    <w:p w14:paraId="135CDE21" w14:textId="77777777" w:rsidR="00186192" w:rsidRPr="00A973C5" w:rsidRDefault="00186192" w:rsidP="00186192">
      <w:pPr>
        <w:pStyle w:val="PROSIDING-Acknowledge"/>
      </w:pPr>
      <w:r w:rsidRPr="00A973C5">
        <w:t>Acknowledge</w:t>
      </w:r>
    </w:p>
    <w:p w14:paraId="6CC24BB0" w14:textId="123510C4" w:rsidR="00186192" w:rsidRDefault="00186192" w:rsidP="00A973C5">
      <w:pPr>
        <w:pStyle w:val="PROSIDING-ISIPARAGRAF"/>
      </w:pPr>
      <w:proofErr w:type="spellStart"/>
      <w:r w:rsidRPr="00A973C5">
        <w:rPr>
          <w:lang w:val="en-US"/>
        </w:rPr>
        <w:t>Terimakasih</w:t>
      </w:r>
      <w:proofErr w:type="spellEnd"/>
      <w:r w:rsidRPr="00A973C5">
        <w:rPr>
          <w:lang w:val="en-US"/>
        </w:rPr>
        <w:t xml:space="preserve"> </w:t>
      </w:r>
      <w:proofErr w:type="spellStart"/>
      <w:r w:rsidRPr="00A973C5">
        <w:rPr>
          <w:lang w:val="en-US"/>
        </w:rPr>
        <w:t>kepada</w:t>
      </w:r>
      <w:proofErr w:type="spellEnd"/>
      <w:r w:rsidRPr="00A973C5">
        <w:rPr>
          <w:lang w:val="en-US"/>
        </w:rPr>
        <w:t xml:space="preserve"> </w:t>
      </w:r>
      <w:proofErr w:type="spellStart"/>
      <w:r w:rsidRPr="00A973C5">
        <w:rPr>
          <w:lang w:val="en-US"/>
        </w:rPr>
        <w:t>dosen</w:t>
      </w:r>
      <w:proofErr w:type="spellEnd"/>
      <w:r w:rsidRPr="00A973C5">
        <w:rPr>
          <w:lang w:val="en-US"/>
        </w:rPr>
        <w:t xml:space="preserve"> </w:t>
      </w:r>
      <w:proofErr w:type="spellStart"/>
      <w:r w:rsidRPr="00A973C5">
        <w:rPr>
          <w:lang w:val="en-US"/>
        </w:rPr>
        <w:t>pembimbing</w:t>
      </w:r>
      <w:proofErr w:type="spellEnd"/>
      <w:r w:rsidRPr="00A973C5">
        <w:rPr>
          <w:lang w:val="en-US"/>
        </w:rPr>
        <w:t xml:space="preserve"> </w:t>
      </w:r>
      <w:proofErr w:type="spellStart"/>
      <w:r w:rsidRPr="00A973C5">
        <w:rPr>
          <w:lang w:val="en-US"/>
        </w:rPr>
        <w:t>saya</w:t>
      </w:r>
      <w:proofErr w:type="spellEnd"/>
      <w:r w:rsidRPr="00A973C5">
        <w:rPr>
          <w:lang w:val="en-US"/>
        </w:rPr>
        <w:t xml:space="preserve"> Ibu Apt </w:t>
      </w:r>
      <w:proofErr w:type="spellStart"/>
      <w:r w:rsidRPr="00A973C5">
        <w:rPr>
          <w:lang w:val="en-US"/>
        </w:rPr>
        <w:t>Fetri</w:t>
      </w:r>
      <w:proofErr w:type="spellEnd"/>
      <w:r w:rsidRPr="00A973C5">
        <w:rPr>
          <w:lang w:val="en-US"/>
        </w:rPr>
        <w:t xml:space="preserve"> </w:t>
      </w:r>
      <w:proofErr w:type="spellStart"/>
      <w:proofErr w:type="gramStart"/>
      <w:r w:rsidRPr="00A973C5">
        <w:rPr>
          <w:lang w:val="en-US"/>
        </w:rPr>
        <w:t>Lestari,M</w:t>
      </w:r>
      <w:proofErr w:type="gramEnd"/>
      <w:r w:rsidRPr="00A973C5">
        <w:rPr>
          <w:lang w:val="en-US"/>
        </w:rPr>
        <w:t>.Si</w:t>
      </w:r>
      <w:proofErr w:type="spellEnd"/>
      <w:r w:rsidRPr="00A973C5">
        <w:rPr>
          <w:lang w:val="en-US"/>
        </w:rPr>
        <w:t xml:space="preserve"> dan Bapak Dr Apt </w:t>
      </w:r>
      <w:proofErr w:type="spellStart"/>
      <w:proofErr w:type="gramStart"/>
      <w:r w:rsidRPr="00A973C5">
        <w:rPr>
          <w:lang w:val="en-US"/>
        </w:rPr>
        <w:t>Suwendar,M</w:t>
      </w:r>
      <w:proofErr w:type="gramEnd"/>
      <w:r w:rsidRPr="00A973C5">
        <w:rPr>
          <w:lang w:val="en-US"/>
        </w:rPr>
        <w:t>.Si</w:t>
      </w:r>
      <w:proofErr w:type="spellEnd"/>
      <w:r w:rsidRPr="00A973C5">
        <w:rPr>
          <w:lang w:val="en-US"/>
        </w:rPr>
        <w:t xml:space="preserve"> yang </w:t>
      </w:r>
      <w:proofErr w:type="spellStart"/>
      <w:r w:rsidRPr="00A973C5">
        <w:rPr>
          <w:lang w:val="en-US"/>
        </w:rPr>
        <w:t>telah</w:t>
      </w:r>
      <w:proofErr w:type="spellEnd"/>
      <w:r w:rsidRPr="00A973C5">
        <w:rPr>
          <w:lang w:val="en-US"/>
        </w:rPr>
        <w:t xml:space="preserve"> </w:t>
      </w:r>
      <w:proofErr w:type="spellStart"/>
      <w:r w:rsidRPr="00A973C5">
        <w:rPr>
          <w:lang w:val="en-US"/>
        </w:rPr>
        <w:t>membimbing</w:t>
      </w:r>
      <w:proofErr w:type="spellEnd"/>
      <w:r w:rsidRPr="00A973C5">
        <w:rPr>
          <w:lang w:val="en-US"/>
        </w:rPr>
        <w:t xml:space="preserve"> </w:t>
      </w:r>
      <w:proofErr w:type="spellStart"/>
      <w:r w:rsidRPr="00A973C5">
        <w:rPr>
          <w:lang w:val="en-US"/>
        </w:rPr>
        <w:t>saya</w:t>
      </w:r>
      <w:proofErr w:type="spellEnd"/>
      <w:r w:rsidRPr="00A973C5">
        <w:rPr>
          <w:lang w:val="en-US"/>
        </w:rPr>
        <w:t xml:space="preserve"> </w:t>
      </w:r>
      <w:proofErr w:type="spellStart"/>
      <w:r w:rsidRPr="00A973C5">
        <w:rPr>
          <w:lang w:val="en-US"/>
        </w:rPr>
        <w:t>selama</w:t>
      </w:r>
      <w:proofErr w:type="spellEnd"/>
      <w:r w:rsidRPr="00A973C5">
        <w:rPr>
          <w:lang w:val="en-US"/>
        </w:rPr>
        <w:t xml:space="preserve"> proses </w:t>
      </w:r>
      <w:proofErr w:type="spellStart"/>
      <w:r w:rsidRPr="00A973C5">
        <w:rPr>
          <w:lang w:val="en-US"/>
        </w:rPr>
        <w:t>pengerjaan</w:t>
      </w:r>
      <w:proofErr w:type="spellEnd"/>
      <w:r w:rsidRPr="00A973C5">
        <w:rPr>
          <w:lang w:val="en-US"/>
        </w:rPr>
        <w:t xml:space="preserve"> </w:t>
      </w:r>
      <w:proofErr w:type="spellStart"/>
      <w:proofErr w:type="gramStart"/>
      <w:r w:rsidRPr="00A973C5">
        <w:rPr>
          <w:lang w:val="en-US"/>
        </w:rPr>
        <w:t>ini.Terimakasih</w:t>
      </w:r>
      <w:proofErr w:type="spellEnd"/>
      <w:proofErr w:type="gramEnd"/>
      <w:r w:rsidRPr="00A973C5">
        <w:rPr>
          <w:lang w:val="en-US"/>
        </w:rPr>
        <w:t xml:space="preserve"> </w:t>
      </w:r>
      <w:proofErr w:type="spellStart"/>
      <w:r w:rsidRPr="00A973C5">
        <w:rPr>
          <w:lang w:val="en-US"/>
        </w:rPr>
        <w:t>atas</w:t>
      </w:r>
      <w:proofErr w:type="spellEnd"/>
      <w:r w:rsidRPr="00A973C5">
        <w:rPr>
          <w:lang w:val="en-US"/>
        </w:rPr>
        <w:t xml:space="preserve"> </w:t>
      </w:r>
      <w:proofErr w:type="spellStart"/>
      <w:r w:rsidRPr="00A973C5">
        <w:rPr>
          <w:lang w:val="en-US"/>
        </w:rPr>
        <w:t>dukungan</w:t>
      </w:r>
      <w:proofErr w:type="spellEnd"/>
      <w:r w:rsidRPr="00A973C5">
        <w:rPr>
          <w:lang w:val="en-US"/>
        </w:rPr>
        <w:t xml:space="preserve">, </w:t>
      </w:r>
      <w:proofErr w:type="spellStart"/>
      <w:r w:rsidRPr="00A973C5">
        <w:rPr>
          <w:lang w:val="en-US"/>
        </w:rPr>
        <w:t>motivasi</w:t>
      </w:r>
      <w:proofErr w:type="spellEnd"/>
      <w:r w:rsidRPr="00A973C5">
        <w:rPr>
          <w:lang w:val="en-US"/>
        </w:rPr>
        <w:t xml:space="preserve">, </w:t>
      </w:r>
      <w:proofErr w:type="spellStart"/>
      <w:r w:rsidRPr="00A973C5">
        <w:rPr>
          <w:lang w:val="en-US"/>
        </w:rPr>
        <w:t>serta</w:t>
      </w:r>
      <w:proofErr w:type="spellEnd"/>
      <w:r w:rsidRPr="00A973C5">
        <w:rPr>
          <w:lang w:val="en-US"/>
        </w:rPr>
        <w:t xml:space="preserve"> saran yang sangat </w:t>
      </w:r>
      <w:proofErr w:type="spellStart"/>
      <w:r w:rsidRPr="00A973C5">
        <w:rPr>
          <w:lang w:val="en-US"/>
        </w:rPr>
        <w:t>berarti</w:t>
      </w:r>
      <w:proofErr w:type="spellEnd"/>
      <w:r w:rsidRPr="00A973C5">
        <w:rPr>
          <w:lang w:val="en-US"/>
        </w:rPr>
        <w:t xml:space="preserve"> </w:t>
      </w:r>
      <w:proofErr w:type="spellStart"/>
      <w:r w:rsidRPr="00A973C5">
        <w:rPr>
          <w:lang w:val="en-US"/>
        </w:rPr>
        <w:t>untuk</w:t>
      </w:r>
      <w:proofErr w:type="spellEnd"/>
      <w:r w:rsidRPr="00A973C5">
        <w:rPr>
          <w:lang w:val="en-US"/>
        </w:rPr>
        <w:t xml:space="preserve"> </w:t>
      </w:r>
      <w:proofErr w:type="spellStart"/>
      <w:r w:rsidRPr="00A973C5">
        <w:rPr>
          <w:lang w:val="en-US"/>
        </w:rPr>
        <w:t>penulis</w:t>
      </w:r>
      <w:proofErr w:type="spellEnd"/>
      <w:r w:rsidRPr="00A973C5">
        <w:rPr>
          <w:lang w:val="en-US"/>
        </w:rPr>
        <w:t xml:space="preserve"> </w:t>
      </w:r>
      <w:proofErr w:type="spellStart"/>
      <w:r w:rsidRPr="00A973C5">
        <w:rPr>
          <w:lang w:val="en-US"/>
        </w:rPr>
        <w:t>sehingga</w:t>
      </w:r>
      <w:proofErr w:type="spellEnd"/>
      <w:r w:rsidRPr="00A973C5">
        <w:rPr>
          <w:lang w:val="en-US"/>
        </w:rPr>
        <w:t xml:space="preserve"> </w:t>
      </w:r>
      <w:proofErr w:type="spellStart"/>
      <w:r w:rsidRPr="00A973C5">
        <w:rPr>
          <w:lang w:val="en-US"/>
        </w:rPr>
        <w:t>mampu</w:t>
      </w:r>
      <w:proofErr w:type="spellEnd"/>
      <w:r w:rsidRPr="00A973C5">
        <w:rPr>
          <w:lang w:val="en-US"/>
        </w:rPr>
        <w:t xml:space="preserve"> </w:t>
      </w:r>
      <w:proofErr w:type="spellStart"/>
      <w:r w:rsidRPr="00A973C5">
        <w:rPr>
          <w:lang w:val="en-US"/>
        </w:rPr>
        <w:t>menyelesaikan</w:t>
      </w:r>
      <w:proofErr w:type="spellEnd"/>
      <w:r w:rsidRPr="00A973C5">
        <w:rPr>
          <w:lang w:val="en-US"/>
        </w:rPr>
        <w:t xml:space="preserve"> </w:t>
      </w:r>
      <w:proofErr w:type="spellStart"/>
      <w:r w:rsidRPr="00A973C5">
        <w:rPr>
          <w:lang w:val="en-US"/>
        </w:rPr>
        <w:t>dari</w:t>
      </w:r>
      <w:proofErr w:type="spellEnd"/>
      <w:r w:rsidRPr="00A973C5">
        <w:rPr>
          <w:lang w:val="en-US"/>
        </w:rPr>
        <w:t xml:space="preserve"> </w:t>
      </w:r>
      <w:proofErr w:type="spellStart"/>
      <w:r w:rsidRPr="00A973C5">
        <w:rPr>
          <w:lang w:val="en-US"/>
        </w:rPr>
        <w:t>awal</w:t>
      </w:r>
      <w:proofErr w:type="spellEnd"/>
      <w:r w:rsidRPr="00A973C5">
        <w:rPr>
          <w:lang w:val="en-US"/>
        </w:rPr>
        <w:t xml:space="preserve"> </w:t>
      </w:r>
      <w:proofErr w:type="spellStart"/>
      <w:r w:rsidRPr="00A973C5">
        <w:rPr>
          <w:lang w:val="en-US"/>
        </w:rPr>
        <w:t>hingga</w:t>
      </w:r>
      <w:proofErr w:type="spellEnd"/>
      <w:r w:rsidRPr="00A973C5">
        <w:rPr>
          <w:lang w:val="en-US"/>
        </w:rPr>
        <w:t xml:space="preserve"> </w:t>
      </w:r>
      <w:proofErr w:type="spellStart"/>
      <w:r w:rsidRPr="00A973C5">
        <w:rPr>
          <w:lang w:val="en-US"/>
        </w:rPr>
        <w:t>akhir</w:t>
      </w:r>
      <w:proofErr w:type="spellEnd"/>
      <w:r w:rsidRPr="00A973C5">
        <w:rPr>
          <w:lang w:val="en-US"/>
        </w:rPr>
        <w:t xml:space="preserve"> </w:t>
      </w:r>
      <w:proofErr w:type="spellStart"/>
      <w:r w:rsidRPr="00A973C5">
        <w:rPr>
          <w:lang w:val="en-US"/>
        </w:rPr>
        <w:t>penulisan</w:t>
      </w:r>
      <w:proofErr w:type="spellEnd"/>
      <w:r w:rsidRPr="00A973C5">
        <w:rPr>
          <w:lang w:val="en-US"/>
        </w:rPr>
        <w:t xml:space="preserve"> </w:t>
      </w:r>
      <w:proofErr w:type="spellStart"/>
      <w:r w:rsidRPr="00A973C5">
        <w:rPr>
          <w:lang w:val="en-US"/>
        </w:rPr>
        <w:t>ini</w:t>
      </w:r>
      <w:proofErr w:type="spellEnd"/>
      <w:sdt>
        <w:sdtPr>
          <w:rPr>
            <w:color w:val="000000"/>
            <w:lang w:val="en-US"/>
          </w:rPr>
          <w:tag w:val="MENDELEY_CITATION_v3_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"/>
          <w:id w:val="-1045287603"/>
          <w:placeholder>
            <w:docPart w:val="DefaultPlaceholder_-1854013440"/>
          </w:placeholder>
        </w:sdtPr>
        <w:sdtContent>
          <w:r w:rsidRPr="00186192">
            <w:rPr>
              <w:rFonts w:eastAsia="Times New Roman"/>
              <w:color w:val="000000"/>
            </w:rPr>
            <w:t>.</w:t>
          </w:r>
        </w:sdtContent>
      </w:sdt>
      <w:r>
        <w:t xml:space="preserve"> </w:t>
      </w:r>
    </w:p>
    <w:p w14:paraId="74DE8583" w14:textId="77777777" w:rsidR="00186192" w:rsidRDefault="00186192" w:rsidP="0030744E">
      <w:pPr>
        <w:pStyle w:val="PROSIDING-ISIPARAGRAF"/>
      </w:pPr>
    </w:p>
    <w:p w14:paraId="17B4E60F" w14:textId="77777777" w:rsidR="00186192" w:rsidRPr="00D82D1E" w:rsidRDefault="00186192" w:rsidP="00564396">
      <w:pPr>
        <w:pStyle w:val="PROSIDING-DAFTARPUSTAKA"/>
        <w:jc w:val="both"/>
        <w:rPr>
          <w:b w:val="0"/>
          <w:bCs w:val="0"/>
        </w:rPr>
      </w:pPr>
      <w:r w:rsidRPr="00B34434">
        <w:t>Daftar Pustaka</w:t>
      </w:r>
      <w:r>
        <w:t xml:space="preserve"> </w:t>
      </w:r>
    </w:p>
    <w:sdt>
      <w:sdtPr>
        <w:rPr>
          <w:rFonts w:ascii="Times New Roman" w:hAnsi="Times New Roman" w:cs="Times New Roman"/>
        </w:rPr>
        <w:tag w:val="MENDELEY_BIBLIOGRAPHY"/>
        <w:id w:val="-611518540"/>
        <w:placeholder>
          <w:docPart w:val="8D265E6B20F84B4A9F31524845F457F7"/>
        </w:placeholder>
      </w:sdtPr>
      <w:sdtContent>
        <w:p w14:paraId="41196491" w14:textId="77777777" w:rsidR="00186192" w:rsidRPr="00A546F2" w:rsidRDefault="00186192" w:rsidP="00A546F2">
          <w:pPr>
            <w:autoSpaceDE w:val="0"/>
            <w:autoSpaceDN w:val="0"/>
            <w:spacing w:line="240" w:lineRule="auto"/>
            <w:ind w:hanging="480"/>
            <w:jc w:val="both"/>
            <w:divId w:val="1708948988"/>
            <w:rPr>
              <w:rFonts w:ascii="Times New Roman" w:eastAsia="Times New Roman" w:hAnsi="Times New Roman" w:cs="Times New Roman"/>
              <w:kern w:val="0"/>
              <w14:ligatures w14:val="none"/>
            </w:rPr>
          </w:pPr>
          <w:r w:rsidRPr="00A546F2">
            <w:rPr>
              <w:rFonts w:ascii="Times New Roman" w:eastAsia="Times New Roman" w:hAnsi="Times New Roman" w:cs="Times New Roman"/>
            </w:rPr>
            <w:t xml:space="preserve">Alya Hermawanfutri, &amp; Siti Hazar. (2023). Uji </w:t>
          </w:r>
          <w:proofErr w:type="spellStart"/>
          <w:r w:rsidRPr="00A546F2">
            <w:rPr>
              <w:rFonts w:ascii="Times New Roman" w:eastAsia="Times New Roman" w:hAnsi="Times New Roman" w:cs="Times New Roman"/>
            </w:rPr>
            <w:t>Sitotoksik</w:t>
          </w:r>
          <w:proofErr w:type="spellEnd"/>
          <w:r w:rsidRPr="00A546F2">
            <w:rPr>
              <w:rFonts w:ascii="Times New Roman" w:eastAsia="Times New Roman" w:hAnsi="Times New Roman" w:cs="Times New Roman"/>
            </w:rPr>
            <w:t xml:space="preserve"> </w:t>
          </w:r>
          <w:proofErr w:type="spellStart"/>
          <w:r w:rsidRPr="00A546F2">
            <w:rPr>
              <w:rFonts w:ascii="Times New Roman" w:eastAsia="Times New Roman" w:hAnsi="Times New Roman" w:cs="Times New Roman"/>
            </w:rPr>
            <w:t>Ekstrak</w:t>
          </w:r>
          <w:proofErr w:type="spellEnd"/>
          <w:r w:rsidRPr="00A546F2">
            <w:rPr>
              <w:rFonts w:ascii="Times New Roman" w:eastAsia="Times New Roman" w:hAnsi="Times New Roman" w:cs="Times New Roman"/>
            </w:rPr>
            <w:t xml:space="preserve"> </w:t>
          </w:r>
          <w:proofErr w:type="spellStart"/>
          <w:r w:rsidRPr="00A546F2">
            <w:rPr>
              <w:rFonts w:ascii="Times New Roman" w:eastAsia="Times New Roman" w:hAnsi="Times New Roman" w:cs="Times New Roman"/>
            </w:rPr>
            <w:t>Etanol</w:t>
          </w:r>
          <w:proofErr w:type="spellEnd"/>
          <w:r w:rsidRPr="00A546F2">
            <w:rPr>
              <w:rFonts w:ascii="Times New Roman" w:eastAsia="Times New Roman" w:hAnsi="Times New Roman" w:cs="Times New Roman"/>
            </w:rPr>
            <w:t xml:space="preserve"> </w:t>
          </w:r>
          <w:proofErr w:type="spellStart"/>
          <w:r w:rsidRPr="00A546F2">
            <w:rPr>
              <w:rFonts w:ascii="Times New Roman" w:eastAsia="Times New Roman" w:hAnsi="Times New Roman" w:cs="Times New Roman"/>
            </w:rPr>
            <w:t>Kulit</w:t>
          </w:r>
          <w:proofErr w:type="spellEnd"/>
          <w:r w:rsidRPr="00A546F2">
            <w:rPr>
              <w:rFonts w:ascii="Times New Roman" w:eastAsia="Times New Roman" w:hAnsi="Times New Roman" w:cs="Times New Roman"/>
            </w:rPr>
            <w:t xml:space="preserve"> </w:t>
          </w:r>
          <w:proofErr w:type="spellStart"/>
          <w:r w:rsidRPr="00A546F2">
            <w:rPr>
              <w:rFonts w:ascii="Times New Roman" w:eastAsia="Times New Roman" w:hAnsi="Times New Roman" w:cs="Times New Roman"/>
            </w:rPr>
            <w:t>Batang</w:t>
          </w:r>
          <w:proofErr w:type="spellEnd"/>
          <w:r w:rsidRPr="00A546F2">
            <w:rPr>
              <w:rFonts w:ascii="Times New Roman" w:eastAsia="Times New Roman" w:hAnsi="Times New Roman" w:cs="Times New Roman"/>
            </w:rPr>
            <w:t xml:space="preserve"> Awar-</w:t>
          </w:r>
          <w:proofErr w:type="spellStart"/>
          <w:r w:rsidRPr="00A546F2">
            <w:rPr>
              <w:rFonts w:ascii="Times New Roman" w:eastAsia="Times New Roman" w:hAnsi="Times New Roman" w:cs="Times New Roman"/>
            </w:rPr>
            <w:t>awar</w:t>
          </w:r>
          <w:proofErr w:type="spellEnd"/>
          <w:r w:rsidRPr="00A546F2">
            <w:rPr>
              <w:rFonts w:ascii="Times New Roman" w:eastAsia="Times New Roman" w:hAnsi="Times New Roman" w:cs="Times New Roman"/>
            </w:rPr>
            <w:t xml:space="preserve"> </w:t>
          </w:r>
          <w:proofErr w:type="spellStart"/>
          <w:r w:rsidRPr="00A546F2">
            <w:rPr>
              <w:rFonts w:ascii="Times New Roman" w:eastAsia="Times New Roman" w:hAnsi="Times New Roman" w:cs="Times New Roman"/>
            </w:rPr>
            <w:t>dengan</w:t>
          </w:r>
          <w:proofErr w:type="spellEnd"/>
          <w:r w:rsidRPr="00A546F2">
            <w:rPr>
              <w:rFonts w:ascii="Times New Roman" w:eastAsia="Times New Roman" w:hAnsi="Times New Roman" w:cs="Times New Roman"/>
            </w:rPr>
            <w:t xml:space="preserve"> Metode BSLT. </w:t>
          </w:r>
          <w:proofErr w:type="spellStart"/>
          <w:r w:rsidRPr="00A546F2">
            <w:rPr>
              <w:rFonts w:ascii="Times New Roman" w:eastAsia="Times New Roman" w:hAnsi="Times New Roman" w:cs="Times New Roman"/>
              <w:i/>
              <w:iCs/>
            </w:rPr>
            <w:t>Jurnal</w:t>
          </w:r>
          <w:proofErr w:type="spellEnd"/>
          <w:r w:rsidRPr="00A546F2">
            <w:rPr>
              <w:rFonts w:ascii="Times New Roman" w:eastAsia="Times New Roman" w:hAnsi="Times New Roman" w:cs="Times New Roman"/>
              <w:i/>
              <w:iCs/>
            </w:rPr>
            <w:t xml:space="preserve"> Riset Farmasi</w:t>
          </w:r>
          <w:r w:rsidRPr="00A546F2">
            <w:rPr>
              <w:rFonts w:ascii="Times New Roman" w:eastAsia="Times New Roman" w:hAnsi="Times New Roman" w:cs="Times New Roman"/>
            </w:rPr>
            <w:t>, 81–88. https://doi.org/10.29313/jrf.v3i2.3117</w:t>
          </w:r>
        </w:p>
        <w:p w14:paraId="41F95D3D" w14:textId="6EBB4DEF" w:rsidR="00186192" w:rsidRPr="00A546F2" w:rsidRDefault="00186192" w:rsidP="00A546F2">
          <w:pPr>
            <w:autoSpaceDE w:val="0"/>
            <w:autoSpaceDN w:val="0"/>
            <w:spacing w:line="240" w:lineRule="auto"/>
            <w:ind w:hanging="480"/>
            <w:jc w:val="both"/>
            <w:divId w:val="1269578777"/>
            <w:rPr>
              <w:rFonts w:ascii="Times New Roman" w:eastAsia="Times New Roman" w:hAnsi="Times New Roman" w:cs="Times New Roman"/>
            </w:rPr>
          </w:pPr>
          <w:proofErr w:type="spellStart"/>
          <w:r w:rsidRPr="00A546F2">
            <w:rPr>
              <w:rFonts w:ascii="Times New Roman" w:eastAsia="Times New Roman" w:hAnsi="Times New Roman" w:cs="Times New Roman"/>
            </w:rPr>
            <w:t>Luthfika</w:t>
          </w:r>
          <w:proofErr w:type="spellEnd"/>
          <w:r w:rsidRPr="00A546F2">
            <w:rPr>
              <w:rFonts w:ascii="Times New Roman" w:eastAsia="Times New Roman" w:hAnsi="Times New Roman" w:cs="Times New Roman"/>
            </w:rPr>
            <w:t xml:space="preserve"> Khansha, L. K., &amp; Umi </w:t>
          </w:r>
          <w:proofErr w:type="spellStart"/>
          <w:r w:rsidRPr="00A546F2">
            <w:rPr>
              <w:rFonts w:ascii="Times New Roman" w:eastAsia="Times New Roman" w:hAnsi="Times New Roman" w:cs="Times New Roman"/>
            </w:rPr>
            <w:t>Yuniarni</w:t>
          </w:r>
          <w:proofErr w:type="spellEnd"/>
          <w:r w:rsidRPr="00A546F2">
            <w:rPr>
              <w:rFonts w:ascii="Times New Roman" w:eastAsia="Times New Roman" w:hAnsi="Times New Roman" w:cs="Times New Roman"/>
            </w:rPr>
            <w:t xml:space="preserve">. (2023). </w:t>
          </w:r>
          <w:proofErr w:type="spellStart"/>
          <w:r w:rsidRPr="00A546F2">
            <w:rPr>
              <w:rFonts w:ascii="Times New Roman" w:eastAsia="Times New Roman" w:hAnsi="Times New Roman" w:cs="Times New Roman"/>
            </w:rPr>
            <w:t>Evaluasi</w:t>
          </w:r>
          <w:proofErr w:type="spellEnd"/>
          <w:r w:rsidRPr="00A546F2">
            <w:rPr>
              <w:rFonts w:ascii="Times New Roman" w:eastAsia="Times New Roman" w:hAnsi="Times New Roman" w:cs="Times New Roman"/>
            </w:rPr>
            <w:t xml:space="preserve"> </w:t>
          </w:r>
          <w:proofErr w:type="spellStart"/>
          <w:r w:rsidRPr="00A546F2">
            <w:rPr>
              <w:rFonts w:ascii="Times New Roman" w:eastAsia="Times New Roman" w:hAnsi="Times New Roman" w:cs="Times New Roman"/>
            </w:rPr>
            <w:t>Penatalaksaan</w:t>
          </w:r>
          <w:proofErr w:type="spellEnd"/>
          <w:r w:rsidRPr="00A546F2">
            <w:rPr>
              <w:rFonts w:ascii="Times New Roman" w:eastAsia="Times New Roman" w:hAnsi="Times New Roman" w:cs="Times New Roman"/>
            </w:rPr>
            <w:t xml:space="preserve"> </w:t>
          </w:r>
          <w:proofErr w:type="spellStart"/>
          <w:r w:rsidRPr="00A546F2">
            <w:rPr>
              <w:rFonts w:ascii="Times New Roman" w:eastAsia="Times New Roman" w:hAnsi="Times New Roman" w:cs="Times New Roman"/>
            </w:rPr>
            <w:t>Penggunaan</w:t>
          </w:r>
          <w:proofErr w:type="spellEnd"/>
          <w:r w:rsidRPr="00A546F2">
            <w:rPr>
              <w:rFonts w:ascii="Times New Roman" w:eastAsia="Times New Roman" w:hAnsi="Times New Roman" w:cs="Times New Roman"/>
            </w:rPr>
            <w:t xml:space="preserve"> Obat </w:t>
          </w:r>
          <w:proofErr w:type="spellStart"/>
          <w:r w:rsidRPr="00A546F2">
            <w:rPr>
              <w:rFonts w:ascii="Times New Roman" w:eastAsia="Times New Roman" w:hAnsi="Times New Roman" w:cs="Times New Roman"/>
            </w:rPr>
            <w:t>Antihipertensi</w:t>
          </w:r>
          <w:proofErr w:type="spellEnd"/>
          <w:r w:rsidRPr="00A546F2">
            <w:rPr>
              <w:rFonts w:ascii="Times New Roman" w:eastAsia="Times New Roman" w:hAnsi="Times New Roman" w:cs="Times New Roman"/>
            </w:rPr>
            <w:t xml:space="preserve"> pada </w:t>
          </w:r>
          <w:proofErr w:type="spellStart"/>
          <w:r w:rsidRPr="00A546F2">
            <w:rPr>
              <w:rFonts w:ascii="Times New Roman" w:eastAsia="Times New Roman" w:hAnsi="Times New Roman" w:cs="Times New Roman"/>
            </w:rPr>
            <w:t>Pasien</w:t>
          </w:r>
          <w:proofErr w:type="spellEnd"/>
          <w:r w:rsidRPr="00A546F2">
            <w:rPr>
              <w:rFonts w:ascii="Times New Roman" w:eastAsia="Times New Roman" w:hAnsi="Times New Roman" w:cs="Times New Roman"/>
            </w:rPr>
            <w:t xml:space="preserve"> </w:t>
          </w:r>
          <w:proofErr w:type="spellStart"/>
          <w:r w:rsidRPr="00A546F2">
            <w:rPr>
              <w:rFonts w:ascii="Times New Roman" w:eastAsia="Times New Roman" w:hAnsi="Times New Roman" w:cs="Times New Roman"/>
            </w:rPr>
            <w:t>Preeklampsia</w:t>
          </w:r>
          <w:proofErr w:type="spellEnd"/>
          <w:r w:rsidRPr="00A546F2">
            <w:rPr>
              <w:rFonts w:ascii="Times New Roman" w:eastAsia="Times New Roman" w:hAnsi="Times New Roman" w:cs="Times New Roman"/>
            </w:rPr>
            <w:t xml:space="preserve"> di </w:t>
          </w:r>
          <w:proofErr w:type="spellStart"/>
          <w:r w:rsidRPr="00A546F2">
            <w:rPr>
              <w:rFonts w:ascii="Times New Roman" w:eastAsia="Times New Roman" w:hAnsi="Times New Roman" w:cs="Times New Roman"/>
            </w:rPr>
            <w:t>Instalasi</w:t>
          </w:r>
          <w:proofErr w:type="spellEnd"/>
          <w:r w:rsidRPr="00A546F2">
            <w:rPr>
              <w:rFonts w:ascii="Times New Roman" w:eastAsia="Times New Roman" w:hAnsi="Times New Roman" w:cs="Times New Roman"/>
            </w:rPr>
            <w:t xml:space="preserve"> Rawat </w:t>
          </w:r>
          <w:proofErr w:type="spellStart"/>
          <w:r w:rsidRPr="00A546F2">
            <w:rPr>
              <w:rFonts w:ascii="Times New Roman" w:eastAsia="Times New Roman" w:hAnsi="Times New Roman" w:cs="Times New Roman"/>
            </w:rPr>
            <w:t>Inap</w:t>
          </w:r>
          <w:proofErr w:type="spellEnd"/>
          <w:r w:rsidRPr="00A546F2">
            <w:rPr>
              <w:rFonts w:ascii="Times New Roman" w:eastAsia="Times New Roman" w:hAnsi="Times New Roman" w:cs="Times New Roman"/>
            </w:rPr>
            <w:t xml:space="preserve">. </w:t>
          </w:r>
          <w:proofErr w:type="spellStart"/>
          <w:r w:rsidRPr="00A546F2">
            <w:rPr>
              <w:rFonts w:ascii="Times New Roman" w:eastAsia="Times New Roman" w:hAnsi="Times New Roman" w:cs="Times New Roman"/>
              <w:i/>
              <w:iCs/>
            </w:rPr>
            <w:t>Jurnal</w:t>
          </w:r>
          <w:proofErr w:type="spellEnd"/>
          <w:r w:rsidRPr="00A546F2">
            <w:rPr>
              <w:rFonts w:ascii="Times New Roman" w:eastAsia="Times New Roman" w:hAnsi="Times New Roman" w:cs="Times New Roman"/>
              <w:i/>
              <w:iCs/>
            </w:rPr>
            <w:t xml:space="preserve"> Riset Farmasi</w:t>
          </w:r>
          <w:r w:rsidRPr="00A546F2">
            <w:rPr>
              <w:rFonts w:ascii="Times New Roman" w:eastAsia="Times New Roman" w:hAnsi="Times New Roman" w:cs="Times New Roman"/>
            </w:rPr>
            <w:t xml:space="preserve">, 49–56. </w:t>
          </w:r>
          <w:hyperlink r:id="rId11" w:history="1">
            <w:r w:rsidRPr="00A546F2">
              <w:rPr>
                <w:rStyle w:val="Hyperlink"/>
                <w:rFonts w:ascii="Times New Roman" w:eastAsia="Times New Roman" w:hAnsi="Times New Roman" w:cs="Times New Roman"/>
                <w:color w:val="auto"/>
                <w:u w:val="none"/>
              </w:rPr>
              <w:t>https://doi.org/10.29313/jrf.v3i1.3119</w:t>
            </w:r>
          </w:hyperlink>
        </w:p>
        <w:p w14:paraId="2D5E762B" w14:textId="27A38B34" w:rsidR="00186192" w:rsidRPr="00A546F2" w:rsidRDefault="00186192" w:rsidP="00A546F2">
          <w:pPr>
            <w:tabs>
              <w:tab w:val="left" w:pos="709"/>
            </w:tabs>
            <w:spacing w:line="240" w:lineRule="auto"/>
            <w:ind w:left="142" w:hanging="568"/>
            <w:jc w:val="both"/>
            <w:divId w:val="1269578777"/>
            <w:rPr>
              <w:rFonts w:ascii="Times New Roman" w:eastAsia="Calibri" w:hAnsi="Times New Roman" w:cs="Times New Roman"/>
              <w:kern w:val="0"/>
              <w:lang w:val="en-US" w:eastAsia="id-ID"/>
              <w14:ligatures w14:val="none"/>
            </w:rPr>
          </w:pPr>
          <w:r w:rsidRPr="00A546F2">
            <w:rPr>
              <w:rFonts w:ascii="Times New Roman" w:eastAsia="Calibri" w:hAnsi="Times New Roman" w:cs="Times New Roman"/>
              <w:kern w:val="0"/>
              <w:lang w:val="en-US" w:eastAsia="id-ID"/>
              <w14:ligatures w14:val="none"/>
            </w:rPr>
            <w:lastRenderedPageBreak/>
            <w:t>Dinas Kesehatan Kota Bandung, “</w:t>
          </w:r>
          <w:proofErr w:type="spellStart"/>
          <w:r w:rsidRPr="00A546F2">
            <w:rPr>
              <w:rFonts w:ascii="Times New Roman" w:eastAsia="Calibri" w:hAnsi="Times New Roman" w:cs="Times New Roman"/>
              <w:kern w:val="0"/>
              <w:lang w:val="en-US" w:eastAsia="id-ID"/>
              <w14:ligatures w14:val="none"/>
            </w:rPr>
            <w:t>Profil</w:t>
          </w:r>
          <w:proofErr w:type="spellEnd"/>
          <w:r w:rsidRPr="00A546F2">
            <w:rPr>
              <w:rFonts w:ascii="Times New Roman" w:eastAsia="Calibri" w:hAnsi="Times New Roman" w:cs="Times New Roman"/>
              <w:kern w:val="0"/>
              <w:lang w:val="en-US" w:eastAsia="id-ID"/>
              <w14:ligatures w14:val="none"/>
            </w:rPr>
            <w:t xml:space="preserve"> Kesehatan Kota Bandung 2023,” P. 100, 2023.</w:t>
          </w:r>
        </w:p>
        <w:p w14:paraId="1BE822DF" w14:textId="371721B8" w:rsidR="00186192" w:rsidRPr="00A546F2" w:rsidRDefault="00186192" w:rsidP="00A546F2">
          <w:pPr>
            <w:tabs>
              <w:tab w:val="left" w:pos="709"/>
            </w:tabs>
            <w:spacing w:line="240" w:lineRule="auto"/>
            <w:ind w:left="142" w:hanging="568"/>
            <w:jc w:val="both"/>
            <w:divId w:val="1269578777"/>
            <w:rPr>
              <w:rFonts w:ascii="Times New Roman" w:eastAsia="Calibri" w:hAnsi="Times New Roman" w:cs="Times New Roman"/>
              <w:kern w:val="0"/>
              <w:lang w:val="en-US" w:eastAsia="id-ID"/>
              <w14:ligatures w14:val="none"/>
            </w:rPr>
          </w:pPr>
          <w:proofErr w:type="spellStart"/>
          <w:r w:rsidRPr="00A546F2">
            <w:rPr>
              <w:rFonts w:ascii="Times New Roman" w:eastAsia="Calibri" w:hAnsi="Times New Roman" w:cs="Times New Roman"/>
              <w:kern w:val="0"/>
              <w:lang w:val="en-US" w:eastAsia="id-ID"/>
              <w14:ligatures w14:val="none"/>
            </w:rPr>
            <w:t>Kementrian</w:t>
          </w:r>
          <w:proofErr w:type="spellEnd"/>
          <w:r w:rsidRPr="00A546F2">
            <w:rPr>
              <w:rFonts w:ascii="Times New Roman" w:eastAsia="Calibri" w:hAnsi="Times New Roman" w:cs="Times New Roman"/>
              <w:kern w:val="0"/>
              <w:lang w:val="en-US" w:eastAsia="id-ID"/>
              <w14:ligatures w14:val="none"/>
            </w:rPr>
            <w:t xml:space="preserve"> Kesehatan, </w:t>
          </w:r>
          <w:proofErr w:type="spellStart"/>
          <w:r w:rsidRPr="00A546F2">
            <w:rPr>
              <w:rFonts w:ascii="Times New Roman" w:eastAsia="Calibri" w:hAnsi="Times New Roman" w:cs="Times New Roman"/>
              <w:i/>
              <w:iCs/>
              <w:kern w:val="0"/>
              <w:lang w:val="en-US" w:eastAsia="id-ID"/>
              <w14:ligatures w14:val="none"/>
            </w:rPr>
            <w:t>Profil</w:t>
          </w:r>
          <w:proofErr w:type="spellEnd"/>
          <w:r w:rsidRPr="00A546F2">
            <w:rPr>
              <w:rFonts w:ascii="Times New Roman" w:eastAsia="Calibri" w:hAnsi="Times New Roman" w:cs="Times New Roman"/>
              <w:i/>
              <w:iCs/>
              <w:kern w:val="0"/>
              <w:lang w:val="en-US" w:eastAsia="id-ID"/>
              <w14:ligatures w14:val="none"/>
            </w:rPr>
            <w:t xml:space="preserve"> Kesehatan</w:t>
          </w:r>
          <w:r w:rsidRPr="00A546F2">
            <w:rPr>
              <w:rFonts w:ascii="Times New Roman" w:eastAsia="Calibri" w:hAnsi="Times New Roman" w:cs="Times New Roman"/>
              <w:kern w:val="0"/>
              <w:lang w:val="en-US" w:eastAsia="id-ID"/>
              <w14:ligatures w14:val="none"/>
            </w:rPr>
            <w:t>. 2016.</w:t>
          </w:r>
        </w:p>
        <w:p w14:paraId="338E7F4F" w14:textId="656780BC" w:rsidR="00186192" w:rsidRPr="00A546F2" w:rsidRDefault="00186192" w:rsidP="00A546F2">
          <w:pPr>
            <w:tabs>
              <w:tab w:val="left" w:pos="709"/>
            </w:tabs>
            <w:spacing w:line="240" w:lineRule="auto"/>
            <w:ind w:left="142" w:hanging="568"/>
            <w:jc w:val="both"/>
            <w:divId w:val="1269578777"/>
            <w:rPr>
              <w:rFonts w:ascii="Times New Roman" w:eastAsia="Calibri" w:hAnsi="Times New Roman" w:cs="Times New Roman"/>
              <w:kern w:val="0"/>
              <w:lang w:val="en-US" w:eastAsia="id-ID"/>
              <w14:ligatures w14:val="none"/>
            </w:rPr>
          </w:pPr>
          <w:r w:rsidRPr="00A546F2">
            <w:rPr>
              <w:rFonts w:ascii="Times New Roman" w:eastAsia="Calibri" w:hAnsi="Times New Roman" w:cs="Times New Roman"/>
              <w:kern w:val="0"/>
              <w:lang w:val="en-US" w:eastAsia="id-ID"/>
              <w14:ligatures w14:val="none"/>
            </w:rPr>
            <w:t>Y. Setiawati, “</w:t>
          </w:r>
          <w:proofErr w:type="spellStart"/>
          <w:r w:rsidRPr="00A546F2">
            <w:rPr>
              <w:rFonts w:ascii="Times New Roman" w:eastAsia="Calibri" w:hAnsi="Times New Roman" w:cs="Times New Roman"/>
              <w:kern w:val="0"/>
              <w:lang w:val="en-US" w:eastAsia="id-ID"/>
              <w14:ligatures w14:val="none"/>
            </w:rPr>
            <w:t>Terapi</w:t>
          </w:r>
          <w:proofErr w:type="spellEnd"/>
          <w:r w:rsidRPr="00A546F2">
            <w:rPr>
              <w:rFonts w:ascii="Times New Roman" w:eastAsia="Calibri" w:hAnsi="Times New Roman" w:cs="Times New Roman"/>
              <w:kern w:val="0"/>
              <w:lang w:val="en-US" w:eastAsia="id-ID"/>
              <w14:ligatures w14:val="none"/>
            </w:rPr>
            <w:t xml:space="preserve"> </w:t>
          </w:r>
          <w:proofErr w:type="spellStart"/>
          <w:r w:rsidRPr="00A546F2">
            <w:rPr>
              <w:rFonts w:ascii="Times New Roman" w:eastAsia="Calibri" w:hAnsi="Times New Roman" w:cs="Times New Roman"/>
              <w:kern w:val="0"/>
              <w:lang w:val="en-US" w:eastAsia="id-ID"/>
              <w14:ligatures w14:val="none"/>
            </w:rPr>
            <w:t>Kelompok</w:t>
          </w:r>
          <w:proofErr w:type="spellEnd"/>
          <w:r w:rsidRPr="00A546F2">
            <w:rPr>
              <w:rFonts w:ascii="Times New Roman" w:eastAsia="Calibri" w:hAnsi="Times New Roman" w:cs="Times New Roman"/>
              <w:kern w:val="0"/>
              <w:lang w:val="en-US" w:eastAsia="id-ID"/>
              <w14:ligatures w14:val="none"/>
            </w:rPr>
            <w:t xml:space="preserve"> </w:t>
          </w:r>
          <w:proofErr w:type="spellStart"/>
          <w:r w:rsidRPr="00A546F2">
            <w:rPr>
              <w:rFonts w:ascii="Times New Roman" w:eastAsia="Calibri" w:hAnsi="Times New Roman" w:cs="Times New Roman"/>
              <w:kern w:val="0"/>
              <w:lang w:val="en-US" w:eastAsia="id-ID"/>
              <w14:ligatures w14:val="none"/>
            </w:rPr>
            <w:t>Pendukung</w:t>
          </w:r>
          <w:proofErr w:type="spellEnd"/>
          <w:r w:rsidRPr="00A546F2">
            <w:rPr>
              <w:rFonts w:ascii="Times New Roman" w:eastAsia="Calibri" w:hAnsi="Times New Roman" w:cs="Times New Roman"/>
              <w:kern w:val="0"/>
              <w:lang w:val="en-US" w:eastAsia="id-ID"/>
              <w14:ligatures w14:val="none"/>
            </w:rPr>
            <w:t xml:space="preserve"> </w:t>
          </w:r>
          <w:proofErr w:type="spellStart"/>
          <w:r w:rsidRPr="00A546F2">
            <w:rPr>
              <w:rFonts w:ascii="Times New Roman" w:eastAsia="Calibri" w:hAnsi="Times New Roman" w:cs="Times New Roman"/>
              <w:kern w:val="0"/>
              <w:lang w:val="en-US" w:eastAsia="id-ID"/>
              <w14:ligatures w14:val="none"/>
            </w:rPr>
            <w:t>Untuk</w:t>
          </w:r>
          <w:proofErr w:type="spellEnd"/>
          <w:r w:rsidRPr="00A546F2">
            <w:rPr>
              <w:rFonts w:ascii="Times New Roman" w:eastAsia="Calibri" w:hAnsi="Times New Roman" w:cs="Times New Roman"/>
              <w:kern w:val="0"/>
              <w:lang w:val="en-US" w:eastAsia="id-ID"/>
              <w14:ligatures w14:val="none"/>
            </w:rPr>
            <w:t xml:space="preserve"> </w:t>
          </w:r>
          <w:proofErr w:type="spellStart"/>
          <w:r w:rsidRPr="00A546F2">
            <w:rPr>
              <w:rFonts w:ascii="Times New Roman" w:eastAsia="Calibri" w:hAnsi="Times New Roman" w:cs="Times New Roman"/>
              <w:kern w:val="0"/>
              <w:lang w:val="en-US" w:eastAsia="id-ID"/>
              <w14:ligatures w14:val="none"/>
            </w:rPr>
            <w:t>Meningkatkan</w:t>
          </w:r>
          <w:proofErr w:type="spellEnd"/>
          <w:r w:rsidRPr="00A546F2">
            <w:rPr>
              <w:rFonts w:ascii="Times New Roman" w:eastAsia="Calibri" w:hAnsi="Times New Roman" w:cs="Times New Roman"/>
              <w:kern w:val="0"/>
              <w:lang w:val="en-US" w:eastAsia="id-ID"/>
              <w14:ligatures w14:val="none"/>
            </w:rPr>
            <w:t xml:space="preserve"> </w:t>
          </w:r>
          <w:proofErr w:type="spellStart"/>
          <w:r w:rsidRPr="00A546F2">
            <w:rPr>
              <w:rFonts w:ascii="Times New Roman" w:eastAsia="Calibri" w:hAnsi="Times New Roman" w:cs="Times New Roman"/>
              <w:kern w:val="0"/>
              <w:lang w:val="en-US" w:eastAsia="id-ID"/>
              <w14:ligatures w14:val="none"/>
            </w:rPr>
            <w:t>Kepatuhan</w:t>
          </w:r>
          <w:proofErr w:type="spellEnd"/>
          <w:r w:rsidRPr="00A546F2">
            <w:rPr>
              <w:rFonts w:ascii="Times New Roman" w:eastAsia="Calibri" w:hAnsi="Times New Roman" w:cs="Times New Roman"/>
              <w:kern w:val="0"/>
              <w:lang w:val="en-US" w:eastAsia="id-ID"/>
              <w14:ligatures w14:val="none"/>
            </w:rPr>
            <w:t xml:space="preserve"> </w:t>
          </w:r>
          <w:proofErr w:type="spellStart"/>
          <w:r w:rsidRPr="00A546F2">
            <w:rPr>
              <w:rFonts w:ascii="Times New Roman" w:eastAsia="Calibri" w:hAnsi="Times New Roman" w:cs="Times New Roman"/>
              <w:kern w:val="0"/>
              <w:lang w:val="en-US" w:eastAsia="id-ID"/>
              <w14:ligatures w14:val="none"/>
            </w:rPr>
            <w:t>Pengobatan</w:t>
          </w:r>
          <w:proofErr w:type="spellEnd"/>
          <w:r w:rsidRPr="00A546F2">
            <w:rPr>
              <w:rFonts w:ascii="Times New Roman" w:eastAsia="Calibri" w:hAnsi="Times New Roman" w:cs="Times New Roman"/>
              <w:kern w:val="0"/>
              <w:lang w:val="en-US" w:eastAsia="id-ID"/>
              <w14:ligatures w14:val="none"/>
            </w:rPr>
            <w:t xml:space="preserve"> Antiretroviral Pada </w:t>
          </w:r>
          <w:proofErr w:type="spellStart"/>
          <w:r w:rsidRPr="00A546F2">
            <w:rPr>
              <w:rFonts w:ascii="Times New Roman" w:eastAsia="Calibri" w:hAnsi="Times New Roman" w:cs="Times New Roman"/>
              <w:kern w:val="0"/>
              <w:lang w:val="en-US" w:eastAsia="id-ID"/>
              <w14:ligatures w14:val="none"/>
            </w:rPr>
            <w:t>Pasien</w:t>
          </w:r>
          <w:proofErr w:type="spellEnd"/>
          <w:r w:rsidRPr="00A546F2">
            <w:rPr>
              <w:rFonts w:ascii="Times New Roman" w:eastAsia="Calibri" w:hAnsi="Times New Roman" w:cs="Times New Roman"/>
              <w:kern w:val="0"/>
              <w:lang w:val="en-US" w:eastAsia="id-ID"/>
              <w14:ligatures w14:val="none"/>
            </w:rPr>
            <w:t xml:space="preserve"> </w:t>
          </w:r>
          <w:proofErr w:type="spellStart"/>
          <w:r w:rsidRPr="00A546F2">
            <w:rPr>
              <w:rFonts w:ascii="Times New Roman" w:eastAsia="Calibri" w:hAnsi="Times New Roman" w:cs="Times New Roman"/>
              <w:kern w:val="0"/>
              <w:lang w:val="en-US" w:eastAsia="id-ID"/>
              <w14:ligatures w14:val="none"/>
            </w:rPr>
            <w:t>Hiv</w:t>
          </w:r>
          <w:proofErr w:type="spellEnd"/>
          <w:r w:rsidRPr="00A546F2">
            <w:rPr>
              <w:rFonts w:ascii="Times New Roman" w:eastAsia="Calibri" w:hAnsi="Times New Roman" w:cs="Times New Roman"/>
              <w:kern w:val="0"/>
              <w:lang w:val="en-US" w:eastAsia="id-ID"/>
              <w14:ligatures w14:val="none"/>
            </w:rPr>
            <w:t xml:space="preserve">/Aids,” </w:t>
          </w:r>
          <w:r w:rsidRPr="00A546F2">
            <w:rPr>
              <w:rFonts w:ascii="Times New Roman" w:eastAsia="Calibri" w:hAnsi="Times New Roman" w:cs="Times New Roman"/>
              <w:i/>
              <w:iCs/>
              <w:kern w:val="0"/>
              <w:lang w:val="en-US" w:eastAsia="id-ID"/>
              <w14:ligatures w14:val="none"/>
            </w:rPr>
            <w:t xml:space="preserve">Open Access Jakarta Journal </w:t>
          </w:r>
          <w:proofErr w:type="gramStart"/>
          <w:r w:rsidRPr="00A546F2">
            <w:rPr>
              <w:rFonts w:ascii="Times New Roman" w:eastAsia="Calibri" w:hAnsi="Times New Roman" w:cs="Times New Roman"/>
              <w:i/>
              <w:iCs/>
              <w:kern w:val="0"/>
              <w:lang w:val="en-US" w:eastAsia="id-ID"/>
              <w14:ligatures w14:val="none"/>
            </w:rPr>
            <w:t>Of</w:t>
          </w:r>
          <w:proofErr w:type="gramEnd"/>
          <w:r w:rsidRPr="00A546F2">
            <w:rPr>
              <w:rFonts w:ascii="Times New Roman" w:eastAsia="Calibri" w:hAnsi="Times New Roman" w:cs="Times New Roman"/>
              <w:i/>
              <w:iCs/>
              <w:kern w:val="0"/>
              <w:lang w:val="en-US" w:eastAsia="id-ID"/>
              <w14:ligatures w14:val="none"/>
            </w:rPr>
            <w:t xml:space="preserve"> Health Sciences</w:t>
          </w:r>
          <w:r w:rsidRPr="00A546F2">
            <w:rPr>
              <w:rFonts w:ascii="Times New Roman" w:eastAsia="Calibri" w:hAnsi="Times New Roman" w:cs="Times New Roman"/>
              <w:kern w:val="0"/>
              <w:lang w:val="en-US" w:eastAsia="id-ID"/>
              <w14:ligatures w14:val="none"/>
            </w:rPr>
            <w:t>, Vol. 3, No. 4, Pp. 1155–1165, 2024, Doi: 10.53801/Oajjhs.V3i4.241.</w:t>
          </w:r>
        </w:p>
        <w:p w14:paraId="7CB6B94F" w14:textId="0A075125" w:rsidR="00186192" w:rsidRPr="00A546F2" w:rsidRDefault="00186192" w:rsidP="00A546F2">
          <w:pPr>
            <w:tabs>
              <w:tab w:val="left" w:pos="709"/>
            </w:tabs>
            <w:spacing w:line="240" w:lineRule="auto"/>
            <w:ind w:left="142" w:hanging="568"/>
            <w:jc w:val="both"/>
            <w:divId w:val="1269578777"/>
            <w:rPr>
              <w:rFonts w:ascii="Times New Roman" w:eastAsia="Calibri" w:hAnsi="Times New Roman" w:cs="Times New Roman"/>
              <w:kern w:val="0"/>
              <w:lang w:val="en-US" w:eastAsia="id-ID"/>
              <w14:ligatures w14:val="none"/>
            </w:rPr>
          </w:pPr>
          <w:r w:rsidRPr="00A546F2">
            <w:rPr>
              <w:rFonts w:ascii="Times New Roman" w:eastAsia="Calibri" w:hAnsi="Times New Roman" w:cs="Times New Roman"/>
              <w:kern w:val="0"/>
              <w:lang w:val="en-US" w:eastAsia="id-ID"/>
              <w14:ligatures w14:val="none"/>
            </w:rPr>
            <w:t xml:space="preserve">J. T. Powell </w:t>
          </w:r>
          <w:proofErr w:type="gramStart"/>
          <w:r w:rsidRPr="00A546F2">
            <w:rPr>
              <w:rFonts w:ascii="Times New Roman" w:eastAsia="Calibri" w:hAnsi="Times New Roman" w:cs="Times New Roman"/>
              <w:kern w:val="0"/>
              <w:lang w:val="en-US" w:eastAsia="id-ID"/>
              <w14:ligatures w14:val="none"/>
            </w:rPr>
            <w:t>And</w:t>
          </w:r>
          <w:proofErr w:type="gramEnd"/>
          <w:r w:rsidRPr="00A546F2">
            <w:rPr>
              <w:rFonts w:ascii="Times New Roman" w:eastAsia="Calibri" w:hAnsi="Times New Roman" w:cs="Times New Roman"/>
              <w:kern w:val="0"/>
              <w:lang w:val="en-US" w:eastAsia="id-ID"/>
              <w14:ligatures w14:val="none"/>
            </w:rPr>
            <w:t xml:space="preserve"> M. J. Sweeting, “Retrospective Studies,” </w:t>
          </w:r>
          <w:r w:rsidRPr="00A546F2">
            <w:rPr>
              <w:rFonts w:ascii="Times New Roman" w:eastAsia="Calibri" w:hAnsi="Times New Roman" w:cs="Times New Roman"/>
              <w:i/>
              <w:iCs/>
              <w:kern w:val="0"/>
              <w:lang w:val="en-US" w:eastAsia="id-ID"/>
              <w14:ligatures w14:val="none"/>
            </w:rPr>
            <w:t xml:space="preserve">European Journal </w:t>
          </w:r>
          <w:proofErr w:type="gramStart"/>
          <w:r w:rsidRPr="00A546F2">
            <w:rPr>
              <w:rFonts w:ascii="Times New Roman" w:eastAsia="Calibri" w:hAnsi="Times New Roman" w:cs="Times New Roman"/>
              <w:i/>
              <w:iCs/>
              <w:kern w:val="0"/>
              <w:lang w:val="en-US" w:eastAsia="id-ID"/>
              <w14:ligatures w14:val="none"/>
            </w:rPr>
            <w:t>Of</w:t>
          </w:r>
          <w:proofErr w:type="gramEnd"/>
          <w:r w:rsidRPr="00A546F2">
            <w:rPr>
              <w:rFonts w:ascii="Times New Roman" w:eastAsia="Calibri" w:hAnsi="Times New Roman" w:cs="Times New Roman"/>
              <w:i/>
              <w:iCs/>
              <w:kern w:val="0"/>
              <w:lang w:val="en-US" w:eastAsia="id-ID"/>
              <w14:ligatures w14:val="none"/>
            </w:rPr>
            <w:t xml:space="preserve"> Vascular </w:t>
          </w:r>
          <w:proofErr w:type="gramStart"/>
          <w:r w:rsidRPr="00A546F2">
            <w:rPr>
              <w:rFonts w:ascii="Times New Roman" w:eastAsia="Calibri" w:hAnsi="Times New Roman" w:cs="Times New Roman"/>
              <w:i/>
              <w:iCs/>
              <w:kern w:val="0"/>
              <w:lang w:val="en-US" w:eastAsia="id-ID"/>
              <w14:ligatures w14:val="none"/>
            </w:rPr>
            <w:t>And</w:t>
          </w:r>
          <w:proofErr w:type="gramEnd"/>
          <w:r w:rsidRPr="00A546F2">
            <w:rPr>
              <w:rFonts w:ascii="Times New Roman" w:eastAsia="Calibri" w:hAnsi="Times New Roman" w:cs="Times New Roman"/>
              <w:i/>
              <w:iCs/>
              <w:kern w:val="0"/>
              <w:lang w:val="en-US" w:eastAsia="id-ID"/>
              <w14:ligatures w14:val="none"/>
            </w:rPr>
            <w:t xml:space="preserve"> Endovascular Surgery</w:t>
          </w:r>
          <w:r w:rsidRPr="00A546F2">
            <w:rPr>
              <w:rFonts w:ascii="Times New Roman" w:eastAsia="Calibri" w:hAnsi="Times New Roman" w:cs="Times New Roman"/>
              <w:kern w:val="0"/>
              <w:lang w:val="en-US" w:eastAsia="id-ID"/>
              <w14:ligatures w14:val="none"/>
            </w:rPr>
            <w:t>, Vol. 50, No. 5, P. 675, 2015, Doi: 10.1016/J.Ejvs.2015.07.005.</w:t>
          </w:r>
        </w:p>
        <w:p w14:paraId="08F01413" w14:textId="68C56170" w:rsidR="00186192" w:rsidRPr="00A546F2" w:rsidRDefault="00186192" w:rsidP="00A546F2">
          <w:pPr>
            <w:tabs>
              <w:tab w:val="left" w:pos="709"/>
            </w:tabs>
            <w:spacing w:line="240" w:lineRule="auto"/>
            <w:ind w:left="142" w:hanging="568"/>
            <w:jc w:val="both"/>
            <w:divId w:val="1269578777"/>
            <w:rPr>
              <w:rFonts w:ascii="Times New Roman" w:eastAsia="Calibri" w:hAnsi="Times New Roman" w:cs="Times New Roman"/>
              <w:kern w:val="0"/>
              <w:lang w:val="en-US" w:eastAsia="id-ID"/>
              <w14:ligatures w14:val="none"/>
            </w:rPr>
          </w:pPr>
          <w:r w:rsidRPr="00A546F2">
            <w:rPr>
              <w:rFonts w:ascii="Times New Roman" w:eastAsia="Calibri" w:hAnsi="Times New Roman" w:cs="Times New Roman"/>
              <w:kern w:val="0"/>
              <w:lang w:val="en-US" w:eastAsia="id-ID"/>
              <w14:ligatures w14:val="none"/>
            </w:rPr>
            <w:t xml:space="preserve">A. Purna Singh, S. </w:t>
          </w:r>
          <w:proofErr w:type="spellStart"/>
          <w:r w:rsidRPr="00A546F2">
            <w:rPr>
              <w:rFonts w:ascii="Times New Roman" w:eastAsia="Calibri" w:hAnsi="Times New Roman" w:cs="Times New Roman"/>
              <w:kern w:val="0"/>
              <w:lang w:val="en-US" w:eastAsia="id-ID"/>
              <w14:ligatures w14:val="none"/>
            </w:rPr>
            <w:t>Vadakedath</w:t>
          </w:r>
          <w:proofErr w:type="spellEnd"/>
          <w:r w:rsidRPr="00A546F2">
            <w:rPr>
              <w:rFonts w:ascii="Times New Roman" w:eastAsia="Calibri" w:hAnsi="Times New Roman" w:cs="Times New Roman"/>
              <w:kern w:val="0"/>
              <w:lang w:val="en-US" w:eastAsia="id-ID"/>
              <w14:ligatures w14:val="none"/>
            </w:rPr>
            <w:t xml:space="preserve">, And V. Kandi, “Clinical Research: A Review </w:t>
          </w:r>
          <w:proofErr w:type="gramStart"/>
          <w:r w:rsidRPr="00A546F2">
            <w:rPr>
              <w:rFonts w:ascii="Times New Roman" w:eastAsia="Calibri" w:hAnsi="Times New Roman" w:cs="Times New Roman"/>
              <w:kern w:val="0"/>
              <w:lang w:val="en-US" w:eastAsia="id-ID"/>
              <w14:ligatures w14:val="none"/>
            </w:rPr>
            <w:t>Of</w:t>
          </w:r>
          <w:proofErr w:type="gramEnd"/>
          <w:r w:rsidRPr="00A546F2">
            <w:rPr>
              <w:rFonts w:ascii="Times New Roman" w:eastAsia="Calibri" w:hAnsi="Times New Roman" w:cs="Times New Roman"/>
              <w:kern w:val="0"/>
              <w:lang w:val="en-US" w:eastAsia="id-ID"/>
              <w14:ligatures w14:val="none"/>
            </w:rPr>
            <w:t xml:space="preserve"> Study Designs, Hypotheses, Errors, Sampling Types, Ethics, And Informed Consent,” </w:t>
          </w:r>
          <w:r w:rsidRPr="00A546F2">
            <w:rPr>
              <w:rFonts w:ascii="Times New Roman" w:eastAsia="Calibri" w:hAnsi="Times New Roman" w:cs="Times New Roman"/>
              <w:i/>
              <w:iCs/>
              <w:kern w:val="0"/>
              <w:lang w:val="en-US" w:eastAsia="id-ID"/>
              <w14:ligatures w14:val="none"/>
            </w:rPr>
            <w:t>Cureus</w:t>
          </w:r>
          <w:r w:rsidRPr="00A546F2">
            <w:rPr>
              <w:rFonts w:ascii="Times New Roman" w:eastAsia="Calibri" w:hAnsi="Times New Roman" w:cs="Times New Roman"/>
              <w:kern w:val="0"/>
              <w:lang w:val="en-US" w:eastAsia="id-ID"/>
              <w14:ligatures w14:val="none"/>
            </w:rPr>
            <w:t>, Vol. 15, No. 1, Pp. 1–12, 2023, Doi: 10.7759/Cureus.33374.</w:t>
          </w:r>
        </w:p>
        <w:p w14:paraId="7D3EC07D" w14:textId="53CE97C3" w:rsidR="00186192" w:rsidRPr="00A546F2" w:rsidRDefault="00186192" w:rsidP="00A546F2">
          <w:pPr>
            <w:tabs>
              <w:tab w:val="left" w:pos="709"/>
            </w:tabs>
            <w:spacing w:line="240" w:lineRule="auto"/>
            <w:ind w:left="142" w:hanging="568"/>
            <w:jc w:val="both"/>
            <w:divId w:val="1269578777"/>
            <w:rPr>
              <w:rFonts w:ascii="Times New Roman" w:eastAsia="Calibri" w:hAnsi="Times New Roman" w:cs="Times New Roman"/>
              <w:kern w:val="0"/>
              <w:lang w:val="en-US" w:eastAsia="id-ID"/>
              <w14:ligatures w14:val="none"/>
            </w:rPr>
          </w:pPr>
          <w:r w:rsidRPr="00A546F2">
            <w:rPr>
              <w:rFonts w:ascii="Times New Roman" w:eastAsia="Calibri" w:hAnsi="Times New Roman" w:cs="Times New Roman"/>
              <w:kern w:val="0"/>
              <w:lang w:val="en-US" w:eastAsia="id-ID"/>
              <w14:ligatures w14:val="none"/>
            </w:rPr>
            <w:t xml:space="preserve">D. Puspasari, R. </w:t>
          </w:r>
          <w:proofErr w:type="spellStart"/>
          <w:r w:rsidRPr="00A546F2">
            <w:rPr>
              <w:rFonts w:ascii="Times New Roman" w:eastAsia="Calibri" w:hAnsi="Times New Roman" w:cs="Times New Roman"/>
              <w:kern w:val="0"/>
              <w:lang w:val="en-US" w:eastAsia="id-ID"/>
              <w14:ligatures w14:val="none"/>
            </w:rPr>
            <w:t>Wisaksana</w:t>
          </w:r>
          <w:proofErr w:type="spellEnd"/>
          <w:r w:rsidRPr="00A546F2">
            <w:rPr>
              <w:rFonts w:ascii="Times New Roman" w:eastAsia="Calibri" w:hAnsi="Times New Roman" w:cs="Times New Roman"/>
              <w:kern w:val="0"/>
              <w:lang w:val="en-US" w:eastAsia="id-ID"/>
              <w14:ligatures w14:val="none"/>
            </w:rPr>
            <w:t xml:space="preserve">, And R. Rovina, “Gambaran </w:t>
          </w:r>
          <w:proofErr w:type="spellStart"/>
          <w:r w:rsidRPr="00A546F2">
            <w:rPr>
              <w:rFonts w:ascii="Times New Roman" w:eastAsia="Calibri" w:hAnsi="Times New Roman" w:cs="Times New Roman"/>
              <w:kern w:val="0"/>
              <w:lang w:val="en-US" w:eastAsia="id-ID"/>
              <w14:ligatures w14:val="none"/>
            </w:rPr>
            <w:t>Efek</w:t>
          </w:r>
          <w:proofErr w:type="spellEnd"/>
          <w:r w:rsidRPr="00A546F2">
            <w:rPr>
              <w:rFonts w:ascii="Times New Roman" w:eastAsia="Calibri" w:hAnsi="Times New Roman" w:cs="Times New Roman"/>
              <w:kern w:val="0"/>
              <w:lang w:val="en-US" w:eastAsia="id-ID"/>
              <w14:ligatures w14:val="none"/>
            </w:rPr>
            <w:t xml:space="preserve"> </w:t>
          </w:r>
          <w:proofErr w:type="spellStart"/>
          <w:r w:rsidRPr="00A546F2">
            <w:rPr>
              <w:rFonts w:ascii="Times New Roman" w:eastAsia="Calibri" w:hAnsi="Times New Roman" w:cs="Times New Roman"/>
              <w:kern w:val="0"/>
              <w:lang w:val="en-US" w:eastAsia="id-ID"/>
              <w14:ligatures w14:val="none"/>
            </w:rPr>
            <w:t>Samping</w:t>
          </w:r>
          <w:proofErr w:type="spellEnd"/>
          <w:r w:rsidRPr="00A546F2">
            <w:rPr>
              <w:rFonts w:ascii="Times New Roman" w:eastAsia="Calibri" w:hAnsi="Times New Roman" w:cs="Times New Roman"/>
              <w:kern w:val="0"/>
              <w:lang w:val="en-US" w:eastAsia="id-ID"/>
              <w14:ligatures w14:val="none"/>
            </w:rPr>
            <w:t xml:space="preserve"> Dan Kepatuhan Terapi Antiretroviral Pada </w:t>
          </w:r>
          <w:proofErr w:type="spellStart"/>
          <w:r w:rsidRPr="00A546F2">
            <w:rPr>
              <w:rFonts w:ascii="Times New Roman" w:eastAsia="Calibri" w:hAnsi="Times New Roman" w:cs="Times New Roman"/>
              <w:kern w:val="0"/>
              <w:lang w:val="en-US" w:eastAsia="id-ID"/>
              <w14:ligatures w14:val="none"/>
            </w:rPr>
            <w:t>Pasien</w:t>
          </w:r>
          <w:proofErr w:type="spellEnd"/>
          <w:r w:rsidRPr="00A546F2">
            <w:rPr>
              <w:rFonts w:ascii="Times New Roman" w:eastAsia="Calibri" w:hAnsi="Times New Roman" w:cs="Times New Roman"/>
              <w:kern w:val="0"/>
              <w:lang w:val="en-US" w:eastAsia="id-ID"/>
              <w14:ligatures w14:val="none"/>
            </w:rPr>
            <w:t xml:space="preserve"> </w:t>
          </w:r>
          <w:proofErr w:type="spellStart"/>
          <w:r w:rsidRPr="00A546F2">
            <w:rPr>
              <w:rFonts w:ascii="Times New Roman" w:eastAsia="Calibri" w:hAnsi="Times New Roman" w:cs="Times New Roman"/>
              <w:kern w:val="0"/>
              <w:lang w:val="en-US" w:eastAsia="id-ID"/>
              <w14:ligatures w14:val="none"/>
            </w:rPr>
            <w:t>Hiv</w:t>
          </w:r>
          <w:proofErr w:type="spellEnd"/>
          <w:r w:rsidRPr="00A546F2">
            <w:rPr>
              <w:rFonts w:ascii="Times New Roman" w:eastAsia="Calibri" w:hAnsi="Times New Roman" w:cs="Times New Roman"/>
              <w:kern w:val="0"/>
              <w:lang w:val="en-US" w:eastAsia="id-ID"/>
              <w14:ligatures w14:val="none"/>
            </w:rPr>
            <w:t xml:space="preserve"> Di Rumah Sakit Dr. Hasan Sadikin Bandung Tahun 2015,” </w:t>
          </w:r>
          <w:proofErr w:type="spellStart"/>
          <w:r w:rsidRPr="00A546F2">
            <w:rPr>
              <w:rFonts w:ascii="Times New Roman" w:eastAsia="Calibri" w:hAnsi="Times New Roman" w:cs="Times New Roman"/>
              <w:i/>
              <w:iCs/>
              <w:kern w:val="0"/>
              <w:lang w:val="en-US" w:eastAsia="id-ID"/>
              <w14:ligatures w14:val="none"/>
            </w:rPr>
            <w:t>Jurnal</w:t>
          </w:r>
          <w:proofErr w:type="spellEnd"/>
          <w:r w:rsidRPr="00A546F2">
            <w:rPr>
              <w:rFonts w:ascii="Times New Roman" w:eastAsia="Calibri" w:hAnsi="Times New Roman" w:cs="Times New Roman"/>
              <w:i/>
              <w:iCs/>
              <w:kern w:val="0"/>
              <w:lang w:val="en-US" w:eastAsia="id-ID"/>
              <w14:ligatures w14:val="none"/>
            </w:rPr>
            <w:t xml:space="preserve"> </w:t>
          </w:r>
          <w:proofErr w:type="spellStart"/>
          <w:r w:rsidRPr="00A546F2">
            <w:rPr>
              <w:rFonts w:ascii="Times New Roman" w:eastAsia="Calibri" w:hAnsi="Times New Roman" w:cs="Times New Roman"/>
              <w:i/>
              <w:iCs/>
              <w:kern w:val="0"/>
              <w:lang w:val="en-US" w:eastAsia="id-ID"/>
              <w14:ligatures w14:val="none"/>
            </w:rPr>
            <w:t>Sistem</w:t>
          </w:r>
          <w:proofErr w:type="spellEnd"/>
          <w:r w:rsidRPr="00A546F2">
            <w:rPr>
              <w:rFonts w:ascii="Times New Roman" w:eastAsia="Calibri" w:hAnsi="Times New Roman" w:cs="Times New Roman"/>
              <w:i/>
              <w:iCs/>
              <w:kern w:val="0"/>
              <w:lang w:val="en-US" w:eastAsia="id-ID"/>
              <w14:ligatures w14:val="none"/>
            </w:rPr>
            <w:t xml:space="preserve"> Kesehatan</w:t>
          </w:r>
          <w:r w:rsidRPr="00A546F2">
            <w:rPr>
              <w:rFonts w:ascii="Times New Roman" w:eastAsia="Calibri" w:hAnsi="Times New Roman" w:cs="Times New Roman"/>
              <w:kern w:val="0"/>
              <w:lang w:val="en-US" w:eastAsia="id-ID"/>
              <w14:ligatures w14:val="none"/>
            </w:rPr>
            <w:t>, Vol. 3, No. 4, Pp. 175–181, 2018, Doi: 10.24198/Jsk.V3i4.18495.</w:t>
          </w:r>
        </w:p>
        <w:p w14:paraId="6B6B8653" w14:textId="7E3B2446" w:rsidR="00186192" w:rsidRPr="00A546F2" w:rsidRDefault="00186192" w:rsidP="00A546F2">
          <w:pPr>
            <w:tabs>
              <w:tab w:val="left" w:pos="709"/>
            </w:tabs>
            <w:spacing w:line="240" w:lineRule="auto"/>
            <w:ind w:left="142" w:hanging="568"/>
            <w:jc w:val="both"/>
            <w:divId w:val="1269578777"/>
            <w:rPr>
              <w:rFonts w:ascii="Times New Roman" w:eastAsia="Calibri" w:hAnsi="Times New Roman" w:cs="Times New Roman"/>
              <w:kern w:val="0"/>
              <w:lang w:val="en-US" w:eastAsia="id-ID"/>
              <w14:ligatures w14:val="none"/>
            </w:rPr>
          </w:pPr>
          <w:proofErr w:type="spellStart"/>
          <w:r w:rsidRPr="00A546F2">
            <w:rPr>
              <w:rFonts w:ascii="Times New Roman" w:eastAsia="Calibri" w:hAnsi="Times New Roman" w:cs="Times New Roman"/>
              <w:kern w:val="0"/>
              <w:lang w:val="en-US" w:eastAsia="id-ID"/>
              <w14:ligatures w14:val="none"/>
            </w:rPr>
            <w:t>Dipiro</w:t>
          </w:r>
          <w:proofErr w:type="spellEnd"/>
          <w:r w:rsidRPr="00A546F2">
            <w:rPr>
              <w:rFonts w:ascii="Times New Roman" w:eastAsia="Calibri" w:hAnsi="Times New Roman" w:cs="Times New Roman"/>
              <w:kern w:val="0"/>
              <w:lang w:val="en-US" w:eastAsia="id-ID"/>
              <w14:ligatures w14:val="none"/>
            </w:rPr>
            <w:t xml:space="preserve">, </w:t>
          </w:r>
          <w:r w:rsidRPr="00A546F2">
            <w:rPr>
              <w:rFonts w:ascii="Times New Roman" w:eastAsia="Calibri" w:hAnsi="Times New Roman" w:cs="Times New Roman"/>
              <w:i/>
              <w:iCs/>
              <w:kern w:val="0"/>
              <w:lang w:val="en-US" w:eastAsia="id-ID"/>
              <w14:ligatures w14:val="none"/>
            </w:rPr>
            <w:t xml:space="preserve">Pharmacotherapy </w:t>
          </w:r>
          <w:proofErr w:type="spellStart"/>
          <w:r w:rsidRPr="00A546F2">
            <w:rPr>
              <w:rFonts w:ascii="Times New Roman" w:eastAsia="Calibri" w:hAnsi="Times New Roman" w:cs="Times New Roman"/>
              <w:i/>
              <w:iCs/>
              <w:kern w:val="0"/>
              <w:lang w:val="en-US" w:eastAsia="id-ID"/>
              <w14:ligatures w14:val="none"/>
            </w:rPr>
            <w:t>Oipiros</w:t>
          </w:r>
          <w:proofErr w:type="spellEnd"/>
          <w:r w:rsidRPr="00A546F2">
            <w:rPr>
              <w:rFonts w:ascii="Times New Roman" w:eastAsia="Calibri" w:hAnsi="Times New Roman" w:cs="Times New Roman"/>
              <w:i/>
              <w:iCs/>
              <w:kern w:val="0"/>
              <w:lang w:val="en-US" w:eastAsia="id-ID"/>
              <w14:ligatures w14:val="none"/>
            </w:rPr>
            <w:t xml:space="preserve"> Handbook</w:t>
          </w:r>
          <w:r w:rsidRPr="00A546F2">
            <w:rPr>
              <w:rFonts w:ascii="Times New Roman" w:eastAsia="Calibri" w:hAnsi="Times New Roman" w:cs="Times New Roman"/>
              <w:kern w:val="0"/>
              <w:lang w:val="en-US" w:eastAsia="id-ID"/>
              <w14:ligatures w14:val="none"/>
            </w:rPr>
            <w:t>. 2021.</w:t>
          </w:r>
        </w:p>
        <w:p w14:paraId="170D155E" w14:textId="08E254E2" w:rsidR="00186192" w:rsidRPr="00A546F2" w:rsidRDefault="00186192" w:rsidP="00A546F2">
          <w:pPr>
            <w:tabs>
              <w:tab w:val="left" w:pos="709"/>
            </w:tabs>
            <w:spacing w:line="240" w:lineRule="auto"/>
            <w:ind w:left="142" w:hanging="568"/>
            <w:jc w:val="both"/>
            <w:divId w:val="1269578777"/>
            <w:rPr>
              <w:rFonts w:ascii="Times New Roman" w:eastAsia="Calibri" w:hAnsi="Times New Roman" w:cs="Times New Roman"/>
              <w:kern w:val="0"/>
              <w:lang w:val="en-US" w:eastAsia="id-ID"/>
              <w14:ligatures w14:val="none"/>
            </w:rPr>
          </w:pPr>
          <w:r w:rsidRPr="00A546F2">
            <w:rPr>
              <w:rFonts w:ascii="Times New Roman" w:eastAsia="Calibri" w:hAnsi="Times New Roman" w:cs="Times New Roman"/>
              <w:kern w:val="0"/>
              <w:lang w:val="en-US" w:eastAsia="id-ID"/>
              <w14:ligatures w14:val="none"/>
            </w:rPr>
            <w:t xml:space="preserve">N. </w:t>
          </w:r>
          <w:proofErr w:type="spellStart"/>
          <w:r w:rsidRPr="00A546F2">
            <w:rPr>
              <w:rFonts w:ascii="Times New Roman" w:eastAsia="Calibri" w:hAnsi="Times New Roman" w:cs="Times New Roman"/>
              <w:kern w:val="0"/>
              <w:lang w:val="en-US" w:eastAsia="id-ID"/>
              <w14:ligatures w14:val="none"/>
            </w:rPr>
            <w:t>Rahakbauw</w:t>
          </w:r>
          <w:proofErr w:type="spellEnd"/>
          <w:r w:rsidRPr="00A546F2">
            <w:rPr>
              <w:rFonts w:ascii="Times New Roman" w:eastAsia="Calibri" w:hAnsi="Times New Roman" w:cs="Times New Roman"/>
              <w:kern w:val="0"/>
              <w:lang w:val="en-US" w:eastAsia="id-ID"/>
              <w14:ligatures w14:val="none"/>
            </w:rPr>
            <w:t>, “</w:t>
          </w:r>
          <w:proofErr w:type="spellStart"/>
          <w:r w:rsidRPr="00A546F2">
            <w:rPr>
              <w:rFonts w:ascii="Times New Roman" w:eastAsia="Calibri" w:hAnsi="Times New Roman" w:cs="Times New Roman"/>
              <w:kern w:val="0"/>
              <w:lang w:val="en-US" w:eastAsia="id-ID"/>
              <w14:ligatures w14:val="none"/>
            </w:rPr>
            <w:t>Dukungan</w:t>
          </w:r>
          <w:proofErr w:type="spellEnd"/>
          <w:r w:rsidRPr="00A546F2">
            <w:rPr>
              <w:rFonts w:ascii="Times New Roman" w:eastAsia="Calibri" w:hAnsi="Times New Roman" w:cs="Times New Roman"/>
              <w:kern w:val="0"/>
              <w:lang w:val="en-US" w:eastAsia="id-ID"/>
              <w14:ligatures w14:val="none"/>
            </w:rPr>
            <w:t xml:space="preserve"> </w:t>
          </w:r>
          <w:proofErr w:type="spellStart"/>
          <w:r w:rsidRPr="00A546F2">
            <w:rPr>
              <w:rFonts w:ascii="Times New Roman" w:eastAsia="Calibri" w:hAnsi="Times New Roman" w:cs="Times New Roman"/>
              <w:kern w:val="0"/>
              <w:lang w:val="en-US" w:eastAsia="id-ID"/>
              <w14:ligatures w14:val="none"/>
            </w:rPr>
            <w:t>Keluarga</w:t>
          </w:r>
          <w:proofErr w:type="spellEnd"/>
          <w:r w:rsidRPr="00A546F2">
            <w:rPr>
              <w:rFonts w:ascii="Times New Roman" w:eastAsia="Calibri" w:hAnsi="Times New Roman" w:cs="Times New Roman"/>
              <w:kern w:val="0"/>
              <w:lang w:val="en-US" w:eastAsia="id-ID"/>
              <w14:ligatures w14:val="none"/>
            </w:rPr>
            <w:t xml:space="preserve"> </w:t>
          </w:r>
          <w:proofErr w:type="spellStart"/>
          <w:r w:rsidRPr="00A546F2">
            <w:rPr>
              <w:rFonts w:ascii="Times New Roman" w:eastAsia="Calibri" w:hAnsi="Times New Roman" w:cs="Times New Roman"/>
              <w:kern w:val="0"/>
              <w:lang w:val="en-US" w:eastAsia="id-ID"/>
              <w14:ligatures w14:val="none"/>
            </w:rPr>
            <w:t>Terhadap</w:t>
          </w:r>
          <w:proofErr w:type="spellEnd"/>
          <w:r w:rsidRPr="00A546F2">
            <w:rPr>
              <w:rFonts w:ascii="Times New Roman" w:eastAsia="Calibri" w:hAnsi="Times New Roman" w:cs="Times New Roman"/>
              <w:kern w:val="0"/>
              <w:lang w:val="en-US" w:eastAsia="id-ID"/>
              <w14:ligatures w14:val="none"/>
            </w:rPr>
            <w:t xml:space="preserve"> </w:t>
          </w:r>
          <w:proofErr w:type="spellStart"/>
          <w:r w:rsidRPr="00A546F2">
            <w:rPr>
              <w:rFonts w:ascii="Times New Roman" w:eastAsia="Calibri" w:hAnsi="Times New Roman" w:cs="Times New Roman"/>
              <w:kern w:val="0"/>
              <w:lang w:val="en-US" w:eastAsia="id-ID"/>
              <w14:ligatures w14:val="none"/>
            </w:rPr>
            <w:t>Kelangsungan</w:t>
          </w:r>
          <w:proofErr w:type="spellEnd"/>
          <w:r w:rsidRPr="00A546F2">
            <w:rPr>
              <w:rFonts w:ascii="Times New Roman" w:eastAsia="Calibri" w:hAnsi="Times New Roman" w:cs="Times New Roman"/>
              <w:kern w:val="0"/>
              <w:lang w:val="en-US" w:eastAsia="id-ID"/>
              <w14:ligatures w14:val="none"/>
            </w:rPr>
            <w:t xml:space="preserve"> Hidup </w:t>
          </w:r>
          <w:proofErr w:type="spellStart"/>
          <w:r w:rsidRPr="00A546F2">
            <w:rPr>
              <w:rFonts w:ascii="Times New Roman" w:eastAsia="Calibri" w:hAnsi="Times New Roman" w:cs="Times New Roman"/>
              <w:kern w:val="0"/>
              <w:lang w:val="en-US" w:eastAsia="id-ID"/>
              <w14:ligatures w14:val="none"/>
            </w:rPr>
            <w:t>Odha</w:t>
          </w:r>
          <w:proofErr w:type="spellEnd"/>
          <w:r w:rsidRPr="00A546F2">
            <w:rPr>
              <w:rFonts w:ascii="Times New Roman" w:eastAsia="Calibri" w:hAnsi="Times New Roman" w:cs="Times New Roman"/>
              <w:kern w:val="0"/>
              <w:lang w:val="en-US" w:eastAsia="id-ID"/>
              <w14:ligatures w14:val="none"/>
            </w:rPr>
            <w:t xml:space="preserve"> (Orang </w:t>
          </w:r>
          <w:proofErr w:type="spellStart"/>
          <w:r w:rsidRPr="00A546F2">
            <w:rPr>
              <w:rFonts w:ascii="Times New Roman" w:eastAsia="Calibri" w:hAnsi="Times New Roman" w:cs="Times New Roman"/>
              <w:kern w:val="0"/>
              <w:lang w:val="en-US" w:eastAsia="id-ID"/>
              <w14:ligatures w14:val="none"/>
            </w:rPr>
            <w:t>Dengan</w:t>
          </w:r>
          <w:proofErr w:type="spellEnd"/>
          <w:r w:rsidRPr="00A546F2">
            <w:rPr>
              <w:rFonts w:ascii="Times New Roman" w:eastAsia="Calibri" w:hAnsi="Times New Roman" w:cs="Times New Roman"/>
              <w:kern w:val="0"/>
              <w:lang w:val="en-US" w:eastAsia="id-ID"/>
              <w14:ligatures w14:val="none"/>
            </w:rPr>
            <w:t xml:space="preserve"> </w:t>
          </w:r>
          <w:proofErr w:type="spellStart"/>
          <w:r w:rsidRPr="00A546F2">
            <w:rPr>
              <w:rFonts w:ascii="Times New Roman" w:eastAsia="Calibri" w:hAnsi="Times New Roman" w:cs="Times New Roman"/>
              <w:kern w:val="0"/>
              <w:lang w:val="en-US" w:eastAsia="id-ID"/>
              <w14:ligatures w14:val="none"/>
            </w:rPr>
            <w:t>Hiv</w:t>
          </w:r>
          <w:proofErr w:type="spellEnd"/>
          <w:r w:rsidRPr="00A546F2">
            <w:rPr>
              <w:rFonts w:ascii="Times New Roman" w:eastAsia="Calibri" w:hAnsi="Times New Roman" w:cs="Times New Roman"/>
              <w:kern w:val="0"/>
              <w:lang w:val="en-US" w:eastAsia="id-ID"/>
              <w14:ligatures w14:val="none"/>
            </w:rPr>
            <w:t xml:space="preserve">/Aids),” </w:t>
          </w:r>
          <w:proofErr w:type="spellStart"/>
          <w:r w:rsidRPr="00A546F2">
            <w:rPr>
              <w:rFonts w:ascii="Times New Roman" w:eastAsia="Calibri" w:hAnsi="Times New Roman" w:cs="Times New Roman"/>
              <w:i/>
              <w:iCs/>
              <w:kern w:val="0"/>
              <w:lang w:val="en-US" w:eastAsia="id-ID"/>
              <w14:ligatures w14:val="none"/>
            </w:rPr>
            <w:t>Insani</w:t>
          </w:r>
          <w:proofErr w:type="spellEnd"/>
          <w:r w:rsidRPr="00A546F2">
            <w:rPr>
              <w:rFonts w:ascii="Times New Roman" w:eastAsia="Calibri" w:hAnsi="Times New Roman" w:cs="Times New Roman"/>
              <w:kern w:val="0"/>
              <w:lang w:val="en-US" w:eastAsia="id-ID"/>
              <w14:ligatures w14:val="none"/>
            </w:rPr>
            <w:t>, Vol. 3, No. 2, Pp. 64–82, 2016.</w:t>
          </w:r>
        </w:p>
        <w:p w14:paraId="6BF96A52" w14:textId="45269B40" w:rsidR="00186192" w:rsidRPr="00A546F2" w:rsidRDefault="00186192" w:rsidP="00A546F2">
          <w:pPr>
            <w:tabs>
              <w:tab w:val="left" w:pos="709"/>
            </w:tabs>
            <w:spacing w:line="240" w:lineRule="auto"/>
            <w:ind w:left="142" w:hanging="568"/>
            <w:jc w:val="both"/>
            <w:divId w:val="1269578777"/>
            <w:rPr>
              <w:rFonts w:ascii="Times New Roman" w:eastAsia="Calibri" w:hAnsi="Times New Roman" w:cs="Times New Roman"/>
              <w:kern w:val="0"/>
              <w:lang w:val="en-US" w:eastAsia="id-ID"/>
              <w14:ligatures w14:val="none"/>
            </w:rPr>
          </w:pPr>
          <w:proofErr w:type="spellStart"/>
          <w:r w:rsidRPr="00A546F2">
            <w:rPr>
              <w:rFonts w:ascii="Times New Roman" w:eastAsia="Calibri" w:hAnsi="Times New Roman" w:cs="Times New Roman"/>
              <w:kern w:val="0"/>
              <w:lang w:val="en-US" w:eastAsia="id-ID"/>
              <w14:ligatures w14:val="none"/>
            </w:rPr>
            <w:t>Kemenkes</w:t>
          </w:r>
          <w:proofErr w:type="spellEnd"/>
          <w:r w:rsidRPr="00A546F2">
            <w:rPr>
              <w:rFonts w:ascii="Times New Roman" w:eastAsia="Calibri" w:hAnsi="Times New Roman" w:cs="Times New Roman"/>
              <w:kern w:val="0"/>
              <w:lang w:val="en-US" w:eastAsia="id-ID"/>
              <w14:ligatures w14:val="none"/>
            </w:rPr>
            <w:t xml:space="preserve"> Ri, “Keputusan Menteri Kesehatan Republik Indonesia </w:t>
          </w:r>
          <w:proofErr w:type="spellStart"/>
          <w:r w:rsidRPr="00A546F2">
            <w:rPr>
              <w:rFonts w:ascii="Times New Roman" w:eastAsia="Calibri" w:hAnsi="Times New Roman" w:cs="Times New Roman"/>
              <w:kern w:val="0"/>
              <w:lang w:val="en-US" w:eastAsia="id-ID"/>
              <w14:ligatures w14:val="none"/>
            </w:rPr>
            <w:t>Nomor</w:t>
          </w:r>
          <w:proofErr w:type="spellEnd"/>
          <w:r w:rsidRPr="00A546F2">
            <w:rPr>
              <w:rFonts w:ascii="Times New Roman" w:eastAsia="Calibri" w:hAnsi="Times New Roman" w:cs="Times New Roman"/>
              <w:kern w:val="0"/>
              <w:lang w:val="en-US" w:eastAsia="id-ID"/>
              <w14:ligatures w14:val="none"/>
            </w:rPr>
            <w:t xml:space="preserve"> Hk.01.07/Menkes/90/2019 </w:t>
          </w:r>
          <w:proofErr w:type="spellStart"/>
          <w:r w:rsidRPr="00A546F2">
            <w:rPr>
              <w:rFonts w:ascii="Times New Roman" w:eastAsia="Calibri" w:hAnsi="Times New Roman" w:cs="Times New Roman"/>
              <w:kern w:val="0"/>
              <w:lang w:val="en-US" w:eastAsia="id-ID"/>
              <w14:ligatures w14:val="none"/>
            </w:rPr>
            <w:t>Tentang</w:t>
          </w:r>
          <w:proofErr w:type="spellEnd"/>
          <w:r w:rsidRPr="00A546F2">
            <w:rPr>
              <w:rFonts w:ascii="Times New Roman" w:eastAsia="Calibri" w:hAnsi="Times New Roman" w:cs="Times New Roman"/>
              <w:kern w:val="0"/>
              <w:lang w:val="en-US" w:eastAsia="id-ID"/>
              <w14:ligatures w14:val="none"/>
            </w:rPr>
            <w:t xml:space="preserve"> </w:t>
          </w:r>
          <w:proofErr w:type="spellStart"/>
          <w:r w:rsidRPr="00A546F2">
            <w:rPr>
              <w:rFonts w:ascii="Times New Roman" w:eastAsia="Calibri" w:hAnsi="Times New Roman" w:cs="Times New Roman"/>
              <w:kern w:val="0"/>
              <w:lang w:val="en-US" w:eastAsia="id-ID"/>
              <w14:ligatures w14:val="none"/>
            </w:rPr>
            <w:t>Pedoman</w:t>
          </w:r>
          <w:proofErr w:type="spellEnd"/>
          <w:r w:rsidRPr="00A546F2">
            <w:rPr>
              <w:rFonts w:ascii="Times New Roman" w:eastAsia="Calibri" w:hAnsi="Times New Roman" w:cs="Times New Roman"/>
              <w:kern w:val="0"/>
              <w:lang w:val="en-US" w:eastAsia="id-ID"/>
              <w14:ligatures w14:val="none"/>
            </w:rPr>
            <w:t xml:space="preserve"> Nasional </w:t>
          </w:r>
          <w:proofErr w:type="spellStart"/>
          <w:r w:rsidRPr="00A546F2">
            <w:rPr>
              <w:rFonts w:ascii="Times New Roman" w:eastAsia="Calibri" w:hAnsi="Times New Roman" w:cs="Times New Roman"/>
              <w:kern w:val="0"/>
              <w:lang w:val="en-US" w:eastAsia="id-ID"/>
              <w14:ligatures w14:val="none"/>
            </w:rPr>
            <w:t>Pelayanan</w:t>
          </w:r>
          <w:proofErr w:type="spellEnd"/>
          <w:r w:rsidRPr="00A546F2">
            <w:rPr>
              <w:rFonts w:ascii="Times New Roman" w:eastAsia="Calibri" w:hAnsi="Times New Roman" w:cs="Times New Roman"/>
              <w:kern w:val="0"/>
              <w:lang w:val="en-US" w:eastAsia="id-ID"/>
              <w14:ligatures w14:val="none"/>
            </w:rPr>
            <w:t xml:space="preserve"> </w:t>
          </w:r>
          <w:proofErr w:type="spellStart"/>
          <w:r w:rsidRPr="00A546F2">
            <w:rPr>
              <w:rFonts w:ascii="Times New Roman" w:eastAsia="Calibri" w:hAnsi="Times New Roman" w:cs="Times New Roman"/>
              <w:kern w:val="0"/>
              <w:lang w:val="en-US" w:eastAsia="id-ID"/>
              <w14:ligatures w14:val="none"/>
            </w:rPr>
            <w:t>Kedokteran</w:t>
          </w:r>
          <w:proofErr w:type="spellEnd"/>
          <w:r w:rsidRPr="00A546F2">
            <w:rPr>
              <w:rFonts w:ascii="Times New Roman" w:eastAsia="Calibri" w:hAnsi="Times New Roman" w:cs="Times New Roman"/>
              <w:kern w:val="0"/>
              <w:lang w:val="en-US" w:eastAsia="id-ID"/>
              <w14:ligatures w14:val="none"/>
            </w:rPr>
            <w:t xml:space="preserve"> Tata Laksana </w:t>
          </w:r>
          <w:proofErr w:type="spellStart"/>
          <w:r w:rsidRPr="00A546F2">
            <w:rPr>
              <w:rFonts w:ascii="Times New Roman" w:eastAsia="Calibri" w:hAnsi="Times New Roman" w:cs="Times New Roman"/>
              <w:kern w:val="0"/>
              <w:lang w:val="en-US" w:eastAsia="id-ID"/>
              <w14:ligatures w14:val="none"/>
            </w:rPr>
            <w:t>Hiv</w:t>
          </w:r>
          <w:proofErr w:type="spellEnd"/>
          <w:r w:rsidRPr="00A546F2">
            <w:rPr>
              <w:rFonts w:ascii="Times New Roman" w:eastAsia="Calibri" w:hAnsi="Times New Roman" w:cs="Times New Roman"/>
              <w:kern w:val="0"/>
              <w:lang w:val="en-US" w:eastAsia="id-ID"/>
              <w14:ligatures w14:val="none"/>
            </w:rPr>
            <w:t>,” Vol. 3, No. 1, P. 641, 2020.</w:t>
          </w:r>
        </w:p>
        <w:p w14:paraId="5A70CE50" w14:textId="014FD907" w:rsidR="00186192" w:rsidRPr="00A546F2" w:rsidRDefault="00186192" w:rsidP="00A546F2">
          <w:pPr>
            <w:tabs>
              <w:tab w:val="left" w:pos="709"/>
            </w:tabs>
            <w:spacing w:line="240" w:lineRule="auto"/>
            <w:ind w:left="142" w:hanging="568"/>
            <w:jc w:val="both"/>
            <w:divId w:val="1269578777"/>
            <w:rPr>
              <w:rFonts w:ascii="Times New Roman" w:eastAsia="Calibri" w:hAnsi="Times New Roman" w:cs="Times New Roman"/>
              <w:kern w:val="0"/>
              <w:lang w:val="en-US" w:eastAsia="id-ID"/>
              <w14:ligatures w14:val="none"/>
            </w:rPr>
          </w:pPr>
          <w:r w:rsidRPr="00A546F2">
            <w:rPr>
              <w:rFonts w:ascii="Times New Roman" w:eastAsia="Calibri" w:hAnsi="Times New Roman" w:cs="Times New Roman"/>
              <w:kern w:val="0"/>
              <w:lang w:val="en-US" w:eastAsia="id-ID"/>
              <w14:ligatures w14:val="none"/>
            </w:rPr>
            <w:t xml:space="preserve">E. Tiffany </w:t>
          </w:r>
          <w:proofErr w:type="gramStart"/>
          <w:r w:rsidRPr="00A546F2">
            <w:rPr>
              <w:rFonts w:ascii="Times New Roman" w:eastAsia="Calibri" w:hAnsi="Times New Roman" w:cs="Times New Roman"/>
              <w:kern w:val="0"/>
              <w:lang w:val="en-US" w:eastAsia="id-ID"/>
              <w14:ligatures w14:val="none"/>
            </w:rPr>
            <w:t>And</w:t>
          </w:r>
          <w:proofErr w:type="gramEnd"/>
          <w:r w:rsidRPr="00A546F2">
            <w:rPr>
              <w:rFonts w:ascii="Times New Roman" w:eastAsia="Calibri" w:hAnsi="Times New Roman" w:cs="Times New Roman"/>
              <w:kern w:val="0"/>
              <w:lang w:val="en-US" w:eastAsia="id-ID"/>
              <w14:ligatures w14:val="none"/>
            </w:rPr>
            <w:t xml:space="preserve"> W. </w:t>
          </w:r>
          <w:proofErr w:type="spellStart"/>
          <w:r w:rsidRPr="00A546F2">
            <w:rPr>
              <w:rFonts w:ascii="Times New Roman" w:eastAsia="Calibri" w:hAnsi="Times New Roman" w:cs="Times New Roman"/>
              <w:kern w:val="0"/>
              <w:lang w:val="en-US" w:eastAsia="id-ID"/>
              <w14:ligatures w14:val="none"/>
            </w:rPr>
            <w:t>Yuniartika</w:t>
          </w:r>
          <w:proofErr w:type="spellEnd"/>
          <w:r w:rsidRPr="00A546F2">
            <w:rPr>
              <w:rFonts w:ascii="Times New Roman" w:eastAsia="Calibri" w:hAnsi="Times New Roman" w:cs="Times New Roman"/>
              <w:kern w:val="0"/>
              <w:lang w:val="en-US" w:eastAsia="id-ID"/>
              <w14:ligatures w14:val="none"/>
            </w:rPr>
            <w:t>, “</w:t>
          </w:r>
          <w:proofErr w:type="spellStart"/>
          <w:r w:rsidRPr="00A546F2">
            <w:rPr>
              <w:rFonts w:ascii="Times New Roman" w:eastAsia="Calibri" w:hAnsi="Times New Roman" w:cs="Times New Roman"/>
              <w:kern w:val="0"/>
              <w:lang w:val="en-US" w:eastAsia="id-ID"/>
              <w14:ligatures w14:val="none"/>
            </w:rPr>
            <w:t>Efektifitas</w:t>
          </w:r>
          <w:proofErr w:type="spellEnd"/>
          <w:r w:rsidRPr="00A546F2">
            <w:rPr>
              <w:rFonts w:ascii="Times New Roman" w:eastAsia="Calibri" w:hAnsi="Times New Roman" w:cs="Times New Roman"/>
              <w:kern w:val="0"/>
              <w:lang w:val="en-US" w:eastAsia="id-ID"/>
              <w14:ligatures w14:val="none"/>
            </w:rPr>
            <w:t xml:space="preserve"> </w:t>
          </w:r>
          <w:proofErr w:type="spellStart"/>
          <w:r w:rsidRPr="00A546F2">
            <w:rPr>
              <w:rFonts w:ascii="Times New Roman" w:eastAsia="Calibri" w:hAnsi="Times New Roman" w:cs="Times New Roman"/>
              <w:kern w:val="0"/>
              <w:lang w:val="en-US" w:eastAsia="id-ID"/>
              <w14:ligatures w14:val="none"/>
            </w:rPr>
            <w:t>Terapi</w:t>
          </w:r>
          <w:proofErr w:type="spellEnd"/>
          <w:r w:rsidRPr="00A546F2">
            <w:rPr>
              <w:rFonts w:ascii="Times New Roman" w:eastAsia="Calibri" w:hAnsi="Times New Roman" w:cs="Times New Roman"/>
              <w:kern w:val="0"/>
              <w:lang w:val="en-US" w:eastAsia="id-ID"/>
              <w14:ligatures w14:val="none"/>
            </w:rPr>
            <w:t xml:space="preserve"> Antiretroviral </w:t>
          </w:r>
          <w:proofErr w:type="spellStart"/>
          <w:r w:rsidRPr="00A546F2">
            <w:rPr>
              <w:rFonts w:ascii="Times New Roman" w:eastAsia="Calibri" w:hAnsi="Times New Roman" w:cs="Times New Roman"/>
              <w:kern w:val="0"/>
              <w:lang w:val="en-US" w:eastAsia="id-ID"/>
              <w14:ligatures w14:val="none"/>
            </w:rPr>
            <w:t>Terhadap</w:t>
          </w:r>
          <w:proofErr w:type="spellEnd"/>
          <w:r w:rsidRPr="00A546F2">
            <w:rPr>
              <w:rFonts w:ascii="Times New Roman" w:eastAsia="Calibri" w:hAnsi="Times New Roman" w:cs="Times New Roman"/>
              <w:kern w:val="0"/>
              <w:lang w:val="en-US" w:eastAsia="id-ID"/>
              <w14:ligatures w14:val="none"/>
            </w:rPr>
            <w:t xml:space="preserve"> </w:t>
          </w:r>
          <w:proofErr w:type="spellStart"/>
          <w:r w:rsidRPr="00A546F2">
            <w:rPr>
              <w:rFonts w:ascii="Times New Roman" w:eastAsia="Calibri" w:hAnsi="Times New Roman" w:cs="Times New Roman"/>
              <w:kern w:val="0"/>
              <w:lang w:val="en-US" w:eastAsia="id-ID"/>
              <w14:ligatures w14:val="none"/>
            </w:rPr>
            <w:t>Pasien</w:t>
          </w:r>
          <w:proofErr w:type="spellEnd"/>
          <w:r w:rsidRPr="00A546F2">
            <w:rPr>
              <w:rFonts w:ascii="Times New Roman" w:eastAsia="Calibri" w:hAnsi="Times New Roman" w:cs="Times New Roman"/>
              <w:kern w:val="0"/>
              <w:lang w:val="en-US" w:eastAsia="id-ID"/>
              <w14:ligatures w14:val="none"/>
            </w:rPr>
            <w:t xml:space="preserve"> </w:t>
          </w:r>
          <w:proofErr w:type="spellStart"/>
          <w:r w:rsidRPr="00A546F2">
            <w:rPr>
              <w:rFonts w:ascii="Times New Roman" w:eastAsia="Calibri" w:hAnsi="Times New Roman" w:cs="Times New Roman"/>
              <w:kern w:val="0"/>
              <w:lang w:val="en-US" w:eastAsia="id-ID"/>
              <w14:ligatures w14:val="none"/>
            </w:rPr>
            <w:t>Hiv</w:t>
          </w:r>
          <w:proofErr w:type="spellEnd"/>
          <w:r w:rsidRPr="00A546F2">
            <w:rPr>
              <w:rFonts w:ascii="Times New Roman" w:eastAsia="Calibri" w:hAnsi="Times New Roman" w:cs="Times New Roman"/>
              <w:kern w:val="0"/>
              <w:lang w:val="en-US" w:eastAsia="id-ID"/>
              <w14:ligatures w14:val="none"/>
            </w:rPr>
            <w:t xml:space="preserve"> (Literature Review),” </w:t>
          </w:r>
          <w:proofErr w:type="spellStart"/>
          <w:r w:rsidRPr="00A546F2">
            <w:rPr>
              <w:rFonts w:ascii="Times New Roman" w:eastAsia="Calibri" w:hAnsi="Times New Roman" w:cs="Times New Roman"/>
              <w:i/>
              <w:iCs/>
              <w:kern w:val="0"/>
              <w:lang w:val="en-US" w:eastAsia="id-ID"/>
              <w14:ligatures w14:val="none"/>
            </w:rPr>
            <w:t>Jurnal</w:t>
          </w:r>
          <w:proofErr w:type="spellEnd"/>
          <w:r w:rsidRPr="00A546F2">
            <w:rPr>
              <w:rFonts w:ascii="Times New Roman" w:eastAsia="Calibri" w:hAnsi="Times New Roman" w:cs="Times New Roman"/>
              <w:i/>
              <w:iCs/>
              <w:kern w:val="0"/>
              <w:lang w:val="en-US" w:eastAsia="id-ID"/>
              <w14:ligatures w14:val="none"/>
            </w:rPr>
            <w:t xml:space="preserve"> </w:t>
          </w:r>
          <w:proofErr w:type="spellStart"/>
          <w:r w:rsidRPr="00A546F2">
            <w:rPr>
              <w:rFonts w:ascii="Times New Roman" w:eastAsia="Calibri" w:hAnsi="Times New Roman" w:cs="Times New Roman"/>
              <w:i/>
              <w:iCs/>
              <w:kern w:val="0"/>
              <w:lang w:val="en-US" w:eastAsia="id-ID"/>
              <w14:ligatures w14:val="none"/>
            </w:rPr>
            <w:t>Multidisiplin</w:t>
          </w:r>
          <w:proofErr w:type="spellEnd"/>
          <w:r w:rsidRPr="00A546F2">
            <w:rPr>
              <w:rFonts w:ascii="Times New Roman" w:eastAsia="Calibri" w:hAnsi="Times New Roman" w:cs="Times New Roman"/>
              <w:i/>
              <w:iCs/>
              <w:kern w:val="0"/>
              <w:lang w:val="en-US" w:eastAsia="id-ID"/>
              <w14:ligatures w14:val="none"/>
            </w:rPr>
            <w:t xml:space="preserve"> West Science</w:t>
          </w:r>
          <w:r w:rsidRPr="00A546F2">
            <w:rPr>
              <w:rFonts w:ascii="Times New Roman" w:eastAsia="Calibri" w:hAnsi="Times New Roman" w:cs="Times New Roman"/>
              <w:kern w:val="0"/>
              <w:lang w:val="en-US" w:eastAsia="id-ID"/>
              <w14:ligatures w14:val="none"/>
            </w:rPr>
            <w:t>, Vol. 2, No. 05, Pp. 364–373, 2023, Doi: 10.58812/Jmws.V2i5.346.</w:t>
          </w:r>
        </w:p>
        <w:p w14:paraId="34A7BD16" w14:textId="4AC6D648" w:rsidR="00186192" w:rsidRPr="00A546F2" w:rsidRDefault="00186192" w:rsidP="00A546F2">
          <w:pPr>
            <w:tabs>
              <w:tab w:val="left" w:pos="709"/>
            </w:tabs>
            <w:spacing w:line="240" w:lineRule="auto"/>
            <w:ind w:left="142" w:hanging="568"/>
            <w:jc w:val="both"/>
            <w:divId w:val="1269578777"/>
            <w:rPr>
              <w:rFonts w:ascii="Times New Roman" w:eastAsia="Calibri" w:hAnsi="Times New Roman" w:cs="Times New Roman"/>
              <w:kern w:val="0"/>
              <w:lang w:val="en-US" w:eastAsia="id-ID"/>
              <w14:ligatures w14:val="none"/>
            </w:rPr>
          </w:pPr>
          <w:r w:rsidRPr="00A546F2">
            <w:rPr>
              <w:rFonts w:ascii="Times New Roman" w:eastAsia="Calibri" w:hAnsi="Times New Roman" w:cs="Times New Roman"/>
              <w:kern w:val="0"/>
              <w:lang w:val="en-US" w:eastAsia="id-ID"/>
              <w14:ligatures w14:val="none"/>
            </w:rPr>
            <w:t>Kementerian Kesehatan Ri, “</w:t>
          </w:r>
          <w:proofErr w:type="spellStart"/>
          <w:r w:rsidRPr="00A546F2">
            <w:rPr>
              <w:rFonts w:ascii="Times New Roman" w:eastAsia="Calibri" w:hAnsi="Times New Roman" w:cs="Times New Roman"/>
              <w:kern w:val="0"/>
              <w:lang w:val="en-US" w:eastAsia="id-ID"/>
              <w14:ligatures w14:val="none"/>
            </w:rPr>
            <w:t>Peraturan</w:t>
          </w:r>
          <w:proofErr w:type="spellEnd"/>
          <w:r w:rsidRPr="00A546F2">
            <w:rPr>
              <w:rFonts w:ascii="Times New Roman" w:eastAsia="Calibri" w:hAnsi="Times New Roman" w:cs="Times New Roman"/>
              <w:kern w:val="0"/>
              <w:lang w:val="en-US" w:eastAsia="id-ID"/>
              <w14:ligatures w14:val="none"/>
            </w:rPr>
            <w:t xml:space="preserve"> Menteri Kesehatan Republik Indonesia </w:t>
          </w:r>
          <w:proofErr w:type="spellStart"/>
          <w:r w:rsidRPr="00A546F2">
            <w:rPr>
              <w:rFonts w:ascii="Times New Roman" w:eastAsia="Calibri" w:hAnsi="Times New Roman" w:cs="Times New Roman"/>
              <w:kern w:val="0"/>
              <w:lang w:val="en-US" w:eastAsia="id-ID"/>
              <w14:ligatures w14:val="none"/>
            </w:rPr>
            <w:t>Nomor</w:t>
          </w:r>
          <w:proofErr w:type="spellEnd"/>
          <w:r w:rsidRPr="00A546F2">
            <w:rPr>
              <w:rFonts w:ascii="Times New Roman" w:eastAsia="Calibri" w:hAnsi="Times New Roman" w:cs="Times New Roman"/>
              <w:kern w:val="0"/>
              <w:lang w:val="en-US" w:eastAsia="id-ID"/>
              <w14:ligatures w14:val="none"/>
            </w:rPr>
            <w:t xml:space="preserve"> 23 </w:t>
          </w:r>
          <w:proofErr w:type="spellStart"/>
          <w:r w:rsidRPr="00A546F2">
            <w:rPr>
              <w:rFonts w:ascii="Times New Roman" w:eastAsia="Calibri" w:hAnsi="Times New Roman" w:cs="Times New Roman"/>
              <w:kern w:val="0"/>
              <w:lang w:val="en-US" w:eastAsia="id-ID"/>
              <w14:ligatures w14:val="none"/>
            </w:rPr>
            <w:t>Tahun</w:t>
          </w:r>
          <w:proofErr w:type="spellEnd"/>
          <w:r w:rsidRPr="00A546F2">
            <w:rPr>
              <w:rFonts w:ascii="Times New Roman" w:eastAsia="Calibri" w:hAnsi="Times New Roman" w:cs="Times New Roman"/>
              <w:kern w:val="0"/>
              <w:lang w:val="en-US" w:eastAsia="id-ID"/>
              <w14:ligatures w14:val="none"/>
            </w:rPr>
            <w:t xml:space="preserve"> 2022 </w:t>
          </w:r>
          <w:proofErr w:type="spellStart"/>
          <w:r w:rsidRPr="00A546F2">
            <w:rPr>
              <w:rFonts w:ascii="Times New Roman" w:eastAsia="Calibri" w:hAnsi="Times New Roman" w:cs="Times New Roman"/>
              <w:kern w:val="0"/>
              <w:lang w:val="en-US" w:eastAsia="id-ID"/>
              <w14:ligatures w14:val="none"/>
            </w:rPr>
            <w:t>Tentang</w:t>
          </w:r>
          <w:proofErr w:type="spellEnd"/>
          <w:r w:rsidRPr="00A546F2">
            <w:rPr>
              <w:rFonts w:ascii="Times New Roman" w:eastAsia="Calibri" w:hAnsi="Times New Roman" w:cs="Times New Roman"/>
              <w:kern w:val="0"/>
              <w:lang w:val="en-US" w:eastAsia="id-ID"/>
              <w14:ligatures w14:val="none"/>
            </w:rPr>
            <w:t xml:space="preserve"> </w:t>
          </w:r>
          <w:proofErr w:type="spellStart"/>
          <w:r w:rsidRPr="00A546F2">
            <w:rPr>
              <w:rFonts w:ascii="Times New Roman" w:eastAsia="Calibri" w:hAnsi="Times New Roman" w:cs="Times New Roman"/>
              <w:kern w:val="0"/>
              <w:lang w:val="en-US" w:eastAsia="id-ID"/>
              <w14:ligatures w14:val="none"/>
            </w:rPr>
            <w:t>Penanggulangan</w:t>
          </w:r>
          <w:proofErr w:type="spellEnd"/>
          <w:r w:rsidRPr="00A546F2">
            <w:rPr>
              <w:rFonts w:ascii="Times New Roman" w:eastAsia="Calibri" w:hAnsi="Times New Roman" w:cs="Times New Roman"/>
              <w:kern w:val="0"/>
              <w:lang w:val="en-US" w:eastAsia="id-ID"/>
              <w14:ligatures w14:val="none"/>
            </w:rPr>
            <w:t xml:space="preserve"> Human Immunodeficiency Virus, Acquired Immunodeficiency Syndrome, Dan </w:t>
          </w:r>
          <w:proofErr w:type="spellStart"/>
          <w:r w:rsidRPr="00A546F2">
            <w:rPr>
              <w:rFonts w:ascii="Times New Roman" w:eastAsia="Calibri" w:hAnsi="Times New Roman" w:cs="Times New Roman"/>
              <w:kern w:val="0"/>
              <w:lang w:val="en-US" w:eastAsia="id-ID"/>
              <w14:ligatures w14:val="none"/>
            </w:rPr>
            <w:t>Infeksi</w:t>
          </w:r>
          <w:proofErr w:type="spellEnd"/>
          <w:r w:rsidRPr="00A546F2">
            <w:rPr>
              <w:rFonts w:ascii="Times New Roman" w:eastAsia="Calibri" w:hAnsi="Times New Roman" w:cs="Times New Roman"/>
              <w:kern w:val="0"/>
              <w:lang w:val="en-US" w:eastAsia="id-ID"/>
              <w14:ligatures w14:val="none"/>
            </w:rPr>
            <w:t xml:space="preserve"> </w:t>
          </w:r>
          <w:proofErr w:type="spellStart"/>
          <w:r w:rsidRPr="00A546F2">
            <w:rPr>
              <w:rFonts w:ascii="Times New Roman" w:eastAsia="Calibri" w:hAnsi="Times New Roman" w:cs="Times New Roman"/>
              <w:kern w:val="0"/>
              <w:lang w:val="en-US" w:eastAsia="id-ID"/>
              <w14:ligatures w14:val="none"/>
            </w:rPr>
            <w:t>Menular</w:t>
          </w:r>
          <w:proofErr w:type="spellEnd"/>
          <w:r w:rsidRPr="00A546F2">
            <w:rPr>
              <w:rFonts w:ascii="Times New Roman" w:eastAsia="Calibri" w:hAnsi="Times New Roman" w:cs="Times New Roman"/>
              <w:kern w:val="0"/>
              <w:lang w:val="en-US" w:eastAsia="id-ID"/>
              <w14:ligatures w14:val="none"/>
            </w:rPr>
            <w:t xml:space="preserve"> </w:t>
          </w:r>
          <w:proofErr w:type="spellStart"/>
          <w:r w:rsidRPr="00A546F2">
            <w:rPr>
              <w:rFonts w:ascii="Times New Roman" w:eastAsia="Calibri" w:hAnsi="Times New Roman" w:cs="Times New Roman"/>
              <w:kern w:val="0"/>
              <w:lang w:val="en-US" w:eastAsia="id-ID"/>
              <w14:ligatures w14:val="none"/>
            </w:rPr>
            <w:t>Seksual</w:t>
          </w:r>
          <w:proofErr w:type="spellEnd"/>
          <w:r w:rsidRPr="00A546F2">
            <w:rPr>
              <w:rFonts w:ascii="Times New Roman" w:eastAsia="Calibri" w:hAnsi="Times New Roman" w:cs="Times New Roman"/>
              <w:kern w:val="0"/>
              <w:lang w:val="en-US" w:eastAsia="id-ID"/>
              <w14:ligatures w14:val="none"/>
            </w:rPr>
            <w:t xml:space="preserve">,” </w:t>
          </w:r>
          <w:proofErr w:type="spellStart"/>
          <w:r w:rsidRPr="00A546F2">
            <w:rPr>
              <w:rFonts w:ascii="Times New Roman" w:eastAsia="Calibri" w:hAnsi="Times New Roman" w:cs="Times New Roman"/>
              <w:i/>
              <w:iCs/>
              <w:kern w:val="0"/>
              <w:lang w:val="en-US" w:eastAsia="id-ID"/>
              <w14:ligatures w14:val="none"/>
            </w:rPr>
            <w:t>Permenkes</w:t>
          </w:r>
          <w:proofErr w:type="spellEnd"/>
          <w:r w:rsidRPr="00A546F2">
            <w:rPr>
              <w:rFonts w:ascii="Times New Roman" w:eastAsia="Calibri" w:hAnsi="Times New Roman" w:cs="Times New Roman"/>
              <w:i/>
              <w:iCs/>
              <w:kern w:val="0"/>
              <w:lang w:val="en-US" w:eastAsia="id-ID"/>
              <w14:ligatures w14:val="none"/>
            </w:rPr>
            <w:t xml:space="preserve"> Ri</w:t>
          </w:r>
          <w:r w:rsidRPr="00A546F2">
            <w:rPr>
              <w:rFonts w:ascii="Times New Roman" w:eastAsia="Calibri" w:hAnsi="Times New Roman" w:cs="Times New Roman"/>
              <w:kern w:val="0"/>
              <w:lang w:val="en-US" w:eastAsia="id-ID"/>
              <w14:ligatures w14:val="none"/>
            </w:rPr>
            <w:t>, Vol. 69, No. 555, Pp. 1–53, 2022.</w:t>
          </w:r>
        </w:p>
        <w:p w14:paraId="220DCFA8" w14:textId="5D675624" w:rsidR="00186192" w:rsidRPr="00A546F2" w:rsidRDefault="00186192" w:rsidP="00A546F2">
          <w:pPr>
            <w:tabs>
              <w:tab w:val="left" w:pos="709"/>
            </w:tabs>
            <w:spacing w:line="240" w:lineRule="auto"/>
            <w:ind w:left="142" w:hanging="568"/>
            <w:jc w:val="both"/>
            <w:divId w:val="1269578777"/>
            <w:rPr>
              <w:rFonts w:ascii="Times New Roman" w:eastAsia="Calibri" w:hAnsi="Times New Roman" w:cs="Times New Roman"/>
              <w:kern w:val="0"/>
              <w:lang w:val="en-US" w:eastAsia="id-ID"/>
              <w14:ligatures w14:val="none"/>
            </w:rPr>
          </w:pPr>
          <w:r w:rsidRPr="00A546F2">
            <w:rPr>
              <w:rFonts w:ascii="Times New Roman" w:eastAsia="Calibri" w:hAnsi="Times New Roman" w:cs="Times New Roman"/>
              <w:kern w:val="0"/>
              <w:lang w:val="en-US" w:eastAsia="id-ID"/>
              <w14:ligatures w14:val="none"/>
            </w:rPr>
            <w:t xml:space="preserve">T. H. </w:t>
          </w:r>
          <w:proofErr w:type="spellStart"/>
          <w:r w:rsidRPr="00A546F2">
            <w:rPr>
              <w:rFonts w:ascii="Times New Roman" w:eastAsia="Calibri" w:hAnsi="Times New Roman" w:cs="Times New Roman"/>
              <w:kern w:val="0"/>
              <w:lang w:val="en-US" w:eastAsia="id-ID"/>
              <w14:ligatures w14:val="none"/>
            </w:rPr>
            <w:t>Karyadi</w:t>
          </w:r>
          <w:proofErr w:type="spellEnd"/>
          <w:r w:rsidRPr="00A546F2">
            <w:rPr>
              <w:rFonts w:ascii="Times New Roman" w:eastAsia="Calibri" w:hAnsi="Times New Roman" w:cs="Times New Roman"/>
              <w:kern w:val="0"/>
              <w:lang w:val="en-US" w:eastAsia="id-ID"/>
              <w14:ligatures w14:val="none"/>
            </w:rPr>
            <w:t>, “</w:t>
          </w:r>
          <w:proofErr w:type="spellStart"/>
          <w:r w:rsidRPr="00A546F2">
            <w:rPr>
              <w:rFonts w:ascii="Times New Roman" w:eastAsia="Calibri" w:hAnsi="Times New Roman" w:cs="Times New Roman"/>
              <w:kern w:val="0"/>
              <w:lang w:val="en-US" w:eastAsia="id-ID"/>
              <w14:ligatures w14:val="none"/>
            </w:rPr>
            <w:t>Keberhasilan</w:t>
          </w:r>
          <w:proofErr w:type="spellEnd"/>
          <w:r w:rsidRPr="00A546F2">
            <w:rPr>
              <w:rFonts w:ascii="Times New Roman" w:eastAsia="Calibri" w:hAnsi="Times New Roman" w:cs="Times New Roman"/>
              <w:kern w:val="0"/>
              <w:lang w:val="en-US" w:eastAsia="id-ID"/>
              <w14:ligatures w14:val="none"/>
            </w:rPr>
            <w:t xml:space="preserve"> </w:t>
          </w:r>
          <w:proofErr w:type="spellStart"/>
          <w:r w:rsidRPr="00A546F2">
            <w:rPr>
              <w:rFonts w:ascii="Times New Roman" w:eastAsia="Calibri" w:hAnsi="Times New Roman" w:cs="Times New Roman"/>
              <w:kern w:val="0"/>
              <w:lang w:val="en-US" w:eastAsia="id-ID"/>
              <w14:ligatures w14:val="none"/>
            </w:rPr>
            <w:t>Pengobatan</w:t>
          </w:r>
          <w:proofErr w:type="spellEnd"/>
          <w:r w:rsidRPr="00A546F2">
            <w:rPr>
              <w:rFonts w:ascii="Times New Roman" w:eastAsia="Calibri" w:hAnsi="Times New Roman" w:cs="Times New Roman"/>
              <w:kern w:val="0"/>
              <w:lang w:val="en-US" w:eastAsia="id-ID"/>
              <w14:ligatures w14:val="none"/>
            </w:rPr>
            <w:t xml:space="preserve"> </w:t>
          </w:r>
          <w:proofErr w:type="spellStart"/>
          <w:r w:rsidRPr="00A546F2">
            <w:rPr>
              <w:rFonts w:ascii="Times New Roman" w:eastAsia="Calibri" w:hAnsi="Times New Roman" w:cs="Times New Roman"/>
              <w:kern w:val="0"/>
              <w:lang w:val="en-US" w:eastAsia="id-ID"/>
              <w14:ligatures w14:val="none"/>
            </w:rPr>
            <w:t>Terapi</w:t>
          </w:r>
          <w:proofErr w:type="spellEnd"/>
          <w:r w:rsidRPr="00A546F2">
            <w:rPr>
              <w:rFonts w:ascii="Times New Roman" w:eastAsia="Calibri" w:hAnsi="Times New Roman" w:cs="Times New Roman"/>
              <w:kern w:val="0"/>
              <w:lang w:val="en-US" w:eastAsia="id-ID"/>
              <w14:ligatures w14:val="none"/>
            </w:rPr>
            <w:t xml:space="preserve"> Antiretroviral,” </w:t>
          </w:r>
          <w:proofErr w:type="spellStart"/>
          <w:r w:rsidRPr="00A546F2">
            <w:rPr>
              <w:rFonts w:ascii="Times New Roman" w:eastAsia="Calibri" w:hAnsi="Times New Roman" w:cs="Times New Roman"/>
              <w:i/>
              <w:iCs/>
              <w:kern w:val="0"/>
              <w:lang w:val="en-US" w:eastAsia="id-ID"/>
              <w14:ligatures w14:val="none"/>
            </w:rPr>
            <w:t>Jurnal</w:t>
          </w:r>
          <w:proofErr w:type="spellEnd"/>
          <w:r w:rsidRPr="00A546F2">
            <w:rPr>
              <w:rFonts w:ascii="Times New Roman" w:eastAsia="Calibri" w:hAnsi="Times New Roman" w:cs="Times New Roman"/>
              <w:i/>
              <w:iCs/>
              <w:kern w:val="0"/>
              <w:lang w:val="en-US" w:eastAsia="id-ID"/>
              <w14:ligatures w14:val="none"/>
            </w:rPr>
            <w:t xml:space="preserve"> </w:t>
          </w:r>
          <w:proofErr w:type="spellStart"/>
          <w:r w:rsidRPr="00A546F2">
            <w:rPr>
              <w:rFonts w:ascii="Times New Roman" w:eastAsia="Calibri" w:hAnsi="Times New Roman" w:cs="Times New Roman"/>
              <w:i/>
              <w:iCs/>
              <w:kern w:val="0"/>
              <w:lang w:val="en-US" w:eastAsia="id-ID"/>
              <w14:ligatures w14:val="none"/>
            </w:rPr>
            <w:t>Penyakit</w:t>
          </w:r>
          <w:proofErr w:type="spellEnd"/>
          <w:r w:rsidRPr="00A546F2">
            <w:rPr>
              <w:rFonts w:ascii="Times New Roman" w:eastAsia="Calibri" w:hAnsi="Times New Roman" w:cs="Times New Roman"/>
              <w:i/>
              <w:iCs/>
              <w:kern w:val="0"/>
              <w:lang w:val="en-US" w:eastAsia="id-ID"/>
              <w14:ligatures w14:val="none"/>
            </w:rPr>
            <w:t xml:space="preserve"> Dalam Indonesia</w:t>
          </w:r>
          <w:r w:rsidRPr="00A546F2">
            <w:rPr>
              <w:rFonts w:ascii="Times New Roman" w:eastAsia="Calibri" w:hAnsi="Times New Roman" w:cs="Times New Roman"/>
              <w:kern w:val="0"/>
              <w:lang w:val="en-US" w:eastAsia="id-ID"/>
              <w14:ligatures w14:val="none"/>
            </w:rPr>
            <w:t>, Vol. 4, No. 1, P. 1, 2017, Doi: 10.7454/Jpdi.V4i1.105.</w:t>
          </w:r>
        </w:p>
        <w:p w14:paraId="06E431A2" w14:textId="1C70C4A8" w:rsidR="00186192" w:rsidRPr="00A546F2" w:rsidRDefault="00186192" w:rsidP="00A546F2">
          <w:pPr>
            <w:tabs>
              <w:tab w:val="left" w:pos="709"/>
            </w:tabs>
            <w:spacing w:line="240" w:lineRule="auto"/>
            <w:ind w:left="142" w:hanging="568"/>
            <w:jc w:val="both"/>
            <w:divId w:val="1269578777"/>
            <w:rPr>
              <w:rFonts w:ascii="Times New Roman" w:eastAsia="Calibri" w:hAnsi="Times New Roman" w:cs="Times New Roman"/>
              <w:kern w:val="0"/>
              <w:lang w:val="en-US" w:eastAsia="id-ID"/>
              <w14:ligatures w14:val="none"/>
            </w:rPr>
          </w:pPr>
          <w:r w:rsidRPr="00A546F2">
            <w:rPr>
              <w:rFonts w:ascii="Times New Roman" w:eastAsia="Calibri" w:hAnsi="Times New Roman" w:cs="Times New Roman"/>
              <w:kern w:val="0"/>
              <w:lang w:val="en-US" w:eastAsia="id-ID"/>
              <w14:ligatures w14:val="none"/>
            </w:rPr>
            <w:t xml:space="preserve">W. D. F. Venter </w:t>
          </w:r>
          <w:r w:rsidRPr="00A546F2">
            <w:rPr>
              <w:rFonts w:ascii="Times New Roman" w:eastAsia="Calibri" w:hAnsi="Times New Roman" w:cs="Times New Roman"/>
              <w:i/>
              <w:iCs/>
              <w:kern w:val="0"/>
              <w:lang w:val="en-US" w:eastAsia="id-ID"/>
              <w14:ligatures w14:val="none"/>
            </w:rPr>
            <w:t>Et Al.</w:t>
          </w:r>
          <w:r w:rsidRPr="00A546F2">
            <w:rPr>
              <w:rFonts w:ascii="Times New Roman" w:eastAsia="Calibri" w:hAnsi="Times New Roman" w:cs="Times New Roman"/>
              <w:kern w:val="0"/>
              <w:lang w:val="en-US" w:eastAsia="id-ID"/>
              <w14:ligatures w14:val="none"/>
            </w:rPr>
            <w:t xml:space="preserve">, “Dolutegravir Plus Two Different Prodrugs </w:t>
          </w:r>
          <w:proofErr w:type="gramStart"/>
          <w:r w:rsidRPr="00A546F2">
            <w:rPr>
              <w:rFonts w:ascii="Times New Roman" w:eastAsia="Calibri" w:hAnsi="Times New Roman" w:cs="Times New Roman"/>
              <w:kern w:val="0"/>
              <w:lang w:val="en-US" w:eastAsia="id-ID"/>
              <w14:ligatures w14:val="none"/>
            </w:rPr>
            <w:t>Of</w:t>
          </w:r>
          <w:proofErr w:type="gramEnd"/>
          <w:r w:rsidRPr="00A546F2">
            <w:rPr>
              <w:rFonts w:ascii="Times New Roman" w:eastAsia="Calibri" w:hAnsi="Times New Roman" w:cs="Times New Roman"/>
              <w:kern w:val="0"/>
              <w:lang w:val="en-US" w:eastAsia="id-ID"/>
              <w14:ligatures w14:val="none"/>
            </w:rPr>
            <w:t xml:space="preserve"> Tenofovir </w:t>
          </w:r>
          <w:proofErr w:type="gramStart"/>
          <w:r w:rsidRPr="00A546F2">
            <w:rPr>
              <w:rFonts w:ascii="Times New Roman" w:eastAsia="Calibri" w:hAnsi="Times New Roman" w:cs="Times New Roman"/>
              <w:kern w:val="0"/>
              <w:lang w:val="en-US" w:eastAsia="id-ID"/>
              <w14:ligatures w14:val="none"/>
            </w:rPr>
            <w:t>To</w:t>
          </w:r>
          <w:proofErr w:type="gramEnd"/>
          <w:r w:rsidRPr="00A546F2">
            <w:rPr>
              <w:rFonts w:ascii="Times New Roman" w:eastAsia="Calibri" w:hAnsi="Times New Roman" w:cs="Times New Roman"/>
              <w:kern w:val="0"/>
              <w:lang w:val="en-US" w:eastAsia="id-ID"/>
              <w14:ligatures w14:val="none"/>
            </w:rPr>
            <w:t xml:space="preserve"> Treat </w:t>
          </w:r>
          <w:proofErr w:type="spellStart"/>
          <w:r w:rsidRPr="00A546F2">
            <w:rPr>
              <w:rFonts w:ascii="Times New Roman" w:eastAsia="Calibri" w:hAnsi="Times New Roman" w:cs="Times New Roman"/>
              <w:kern w:val="0"/>
              <w:lang w:val="en-US" w:eastAsia="id-ID"/>
              <w14:ligatures w14:val="none"/>
            </w:rPr>
            <w:t>Hiv</w:t>
          </w:r>
          <w:proofErr w:type="spellEnd"/>
          <w:r w:rsidRPr="00A546F2">
            <w:rPr>
              <w:rFonts w:ascii="Times New Roman" w:eastAsia="Calibri" w:hAnsi="Times New Roman" w:cs="Times New Roman"/>
              <w:kern w:val="0"/>
              <w:lang w:val="en-US" w:eastAsia="id-ID"/>
              <w14:ligatures w14:val="none"/>
            </w:rPr>
            <w:t xml:space="preserve">,” </w:t>
          </w:r>
          <w:r w:rsidRPr="00A546F2">
            <w:rPr>
              <w:rFonts w:ascii="Times New Roman" w:eastAsia="Calibri" w:hAnsi="Times New Roman" w:cs="Times New Roman"/>
              <w:i/>
              <w:iCs/>
              <w:kern w:val="0"/>
              <w:lang w:val="en-US" w:eastAsia="id-ID"/>
              <w14:ligatures w14:val="none"/>
            </w:rPr>
            <w:t xml:space="preserve">New England Journal </w:t>
          </w:r>
          <w:proofErr w:type="gramStart"/>
          <w:r w:rsidRPr="00A546F2">
            <w:rPr>
              <w:rFonts w:ascii="Times New Roman" w:eastAsia="Calibri" w:hAnsi="Times New Roman" w:cs="Times New Roman"/>
              <w:i/>
              <w:iCs/>
              <w:kern w:val="0"/>
              <w:lang w:val="en-US" w:eastAsia="id-ID"/>
              <w14:ligatures w14:val="none"/>
            </w:rPr>
            <w:t>Of</w:t>
          </w:r>
          <w:proofErr w:type="gramEnd"/>
          <w:r w:rsidRPr="00A546F2">
            <w:rPr>
              <w:rFonts w:ascii="Times New Roman" w:eastAsia="Calibri" w:hAnsi="Times New Roman" w:cs="Times New Roman"/>
              <w:i/>
              <w:iCs/>
              <w:kern w:val="0"/>
              <w:lang w:val="en-US" w:eastAsia="id-ID"/>
              <w14:ligatures w14:val="none"/>
            </w:rPr>
            <w:t xml:space="preserve"> Medicine</w:t>
          </w:r>
          <w:r w:rsidRPr="00A546F2">
            <w:rPr>
              <w:rFonts w:ascii="Times New Roman" w:eastAsia="Calibri" w:hAnsi="Times New Roman" w:cs="Times New Roman"/>
              <w:kern w:val="0"/>
              <w:lang w:val="en-US" w:eastAsia="id-ID"/>
              <w14:ligatures w14:val="none"/>
            </w:rPr>
            <w:t>, Vol. 381, No. 9, Pp. 803–815, 2019, Doi: 10.1056/Nejmoa1902824.</w:t>
          </w:r>
        </w:p>
        <w:p w14:paraId="7B50BFE8" w14:textId="0B0637F3" w:rsidR="00186192" w:rsidRPr="00A546F2" w:rsidRDefault="00186192" w:rsidP="00A546F2">
          <w:pPr>
            <w:tabs>
              <w:tab w:val="left" w:pos="709"/>
            </w:tabs>
            <w:spacing w:line="240" w:lineRule="auto"/>
            <w:ind w:left="142" w:hanging="568"/>
            <w:jc w:val="both"/>
            <w:divId w:val="1269578777"/>
            <w:rPr>
              <w:rFonts w:ascii="Times New Roman" w:eastAsia="Calibri" w:hAnsi="Times New Roman" w:cs="Times New Roman"/>
              <w:kern w:val="0"/>
              <w:lang w:val="en-US" w:eastAsia="id-ID"/>
              <w14:ligatures w14:val="none"/>
            </w:rPr>
          </w:pPr>
          <w:r w:rsidRPr="00A546F2">
            <w:rPr>
              <w:rFonts w:ascii="Times New Roman" w:eastAsia="Calibri" w:hAnsi="Times New Roman" w:cs="Times New Roman"/>
              <w:kern w:val="0"/>
              <w:lang w:val="en-US" w:eastAsia="id-ID"/>
              <w14:ligatures w14:val="none"/>
            </w:rPr>
            <w:t xml:space="preserve">Who, “Update </w:t>
          </w:r>
          <w:proofErr w:type="gramStart"/>
          <w:r w:rsidRPr="00A546F2">
            <w:rPr>
              <w:rFonts w:ascii="Times New Roman" w:eastAsia="Calibri" w:hAnsi="Times New Roman" w:cs="Times New Roman"/>
              <w:kern w:val="0"/>
              <w:lang w:val="en-US" w:eastAsia="id-ID"/>
              <w14:ligatures w14:val="none"/>
            </w:rPr>
            <w:t>Of</w:t>
          </w:r>
          <w:proofErr w:type="gramEnd"/>
          <w:r w:rsidRPr="00A546F2">
            <w:rPr>
              <w:rFonts w:ascii="Times New Roman" w:eastAsia="Calibri" w:hAnsi="Times New Roman" w:cs="Times New Roman"/>
              <w:kern w:val="0"/>
              <w:lang w:val="en-US" w:eastAsia="id-ID"/>
              <w14:ligatures w14:val="none"/>
            </w:rPr>
            <w:t xml:space="preserve"> Recommendations </w:t>
          </w:r>
          <w:proofErr w:type="gramStart"/>
          <w:r w:rsidRPr="00A546F2">
            <w:rPr>
              <w:rFonts w:ascii="Times New Roman" w:eastAsia="Calibri" w:hAnsi="Times New Roman" w:cs="Times New Roman"/>
              <w:kern w:val="0"/>
              <w:lang w:val="en-US" w:eastAsia="id-ID"/>
              <w14:ligatures w14:val="none"/>
            </w:rPr>
            <w:t>On</w:t>
          </w:r>
          <w:proofErr w:type="gramEnd"/>
          <w:r w:rsidRPr="00A546F2">
            <w:rPr>
              <w:rFonts w:ascii="Times New Roman" w:eastAsia="Calibri" w:hAnsi="Times New Roman" w:cs="Times New Roman"/>
              <w:kern w:val="0"/>
              <w:lang w:val="en-US" w:eastAsia="id-ID"/>
              <w14:ligatures w14:val="none"/>
            </w:rPr>
            <w:t xml:space="preserve"> First- And Second-Line Antiretroviral Regimens. Geneva, </w:t>
          </w:r>
          <w:proofErr w:type="spellStart"/>
          <w:proofErr w:type="gramStart"/>
          <w:r w:rsidRPr="00A546F2">
            <w:rPr>
              <w:rFonts w:ascii="Times New Roman" w:eastAsia="Calibri" w:hAnsi="Times New Roman" w:cs="Times New Roman"/>
              <w:kern w:val="0"/>
              <w:lang w:val="en-US" w:eastAsia="id-ID"/>
              <w14:ligatures w14:val="none"/>
            </w:rPr>
            <w:t>Switzerland:World</w:t>
          </w:r>
          <w:proofErr w:type="spellEnd"/>
          <w:proofErr w:type="gramEnd"/>
          <w:r w:rsidRPr="00A546F2">
            <w:rPr>
              <w:rFonts w:ascii="Times New Roman" w:eastAsia="Calibri" w:hAnsi="Times New Roman" w:cs="Times New Roman"/>
              <w:kern w:val="0"/>
              <w:lang w:val="en-US" w:eastAsia="id-ID"/>
              <w14:ligatures w14:val="none"/>
            </w:rPr>
            <w:t xml:space="preserve"> Health </w:t>
          </w:r>
          <w:proofErr w:type="gramStart"/>
          <w:r w:rsidRPr="00A546F2">
            <w:rPr>
              <w:rFonts w:ascii="Times New Roman" w:eastAsia="Calibri" w:hAnsi="Times New Roman" w:cs="Times New Roman"/>
              <w:kern w:val="0"/>
              <w:lang w:val="en-US" w:eastAsia="id-ID"/>
              <w14:ligatures w14:val="none"/>
            </w:rPr>
            <w:t>Organization;,</w:t>
          </w:r>
          <w:proofErr w:type="gramEnd"/>
          <w:r w:rsidRPr="00A546F2">
            <w:rPr>
              <w:rFonts w:ascii="Times New Roman" w:eastAsia="Calibri" w:hAnsi="Times New Roman" w:cs="Times New Roman"/>
              <w:kern w:val="0"/>
              <w:lang w:val="en-US" w:eastAsia="id-ID"/>
              <w14:ligatures w14:val="none"/>
            </w:rPr>
            <w:t xml:space="preserve">” </w:t>
          </w:r>
          <w:r w:rsidRPr="00A546F2">
            <w:rPr>
              <w:rFonts w:ascii="Times New Roman" w:eastAsia="Calibri" w:hAnsi="Times New Roman" w:cs="Times New Roman"/>
              <w:i/>
              <w:iCs/>
              <w:kern w:val="0"/>
              <w:lang w:val="en-US" w:eastAsia="id-ID"/>
              <w14:ligatures w14:val="none"/>
            </w:rPr>
            <w:t>Who</w:t>
          </w:r>
          <w:r w:rsidRPr="00A546F2">
            <w:rPr>
              <w:rFonts w:ascii="Times New Roman" w:eastAsia="Calibri" w:hAnsi="Times New Roman" w:cs="Times New Roman"/>
              <w:kern w:val="0"/>
              <w:lang w:val="en-US" w:eastAsia="id-ID"/>
              <w14:ligatures w14:val="none"/>
            </w:rPr>
            <w:t>, No. July, P. 3, 2019.</w:t>
          </w:r>
        </w:p>
        <w:p w14:paraId="63DF1FFD" w14:textId="4B67BDD5" w:rsidR="00186192" w:rsidRPr="00A546F2" w:rsidRDefault="00186192" w:rsidP="00A546F2">
          <w:pPr>
            <w:tabs>
              <w:tab w:val="left" w:pos="709"/>
            </w:tabs>
            <w:spacing w:line="240" w:lineRule="auto"/>
            <w:ind w:left="142" w:hanging="568"/>
            <w:jc w:val="both"/>
            <w:divId w:val="1269578777"/>
            <w:rPr>
              <w:rFonts w:ascii="Times New Roman" w:eastAsia="Calibri" w:hAnsi="Times New Roman" w:cs="Times New Roman"/>
              <w:kern w:val="0"/>
              <w:lang w:val="en-US" w:eastAsia="id-ID"/>
              <w14:ligatures w14:val="none"/>
            </w:rPr>
          </w:pPr>
          <w:r w:rsidRPr="00A546F2">
            <w:rPr>
              <w:rFonts w:ascii="Times New Roman" w:eastAsia="Calibri" w:hAnsi="Times New Roman" w:cs="Times New Roman"/>
              <w:kern w:val="0"/>
              <w:lang w:val="en-US" w:eastAsia="id-ID"/>
              <w14:ligatures w14:val="none"/>
            </w:rPr>
            <w:t xml:space="preserve">G. Agung </w:t>
          </w:r>
          <w:r w:rsidRPr="00A546F2">
            <w:rPr>
              <w:rFonts w:ascii="Times New Roman" w:eastAsia="Calibri" w:hAnsi="Times New Roman" w:cs="Times New Roman"/>
              <w:i/>
              <w:iCs/>
              <w:kern w:val="0"/>
              <w:lang w:val="en-US" w:eastAsia="id-ID"/>
              <w14:ligatures w14:val="none"/>
            </w:rPr>
            <w:t>Et Al.</w:t>
          </w:r>
          <w:r w:rsidRPr="00A546F2">
            <w:rPr>
              <w:rFonts w:ascii="Times New Roman" w:eastAsia="Calibri" w:hAnsi="Times New Roman" w:cs="Times New Roman"/>
              <w:kern w:val="0"/>
              <w:lang w:val="en-US" w:eastAsia="id-ID"/>
              <w14:ligatures w14:val="none"/>
            </w:rPr>
            <w:t xml:space="preserve">, “A Conformity Analysis </w:t>
          </w:r>
          <w:proofErr w:type="gramStart"/>
          <w:r w:rsidRPr="00A546F2">
            <w:rPr>
              <w:rFonts w:ascii="Times New Roman" w:eastAsia="Calibri" w:hAnsi="Times New Roman" w:cs="Times New Roman"/>
              <w:kern w:val="0"/>
              <w:lang w:val="en-US" w:eastAsia="id-ID"/>
              <w14:ligatures w14:val="none"/>
            </w:rPr>
            <w:t>Of</w:t>
          </w:r>
          <w:proofErr w:type="gramEnd"/>
          <w:r w:rsidRPr="00A546F2">
            <w:rPr>
              <w:rFonts w:ascii="Times New Roman" w:eastAsia="Calibri" w:hAnsi="Times New Roman" w:cs="Times New Roman"/>
              <w:kern w:val="0"/>
              <w:lang w:val="en-US" w:eastAsia="id-ID"/>
              <w14:ligatures w14:val="none"/>
            </w:rPr>
            <w:t xml:space="preserve"> </w:t>
          </w:r>
          <w:proofErr w:type="gramStart"/>
          <w:r w:rsidRPr="00A546F2">
            <w:rPr>
              <w:rFonts w:ascii="Times New Roman" w:eastAsia="Calibri" w:hAnsi="Times New Roman" w:cs="Times New Roman"/>
              <w:kern w:val="0"/>
              <w:lang w:val="en-US" w:eastAsia="id-ID"/>
              <w14:ligatures w14:val="none"/>
            </w:rPr>
            <w:t>The</w:t>
          </w:r>
          <w:proofErr w:type="gramEnd"/>
          <w:r w:rsidRPr="00A546F2">
            <w:rPr>
              <w:rFonts w:ascii="Times New Roman" w:eastAsia="Calibri" w:hAnsi="Times New Roman" w:cs="Times New Roman"/>
              <w:kern w:val="0"/>
              <w:lang w:val="en-US" w:eastAsia="id-ID"/>
              <w14:ligatures w14:val="none"/>
            </w:rPr>
            <w:t xml:space="preserve"> Use </w:t>
          </w:r>
          <w:proofErr w:type="gramStart"/>
          <w:r w:rsidRPr="00A546F2">
            <w:rPr>
              <w:rFonts w:ascii="Times New Roman" w:eastAsia="Calibri" w:hAnsi="Times New Roman" w:cs="Times New Roman"/>
              <w:kern w:val="0"/>
              <w:lang w:val="en-US" w:eastAsia="id-ID"/>
              <w14:ligatures w14:val="none"/>
            </w:rPr>
            <w:t>Of</w:t>
          </w:r>
          <w:proofErr w:type="gramEnd"/>
          <w:r w:rsidRPr="00A546F2">
            <w:rPr>
              <w:rFonts w:ascii="Times New Roman" w:eastAsia="Calibri" w:hAnsi="Times New Roman" w:cs="Times New Roman"/>
              <w:kern w:val="0"/>
              <w:lang w:val="en-US" w:eastAsia="id-ID"/>
              <w14:ligatures w14:val="none"/>
            </w:rPr>
            <w:t xml:space="preserve"> Antiretroviral </w:t>
          </w:r>
          <w:proofErr w:type="gramStart"/>
          <w:r w:rsidRPr="00A546F2">
            <w:rPr>
              <w:rFonts w:ascii="Times New Roman" w:eastAsia="Calibri" w:hAnsi="Times New Roman" w:cs="Times New Roman"/>
              <w:kern w:val="0"/>
              <w:lang w:val="en-US" w:eastAsia="id-ID"/>
              <w14:ligatures w14:val="none"/>
            </w:rPr>
            <w:t>( Arv</w:t>
          </w:r>
          <w:proofErr w:type="gramEnd"/>
          <w:r w:rsidRPr="00A546F2">
            <w:rPr>
              <w:rFonts w:ascii="Times New Roman" w:eastAsia="Calibri" w:hAnsi="Times New Roman" w:cs="Times New Roman"/>
              <w:kern w:val="0"/>
              <w:lang w:val="en-US" w:eastAsia="id-ID"/>
              <w14:ligatures w14:val="none"/>
            </w:rPr>
            <w:t xml:space="preserve"> ) Drugs </w:t>
          </w:r>
          <w:proofErr w:type="gramStart"/>
          <w:r w:rsidRPr="00A546F2">
            <w:rPr>
              <w:rFonts w:ascii="Times New Roman" w:eastAsia="Calibri" w:hAnsi="Times New Roman" w:cs="Times New Roman"/>
              <w:kern w:val="0"/>
              <w:lang w:val="en-US" w:eastAsia="id-ID"/>
              <w14:ligatures w14:val="none"/>
            </w:rPr>
            <w:t>In</w:t>
          </w:r>
          <w:proofErr w:type="gramEnd"/>
          <w:r w:rsidRPr="00A546F2">
            <w:rPr>
              <w:rFonts w:ascii="Times New Roman" w:eastAsia="Calibri" w:hAnsi="Times New Roman" w:cs="Times New Roman"/>
              <w:kern w:val="0"/>
              <w:lang w:val="en-US" w:eastAsia="id-ID"/>
              <w14:ligatures w14:val="none"/>
            </w:rPr>
            <w:t xml:space="preserve"> </w:t>
          </w:r>
          <w:proofErr w:type="spellStart"/>
          <w:r w:rsidRPr="00A546F2">
            <w:rPr>
              <w:rFonts w:ascii="Times New Roman" w:eastAsia="Calibri" w:hAnsi="Times New Roman" w:cs="Times New Roman"/>
              <w:kern w:val="0"/>
              <w:lang w:val="en-US" w:eastAsia="id-ID"/>
              <w14:ligatures w14:val="none"/>
            </w:rPr>
            <w:t>Hiv</w:t>
          </w:r>
          <w:proofErr w:type="spellEnd"/>
          <w:r w:rsidRPr="00A546F2">
            <w:rPr>
              <w:rFonts w:ascii="Times New Roman" w:eastAsia="Calibri" w:hAnsi="Times New Roman" w:cs="Times New Roman"/>
              <w:kern w:val="0"/>
              <w:lang w:val="en-US" w:eastAsia="id-ID"/>
              <w14:ligatures w14:val="none"/>
            </w:rPr>
            <w:t xml:space="preserve"> / Aids Patients </w:t>
          </w:r>
          <w:proofErr w:type="gramStart"/>
          <w:r w:rsidRPr="00A546F2">
            <w:rPr>
              <w:rFonts w:ascii="Times New Roman" w:eastAsia="Calibri" w:hAnsi="Times New Roman" w:cs="Times New Roman"/>
              <w:kern w:val="0"/>
              <w:lang w:val="en-US" w:eastAsia="id-ID"/>
              <w14:ligatures w14:val="none"/>
            </w:rPr>
            <w:t>With</w:t>
          </w:r>
          <w:proofErr w:type="gramEnd"/>
          <w:r w:rsidRPr="00A546F2">
            <w:rPr>
              <w:rFonts w:ascii="Times New Roman" w:eastAsia="Calibri" w:hAnsi="Times New Roman" w:cs="Times New Roman"/>
              <w:kern w:val="0"/>
              <w:lang w:val="en-US" w:eastAsia="id-ID"/>
              <w14:ligatures w14:val="none"/>
            </w:rPr>
            <w:t xml:space="preserve"> National Guidelines </w:t>
          </w:r>
          <w:proofErr w:type="gramStart"/>
          <w:r w:rsidRPr="00A546F2">
            <w:rPr>
              <w:rFonts w:ascii="Times New Roman" w:eastAsia="Calibri" w:hAnsi="Times New Roman" w:cs="Times New Roman"/>
              <w:kern w:val="0"/>
              <w:lang w:val="en-US" w:eastAsia="id-ID"/>
              <w14:ligatures w14:val="none"/>
            </w:rPr>
            <w:t>In</w:t>
          </w:r>
          <w:proofErr w:type="gramEnd"/>
          <w:r w:rsidRPr="00A546F2">
            <w:rPr>
              <w:rFonts w:ascii="Times New Roman" w:eastAsia="Calibri" w:hAnsi="Times New Roman" w:cs="Times New Roman"/>
              <w:kern w:val="0"/>
              <w:lang w:val="en-US" w:eastAsia="id-ID"/>
              <w14:ligatures w14:val="none"/>
            </w:rPr>
            <w:t xml:space="preserve"> Hospitals X Year 2022 – 2023 Therapeutic Success Can Be </w:t>
          </w:r>
          <w:proofErr w:type="gramStart"/>
          <w:r w:rsidRPr="00A546F2">
            <w:rPr>
              <w:rFonts w:ascii="Times New Roman" w:eastAsia="Calibri" w:hAnsi="Times New Roman" w:cs="Times New Roman"/>
              <w:kern w:val="0"/>
              <w:lang w:val="en-US" w:eastAsia="id-ID"/>
              <w14:ligatures w14:val="none"/>
            </w:rPr>
            <w:t>Achieved .</w:t>
          </w:r>
          <w:proofErr w:type="gramEnd"/>
          <w:r w:rsidRPr="00A546F2">
            <w:rPr>
              <w:rFonts w:ascii="Times New Roman" w:eastAsia="Calibri" w:hAnsi="Times New Roman" w:cs="Times New Roman"/>
              <w:kern w:val="0"/>
              <w:lang w:val="en-US" w:eastAsia="id-ID"/>
              <w14:ligatures w14:val="none"/>
            </w:rPr>
            <w:t xml:space="preserve"> The Purpose </w:t>
          </w:r>
          <w:proofErr w:type="gramStart"/>
          <w:r w:rsidRPr="00A546F2">
            <w:rPr>
              <w:rFonts w:ascii="Times New Roman" w:eastAsia="Calibri" w:hAnsi="Times New Roman" w:cs="Times New Roman"/>
              <w:kern w:val="0"/>
              <w:lang w:val="en-US" w:eastAsia="id-ID"/>
              <w14:ligatures w14:val="none"/>
            </w:rPr>
            <w:t>Of</w:t>
          </w:r>
          <w:proofErr w:type="gramEnd"/>
          <w:r w:rsidRPr="00A546F2">
            <w:rPr>
              <w:rFonts w:ascii="Times New Roman" w:eastAsia="Calibri" w:hAnsi="Times New Roman" w:cs="Times New Roman"/>
              <w:kern w:val="0"/>
              <w:lang w:val="en-US" w:eastAsia="id-ID"/>
              <w14:ligatures w14:val="none"/>
            </w:rPr>
            <w:t xml:space="preserve"> This Study Was </w:t>
          </w:r>
          <w:proofErr w:type="gramStart"/>
          <w:r w:rsidRPr="00A546F2">
            <w:rPr>
              <w:rFonts w:ascii="Times New Roman" w:eastAsia="Calibri" w:hAnsi="Times New Roman" w:cs="Times New Roman"/>
              <w:kern w:val="0"/>
              <w:lang w:val="en-US" w:eastAsia="id-ID"/>
              <w14:ligatures w14:val="none"/>
            </w:rPr>
            <w:t>To</w:t>
          </w:r>
          <w:proofErr w:type="gramEnd"/>
          <w:r w:rsidRPr="00A546F2">
            <w:rPr>
              <w:rFonts w:ascii="Times New Roman" w:eastAsia="Calibri" w:hAnsi="Times New Roman" w:cs="Times New Roman"/>
              <w:kern w:val="0"/>
              <w:lang w:val="en-US" w:eastAsia="id-ID"/>
              <w14:ligatures w14:val="none"/>
            </w:rPr>
            <w:t xml:space="preserve"> Provide </w:t>
          </w:r>
          <w:proofErr w:type="gramStart"/>
          <w:r w:rsidRPr="00A546F2">
            <w:rPr>
              <w:rFonts w:ascii="Times New Roman" w:eastAsia="Calibri" w:hAnsi="Times New Roman" w:cs="Times New Roman"/>
              <w:kern w:val="0"/>
              <w:lang w:val="en-US" w:eastAsia="id-ID"/>
              <w14:ligatures w14:val="none"/>
            </w:rPr>
            <w:t>An</w:t>
          </w:r>
          <w:proofErr w:type="gramEnd"/>
          <w:r w:rsidRPr="00A546F2">
            <w:rPr>
              <w:rFonts w:ascii="Times New Roman" w:eastAsia="Calibri" w:hAnsi="Times New Roman" w:cs="Times New Roman"/>
              <w:kern w:val="0"/>
              <w:lang w:val="en-US" w:eastAsia="id-ID"/>
              <w14:ligatures w14:val="none"/>
            </w:rPr>
            <w:t xml:space="preserve"> Overview </w:t>
          </w:r>
          <w:proofErr w:type="gramStart"/>
          <w:r w:rsidRPr="00A546F2">
            <w:rPr>
              <w:rFonts w:ascii="Times New Roman" w:eastAsia="Calibri" w:hAnsi="Times New Roman" w:cs="Times New Roman"/>
              <w:kern w:val="0"/>
              <w:lang w:val="en-US" w:eastAsia="id-ID"/>
              <w14:ligatures w14:val="none"/>
            </w:rPr>
            <w:t>Of</w:t>
          </w:r>
          <w:proofErr w:type="gramEnd"/>
          <w:r w:rsidRPr="00A546F2">
            <w:rPr>
              <w:rFonts w:ascii="Times New Roman" w:eastAsia="Calibri" w:hAnsi="Times New Roman" w:cs="Times New Roman"/>
              <w:kern w:val="0"/>
              <w:lang w:val="en-US" w:eastAsia="id-ID"/>
              <w14:ligatures w14:val="none"/>
            </w:rPr>
            <w:t xml:space="preserve"> </w:t>
          </w:r>
          <w:proofErr w:type="gramStart"/>
          <w:r w:rsidRPr="00A546F2">
            <w:rPr>
              <w:rFonts w:ascii="Times New Roman" w:eastAsia="Calibri" w:hAnsi="Times New Roman" w:cs="Times New Roman"/>
              <w:kern w:val="0"/>
              <w:lang w:val="en-US" w:eastAsia="id-ID"/>
              <w14:ligatures w14:val="none"/>
            </w:rPr>
            <w:t>The</w:t>
          </w:r>
          <w:proofErr w:type="gramEnd"/>
          <w:r w:rsidRPr="00A546F2">
            <w:rPr>
              <w:rFonts w:ascii="Times New Roman" w:eastAsia="Calibri" w:hAnsi="Times New Roman" w:cs="Times New Roman"/>
              <w:kern w:val="0"/>
              <w:lang w:val="en-US" w:eastAsia="id-ID"/>
              <w14:ligatures w14:val="none"/>
            </w:rPr>
            <w:t xml:space="preserve"> Conformity O,” Vol. 14, No. 04, Pp. 21–26, 2025.</w:t>
          </w:r>
        </w:p>
        <w:p w14:paraId="01DB1EBB" w14:textId="0FF00A3A" w:rsidR="00186192" w:rsidRPr="00A546F2" w:rsidRDefault="00186192" w:rsidP="00A546F2">
          <w:pPr>
            <w:tabs>
              <w:tab w:val="left" w:pos="709"/>
            </w:tabs>
            <w:spacing w:line="240" w:lineRule="auto"/>
            <w:ind w:left="142" w:hanging="568"/>
            <w:jc w:val="both"/>
            <w:divId w:val="1269578777"/>
            <w:rPr>
              <w:rFonts w:ascii="Times New Roman" w:eastAsia="Calibri" w:hAnsi="Times New Roman" w:cs="Times New Roman"/>
              <w:kern w:val="0"/>
              <w:lang w:val="en-US" w:eastAsia="id-ID"/>
              <w14:ligatures w14:val="none"/>
            </w:rPr>
          </w:pPr>
          <w:r w:rsidRPr="00A546F2">
            <w:rPr>
              <w:rFonts w:ascii="Times New Roman" w:eastAsia="Calibri" w:hAnsi="Times New Roman" w:cs="Times New Roman"/>
              <w:kern w:val="0"/>
              <w:lang w:val="en-US" w:eastAsia="id-ID"/>
              <w14:ligatures w14:val="none"/>
            </w:rPr>
            <w:t>Kementerian Kesehatan Ri, “</w:t>
          </w:r>
          <w:proofErr w:type="spellStart"/>
          <w:r w:rsidRPr="00A546F2">
            <w:rPr>
              <w:rFonts w:ascii="Times New Roman" w:eastAsia="Calibri" w:hAnsi="Times New Roman" w:cs="Times New Roman"/>
              <w:kern w:val="0"/>
              <w:lang w:val="en-US" w:eastAsia="id-ID"/>
              <w14:ligatures w14:val="none"/>
            </w:rPr>
            <w:t>Peraturan</w:t>
          </w:r>
          <w:proofErr w:type="spellEnd"/>
          <w:r w:rsidRPr="00A546F2">
            <w:rPr>
              <w:rFonts w:ascii="Times New Roman" w:eastAsia="Calibri" w:hAnsi="Times New Roman" w:cs="Times New Roman"/>
              <w:kern w:val="0"/>
              <w:lang w:val="en-US" w:eastAsia="id-ID"/>
              <w14:ligatures w14:val="none"/>
            </w:rPr>
            <w:t xml:space="preserve"> Menteri Kesehatan Republik Indonesia </w:t>
          </w:r>
          <w:proofErr w:type="spellStart"/>
          <w:r w:rsidRPr="00A546F2">
            <w:rPr>
              <w:rFonts w:ascii="Times New Roman" w:eastAsia="Calibri" w:hAnsi="Times New Roman" w:cs="Times New Roman"/>
              <w:kern w:val="0"/>
              <w:lang w:val="en-US" w:eastAsia="id-ID"/>
              <w14:ligatures w14:val="none"/>
            </w:rPr>
            <w:t>Nomor</w:t>
          </w:r>
          <w:proofErr w:type="spellEnd"/>
          <w:r w:rsidRPr="00A546F2">
            <w:rPr>
              <w:rFonts w:ascii="Times New Roman" w:eastAsia="Calibri" w:hAnsi="Times New Roman" w:cs="Times New Roman"/>
              <w:kern w:val="0"/>
              <w:lang w:val="en-US" w:eastAsia="id-ID"/>
              <w14:ligatures w14:val="none"/>
            </w:rPr>
            <w:t xml:space="preserve"> 23 </w:t>
          </w:r>
          <w:proofErr w:type="spellStart"/>
          <w:r w:rsidRPr="00A546F2">
            <w:rPr>
              <w:rFonts w:ascii="Times New Roman" w:eastAsia="Calibri" w:hAnsi="Times New Roman" w:cs="Times New Roman"/>
              <w:kern w:val="0"/>
              <w:lang w:val="en-US" w:eastAsia="id-ID"/>
              <w14:ligatures w14:val="none"/>
            </w:rPr>
            <w:t>Tahun</w:t>
          </w:r>
          <w:proofErr w:type="spellEnd"/>
          <w:r w:rsidRPr="00A546F2">
            <w:rPr>
              <w:rFonts w:ascii="Times New Roman" w:eastAsia="Calibri" w:hAnsi="Times New Roman" w:cs="Times New Roman"/>
              <w:kern w:val="0"/>
              <w:lang w:val="en-US" w:eastAsia="id-ID"/>
              <w14:ligatures w14:val="none"/>
            </w:rPr>
            <w:t xml:space="preserve"> 2021,” Pp. 1–4, 2022.</w:t>
          </w:r>
        </w:p>
        <w:p w14:paraId="094EB8FD" w14:textId="304BFC1D" w:rsidR="00186192" w:rsidRPr="00673F50" w:rsidRDefault="00000000" w:rsidP="00A546F2">
          <w:pPr>
            <w:tabs>
              <w:tab w:val="left" w:pos="0"/>
            </w:tabs>
            <w:spacing w:line="240" w:lineRule="auto"/>
            <w:jc w:val="both"/>
            <w:rPr>
              <w:rFonts w:ascii="Times New Roman" w:hAnsi="Times New Roman" w:cs="Times New Roman"/>
              <w:sz w:val="22"/>
              <w:szCs w:val="22"/>
            </w:rPr>
          </w:pPr>
        </w:p>
      </w:sdtContent>
    </w:sdt>
    <w:sectPr w:rsidR="00186192" w:rsidRPr="00673F50" w:rsidSect="00596DCD">
      <w:headerReference w:type="default" r:id="rId12"/>
      <w:footerReference w:type="default" r:id="rId13"/>
      <w:headerReference w:type="first" r:id="rId14"/>
      <w:footerReference w:type="first" r:id="rId15"/>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EA5973" w14:textId="77777777" w:rsidR="002544C8" w:rsidRDefault="002544C8" w:rsidP="004533EF">
      <w:pPr>
        <w:spacing w:after="0" w:line="240" w:lineRule="auto"/>
      </w:pPr>
      <w:r>
        <w:separator/>
      </w:r>
    </w:p>
  </w:endnote>
  <w:endnote w:type="continuationSeparator" w:id="0">
    <w:p w14:paraId="634D8179" w14:textId="77777777" w:rsidR="002544C8" w:rsidRDefault="002544C8" w:rsidP="004533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8D977" w14:textId="52098395" w:rsidR="00BD6F01" w:rsidRPr="007F3DC9" w:rsidRDefault="00BD6F01" w:rsidP="00BD6F01">
    <w:pPr>
      <w:pStyle w:val="PROSIDING-HeaderFooter"/>
    </w:pPr>
    <w:r>
      <w:t xml:space="preserve">Vol. </w:t>
    </w:r>
    <w:r w:rsidR="00430CAD">
      <w:t>5</w:t>
    </w:r>
    <w:r>
      <w:t xml:space="preserve"> No. </w:t>
    </w:r>
    <w:r w:rsidR="00430CAD">
      <w:t>2</w:t>
    </w:r>
    <w:r w:rsidRPr="00461E83">
      <w:t xml:space="preserve"> (202</w:t>
    </w:r>
    <w:r>
      <w:t>5</w:t>
    </w:r>
    <w:r w:rsidRPr="00461E83">
      <w:t>)</w:t>
    </w:r>
    <w:r>
      <w:t xml:space="preserve">, Hal: </w:t>
    </w:r>
    <w:r w:rsidR="00440849">
      <w:t>665</w:t>
    </w:r>
    <w:r>
      <w:t>-</w:t>
    </w:r>
    <w:r w:rsidR="00440849">
      <w:t>672</w:t>
    </w:r>
    <w:r w:rsidRPr="007638AC">
      <w:rPr>
        <w:color w:val="333333"/>
        <w:shd w:val="clear" w:color="auto" w:fill="FFFFFF"/>
      </w:rPr>
      <w:t xml:space="preserve"> </w:t>
    </w:r>
    <w:r>
      <w:rPr>
        <w:color w:val="333333"/>
        <w:shd w:val="clear" w:color="auto" w:fill="FFFFFF"/>
      </w:rPr>
      <w:tab/>
    </w:r>
    <w:r>
      <w:rPr>
        <w:color w:val="333333"/>
        <w:shd w:val="clear" w:color="auto" w:fill="FFFFFF"/>
      </w:rPr>
      <w:tab/>
    </w:r>
    <w:r w:rsidRPr="00A932A6">
      <w:rPr>
        <w:shd w:val="clear" w:color="auto" w:fill="FFFFFF"/>
      </w:rPr>
      <w:ptab w:relativeTo="margin" w:alignment="right" w:leader="none"/>
    </w:r>
    <w:r w:rsidRPr="00A932A6">
      <w:rPr>
        <w:shd w:val="clear" w:color="auto" w:fill="FFFFFF"/>
      </w:rPr>
      <w:t xml:space="preserve">ISSN: </w:t>
    </w:r>
    <w:hyperlink r:id="rId1" w:history="1">
      <w:r w:rsidRPr="007E41CA">
        <w:rPr>
          <w:rStyle w:val="Hyperlink"/>
          <w:color w:val="auto"/>
          <w:u w:val="none"/>
          <w:shd w:val="clear" w:color="auto" w:fill="FFFFFF"/>
        </w:rPr>
        <w:t>2828-2</w:t>
      </w:r>
      <w:r w:rsidR="007E41CA" w:rsidRPr="007E41CA">
        <w:rPr>
          <w:rStyle w:val="Hyperlink"/>
          <w:color w:val="auto"/>
          <w:u w:val="none"/>
          <w:shd w:val="clear" w:color="auto" w:fill="FFFFFF"/>
        </w:rPr>
        <w:t>116</w:t>
      </w:r>
    </w:hyperlink>
  </w:p>
  <w:p w14:paraId="0A7B9C93" w14:textId="77777777" w:rsidR="00BD6F01" w:rsidRDefault="00BD6F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FA247" w14:textId="56C18D0B" w:rsidR="00596DCD" w:rsidRDefault="00596DCD" w:rsidP="00596DCD">
    <w:pPr>
      <w:pStyle w:val="PROSIDING-HeaderFooter"/>
    </w:pPr>
    <w:r>
      <w:t>*</w:t>
    </w:r>
    <w:hyperlink r:id="rId1" w:history="1">
      <w:r w:rsidR="00A973C5" w:rsidRPr="00A973C5">
        <w:rPr>
          <w:rStyle w:val="Hyperlink"/>
          <w:color w:val="auto"/>
          <w:u w:val="none"/>
          <w:lang w:val="en-ID"/>
        </w:rPr>
        <w:t>cnisawe@gmail.com</w:t>
      </w:r>
    </w:hyperlink>
  </w:p>
  <w:p w14:paraId="4C915289" w14:textId="77777777" w:rsidR="00596DCD" w:rsidRDefault="00596D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DCBA26" w14:textId="77777777" w:rsidR="002544C8" w:rsidRDefault="002544C8" w:rsidP="004533EF">
      <w:pPr>
        <w:spacing w:after="0" w:line="240" w:lineRule="auto"/>
      </w:pPr>
      <w:r>
        <w:separator/>
      </w:r>
    </w:p>
  </w:footnote>
  <w:footnote w:type="continuationSeparator" w:id="0">
    <w:p w14:paraId="0E70AC11" w14:textId="77777777" w:rsidR="002544C8" w:rsidRDefault="002544C8" w:rsidP="004533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96913" w14:textId="77777777" w:rsidR="00A973C5" w:rsidRPr="00A973C5" w:rsidRDefault="00A973C5" w:rsidP="00A973C5">
    <w:pPr>
      <w:pStyle w:val="PROSIDING-HeaderFooter"/>
    </w:pPr>
    <w:r w:rsidRPr="00A973C5">
      <w:t xml:space="preserve">Bandung Conference Series: Pharmacy </w:t>
    </w:r>
    <w:r w:rsidRPr="00A973C5">
      <w:ptab w:relativeTo="margin" w:alignment="right" w:leader="none"/>
    </w:r>
    <w:r w:rsidRPr="00A973C5">
      <w:t xml:space="preserve"> </w:t>
    </w:r>
    <w:hyperlink r:id="rId1" w:history="1">
      <w:r w:rsidRPr="00A973C5">
        <w:rPr>
          <w:rStyle w:val="Hyperlink"/>
          <w:color w:val="auto"/>
          <w:u w:val="none"/>
        </w:rPr>
        <w:t>https://doi.org/10.29313/bcsp.v5i2.20121</w:t>
      </w:r>
    </w:hyperlink>
  </w:p>
  <w:p w14:paraId="5C49BFFC" w14:textId="77777777" w:rsidR="004533EF" w:rsidRPr="00A973C5" w:rsidRDefault="004533EF" w:rsidP="00A973C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58B00" w14:textId="5E6D53B4" w:rsidR="00596DCD" w:rsidRPr="00A973C5" w:rsidRDefault="00596DCD" w:rsidP="00596DCD">
    <w:pPr>
      <w:pStyle w:val="PROSIDING-HeaderFooter"/>
    </w:pPr>
    <w:r w:rsidRPr="00A973C5">
      <w:t xml:space="preserve">Bandung Conference Series: </w:t>
    </w:r>
    <w:r w:rsidR="00430CAD" w:rsidRPr="00A973C5">
      <w:t>Pharmacy</w:t>
    </w:r>
    <w:r w:rsidRPr="00A973C5">
      <w:t xml:space="preserve"> </w:t>
    </w:r>
    <w:r w:rsidRPr="00A973C5">
      <w:ptab w:relativeTo="margin" w:alignment="right" w:leader="none"/>
    </w:r>
    <w:r w:rsidRPr="00A973C5">
      <w:t xml:space="preserve"> </w:t>
    </w:r>
    <w:hyperlink r:id="rId1" w:history="1">
      <w:r w:rsidRPr="00A973C5">
        <w:rPr>
          <w:rStyle w:val="Hyperlink"/>
          <w:color w:val="auto"/>
          <w:u w:val="none"/>
        </w:rPr>
        <w:t>https://doi.org/10.29313/bcs</w:t>
      </w:r>
      <w:r w:rsidR="00430CAD" w:rsidRPr="00A973C5">
        <w:rPr>
          <w:rStyle w:val="Hyperlink"/>
          <w:color w:val="auto"/>
          <w:u w:val="none"/>
        </w:rPr>
        <w:t>p</w:t>
      </w:r>
      <w:r w:rsidRPr="00A973C5">
        <w:rPr>
          <w:rStyle w:val="Hyperlink"/>
          <w:color w:val="auto"/>
          <w:u w:val="none"/>
        </w:rPr>
        <w:t>.v</w:t>
      </w:r>
      <w:r w:rsidR="00430CAD" w:rsidRPr="00A973C5">
        <w:rPr>
          <w:rStyle w:val="Hyperlink"/>
          <w:color w:val="auto"/>
          <w:u w:val="none"/>
        </w:rPr>
        <w:t>5</w:t>
      </w:r>
      <w:r w:rsidRPr="00A973C5">
        <w:rPr>
          <w:rStyle w:val="Hyperlink"/>
          <w:color w:val="auto"/>
          <w:u w:val="none"/>
        </w:rPr>
        <w:t>i2.</w:t>
      </w:r>
      <w:r w:rsidR="00A973C5" w:rsidRPr="00A973C5">
        <w:rPr>
          <w:rStyle w:val="Hyperlink"/>
          <w:color w:val="auto"/>
          <w:u w:val="none"/>
        </w:rPr>
        <w:t>20121</w:t>
      </w:r>
    </w:hyperlink>
  </w:p>
  <w:p w14:paraId="4FA22609" w14:textId="77777777" w:rsidR="00596DCD" w:rsidRPr="00A973C5" w:rsidRDefault="00596D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141B23"/>
    <w:multiLevelType w:val="hybridMultilevel"/>
    <w:tmpl w:val="0FD49248"/>
    <w:lvl w:ilvl="0" w:tplc="57968470">
      <w:start w:val="1"/>
      <w:numFmt w:val="upperLetter"/>
      <w:pStyle w:val="PROSIDING-SECTIO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0E6580"/>
    <w:multiLevelType w:val="hybridMultilevel"/>
    <w:tmpl w:val="5DEA4436"/>
    <w:lvl w:ilvl="0" w:tplc="60C6ED1E">
      <w:start w:val="1"/>
      <w:numFmt w:val="decimal"/>
      <w:pStyle w:val="PROSIDING-ISINUMBERING"/>
      <w:lvlText w:val="%1."/>
      <w:lvlJc w:val="left"/>
      <w:pPr>
        <w:ind w:left="709" w:hanging="360"/>
      </w:pPr>
      <w:rPr>
        <w:rFonts w:hint="default"/>
      </w:rPr>
    </w:lvl>
    <w:lvl w:ilvl="1" w:tplc="04090019" w:tentative="1">
      <w:start w:val="1"/>
      <w:numFmt w:val="lowerLetter"/>
      <w:lvlText w:val="%2."/>
      <w:lvlJc w:val="left"/>
      <w:pPr>
        <w:ind w:left="1429" w:hanging="360"/>
      </w:pPr>
    </w:lvl>
    <w:lvl w:ilvl="2" w:tplc="0409001B" w:tentative="1">
      <w:start w:val="1"/>
      <w:numFmt w:val="lowerRoman"/>
      <w:lvlText w:val="%3."/>
      <w:lvlJc w:val="right"/>
      <w:pPr>
        <w:ind w:left="2149" w:hanging="180"/>
      </w:pPr>
    </w:lvl>
    <w:lvl w:ilvl="3" w:tplc="0409000F" w:tentative="1">
      <w:start w:val="1"/>
      <w:numFmt w:val="decimal"/>
      <w:lvlText w:val="%4."/>
      <w:lvlJc w:val="left"/>
      <w:pPr>
        <w:ind w:left="2869" w:hanging="360"/>
      </w:pPr>
    </w:lvl>
    <w:lvl w:ilvl="4" w:tplc="04090019" w:tentative="1">
      <w:start w:val="1"/>
      <w:numFmt w:val="lowerLetter"/>
      <w:lvlText w:val="%5."/>
      <w:lvlJc w:val="left"/>
      <w:pPr>
        <w:ind w:left="3589" w:hanging="360"/>
      </w:pPr>
    </w:lvl>
    <w:lvl w:ilvl="5" w:tplc="0409001B" w:tentative="1">
      <w:start w:val="1"/>
      <w:numFmt w:val="lowerRoman"/>
      <w:lvlText w:val="%6."/>
      <w:lvlJc w:val="right"/>
      <w:pPr>
        <w:ind w:left="4309" w:hanging="180"/>
      </w:pPr>
    </w:lvl>
    <w:lvl w:ilvl="6" w:tplc="0409000F" w:tentative="1">
      <w:start w:val="1"/>
      <w:numFmt w:val="decimal"/>
      <w:lvlText w:val="%7."/>
      <w:lvlJc w:val="left"/>
      <w:pPr>
        <w:ind w:left="5029" w:hanging="360"/>
      </w:pPr>
    </w:lvl>
    <w:lvl w:ilvl="7" w:tplc="04090019" w:tentative="1">
      <w:start w:val="1"/>
      <w:numFmt w:val="lowerLetter"/>
      <w:lvlText w:val="%8."/>
      <w:lvlJc w:val="left"/>
      <w:pPr>
        <w:ind w:left="5749" w:hanging="360"/>
      </w:pPr>
    </w:lvl>
    <w:lvl w:ilvl="8" w:tplc="0409001B" w:tentative="1">
      <w:start w:val="1"/>
      <w:numFmt w:val="lowerRoman"/>
      <w:lvlText w:val="%9."/>
      <w:lvlJc w:val="right"/>
      <w:pPr>
        <w:ind w:left="6469" w:hanging="180"/>
      </w:pPr>
    </w:lvl>
  </w:abstractNum>
  <w:abstractNum w:abstractNumId="2" w15:restartNumberingAfterBreak="0">
    <w:nsid w:val="448B3AD5"/>
    <w:multiLevelType w:val="hybridMultilevel"/>
    <w:tmpl w:val="708AE2A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 w15:restartNumberingAfterBreak="0">
    <w:nsid w:val="476A79FE"/>
    <w:multiLevelType w:val="hybridMultilevel"/>
    <w:tmpl w:val="D480D72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6F24080D"/>
    <w:multiLevelType w:val="hybridMultilevel"/>
    <w:tmpl w:val="37D06EF0"/>
    <w:lvl w:ilvl="0" w:tplc="3809000F">
      <w:start w:val="1"/>
      <w:numFmt w:val="decimal"/>
      <w:lvlText w:val="%1."/>
      <w:lvlJc w:val="left"/>
      <w:pPr>
        <w:ind w:left="578" w:hanging="360"/>
      </w:pPr>
    </w:lvl>
    <w:lvl w:ilvl="1" w:tplc="38090019" w:tentative="1">
      <w:start w:val="1"/>
      <w:numFmt w:val="lowerLetter"/>
      <w:lvlText w:val="%2."/>
      <w:lvlJc w:val="left"/>
      <w:pPr>
        <w:ind w:left="1298" w:hanging="360"/>
      </w:pPr>
    </w:lvl>
    <w:lvl w:ilvl="2" w:tplc="3809001B" w:tentative="1">
      <w:start w:val="1"/>
      <w:numFmt w:val="lowerRoman"/>
      <w:lvlText w:val="%3."/>
      <w:lvlJc w:val="right"/>
      <w:pPr>
        <w:ind w:left="2018" w:hanging="180"/>
      </w:pPr>
    </w:lvl>
    <w:lvl w:ilvl="3" w:tplc="3809000F" w:tentative="1">
      <w:start w:val="1"/>
      <w:numFmt w:val="decimal"/>
      <w:lvlText w:val="%4."/>
      <w:lvlJc w:val="left"/>
      <w:pPr>
        <w:ind w:left="2738" w:hanging="360"/>
      </w:pPr>
    </w:lvl>
    <w:lvl w:ilvl="4" w:tplc="38090019" w:tentative="1">
      <w:start w:val="1"/>
      <w:numFmt w:val="lowerLetter"/>
      <w:lvlText w:val="%5."/>
      <w:lvlJc w:val="left"/>
      <w:pPr>
        <w:ind w:left="3458" w:hanging="360"/>
      </w:pPr>
    </w:lvl>
    <w:lvl w:ilvl="5" w:tplc="3809001B" w:tentative="1">
      <w:start w:val="1"/>
      <w:numFmt w:val="lowerRoman"/>
      <w:lvlText w:val="%6."/>
      <w:lvlJc w:val="right"/>
      <w:pPr>
        <w:ind w:left="4178" w:hanging="180"/>
      </w:pPr>
    </w:lvl>
    <w:lvl w:ilvl="6" w:tplc="3809000F" w:tentative="1">
      <w:start w:val="1"/>
      <w:numFmt w:val="decimal"/>
      <w:lvlText w:val="%7."/>
      <w:lvlJc w:val="left"/>
      <w:pPr>
        <w:ind w:left="4898" w:hanging="360"/>
      </w:pPr>
    </w:lvl>
    <w:lvl w:ilvl="7" w:tplc="38090019" w:tentative="1">
      <w:start w:val="1"/>
      <w:numFmt w:val="lowerLetter"/>
      <w:lvlText w:val="%8."/>
      <w:lvlJc w:val="left"/>
      <w:pPr>
        <w:ind w:left="5618" w:hanging="360"/>
      </w:pPr>
    </w:lvl>
    <w:lvl w:ilvl="8" w:tplc="3809001B" w:tentative="1">
      <w:start w:val="1"/>
      <w:numFmt w:val="lowerRoman"/>
      <w:lvlText w:val="%9."/>
      <w:lvlJc w:val="right"/>
      <w:pPr>
        <w:ind w:left="6338" w:hanging="180"/>
      </w:pPr>
    </w:lvl>
  </w:abstractNum>
  <w:abstractNum w:abstractNumId="5" w15:restartNumberingAfterBreak="0">
    <w:nsid w:val="7F1654E2"/>
    <w:multiLevelType w:val="multilevel"/>
    <w:tmpl w:val="A650E038"/>
    <w:lvl w:ilvl="0">
      <w:start w:val="1"/>
      <w:numFmt w:val="lowerLetter"/>
      <w:lvlText w:val="%1."/>
      <w:lvlJc w:val="left"/>
      <w:pPr>
        <w:ind w:left="1080" w:hanging="360"/>
      </w:pPr>
      <w:rPr>
        <w:rFonts w:hint="default"/>
      </w:rPr>
    </w:lvl>
    <w:lvl w:ilvl="1">
      <w:start w:val="1"/>
      <w:numFmt w:val="decimal"/>
      <w:isLgl/>
      <w:lvlText w:val="%1.%2"/>
      <w:lvlJc w:val="left"/>
      <w:pPr>
        <w:ind w:left="360" w:hanging="360"/>
      </w:pPr>
      <w:rPr>
        <w:rFonts w:hint="default"/>
        <w:i w:val="0"/>
        <w:iCs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16cid:durableId="1130168721">
    <w:abstractNumId w:val="1"/>
  </w:num>
  <w:num w:numId="2" w16cid:durableId="979073577">
    <w:abstractNumId w:val="0"/>
  </w:num>
  <w:num w:numId="3" w16cid:durableId="734664155">
    <w:abstractNumId w:val="1"/>
    <w:lvlOverride w:ilvl="0">
      <w:startOverride w:val="1"/>
    </w:lvlOverride>
  </w:num>
  <w:num w:numId="4" w16cid:durableId="1464082089">
    <w:abstractNumId w:val="2"/>
  </w:num>
  <w:num w:numId="5" w16cid:durableId="424349763">
    <w:abstractNumId w:val="5"/>
  </w:num>
  <w:num w:numId="6" w16cid:durableId="675882245">
    <w:abstractNumId w:val="4"/>
  </w:num>
  <w:num w:numId="7" w16cid:durableId="19993853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687"/>
    <w:rsid w:val="00001691"/>
    <w:rsid w:val="000368F9"/>
    <w:rsid w:val="00060FA1"/>
    <w:rsid w:val="00063940"/>
    <w:rsid w:val="000E2E63"/>
    <w:rsid w:val="000F2F39"/>
    <w:rsid w:val="00106D19"/>
    <w:rsid w:val="00112EE5"/>
    <w:rsid w:val="00136638"/>
    <w:rsid w:val="0014004F"/>
    <w:rsid w:val="00171837"/>
    <w:rsid w:val="0017503A"/>
    <w:rsid w:val="00186192"/>
    <w:rsid w:val="001A5597"/>
    <w:rsid w:val="001C047B"/>
    <w:rsid w:val="001C48E8"/>
    <w:rsid w:val="001E1B4B"/>
    <w:rsid w:val="001F2F25"/>
    <w:rsid w:val="00212B25"/>
    <w:rsid w:val="0021442D"/>
    <w:rsid w:val="002315CC"/>
    <w:rsid w:val="00246189"/>
    <w:rsid w:val="002544C8"/>
    <w:rsid w:val="0025516D"/>
    <w:rsid w:val="0026335C"/>
    <w:rsid w:val="002A55BE"/>
    <w:rsid w:val="002E47D6"/>
    <w:rsid w:val="002F1E71"/>
    <w:rsid w:val="003031A8"/>
    <w:rsid w:val="0030744E"/>
    <w:rsid w:val="00347946"/>
    <w:rsid w:val="00393422"/>
    <w:rsid w:val="003A3831"/>
    <w:rsid w:val="003E74EE"/>
    <w:rsid w:val="003F21AE"/>
    <w:rsid w:val="00430CAD"/>
    <w:rsid w:val="004330AE"/>
    <w:rsid w:val="00440849"/>
    <w:rsid w:val="00450900"/>
    <w:rsid w:val="004533EF"/>
    <w:rsid w:val="00463433"/>
    <w:rsid w:val="004B142B"/>
    <w:rsid w:val="004D3999"/>
    <w:rsid w:val="00521D73"/>
    <w:rsid w:val="00564396"/>
    <w:rsid w:val="00596DCD"/>
    <w:rsid w:val="005A0E1B"/>
    <w:rsid w:val="005A279D"/>
    <w:rsid w:val="005A6ACD"/>
    <w:rsid w:val="005B285F"/>
    <w:rsid w:val="006053B1"/>
    <w:rsid w:val="00617858"/>
    <w:rsid w:val="00617ABD"/>
    <w:rsid w:val="006563AF"/>
    <w:rsid w:val="00673F50"/>
    <w:rsid w:val="006F525A"/>
    <w:rsid w:val="0070604F"/>
    <w:rsid w:val="00707687"/>
    <w:rsid w:val="00757D4B"/>
    <w:rsid w:val="0076213E"/>
    <w:rsid w:val="0076396E"/>
    <w:rsid w:val="007B4D4E"/>
    <w:rsid w:val="007C19B5"/>
    <w:rsid w:val="007D6FD0"/>
    <w:rsid w:val="007E41CA"/>
    <w:rsid w:val="00802CE4"/>
    <w:rsid w:val="00842E57"/>
    <w:rsid w:val="008654CA"/>
    <w:rsid w:val="008976B0"/>
    <w:rsid w:val="008A7A87"/>
    <w:rsid w:val="008C1551"/>
    <w:rsid w:val="008D4C20"/>
    <w:rsid w:val="00903C0F"/>
    <w:rsid w:val="00954B33"/>
    <w:rsid w:val="00961572"/>
    <w:rsid w:val="00963245"/>
    <w:rsid w:val="0096709E"/>
    <w:rsid w:val="009811AB"/>
    <w:rsid w:val="009954C9"/>
    <w:rsid w:val="009B590C"/>
    <w:rsid w:val="009D387E"/>
    <w:rsid w:val="009D7D88"/>
    <w:rsid w:val="00A031FD"/>
    <w:rsid w:val="00A255C5"/>
    <w:rsid w:val="00A37836"/>
    <w:rsid w:val="00A546F2"/>
    <w:rsid w:val="00A8304B"/>
    <w:rsid w:val="00A973C5"/>
    <w:rsid w:val="00AA0A18"/>
    <w:rsid w:val="00AC6CD3"/>
    <w:rsid w:val="00B619C6"/>
    <w:rsid w:val="00B669F2"/>
    <w:rsid w:val="00BB1B2F"/>
    <w:rsid w:val="00BB4FB2"/>
    <w:rsid w:val="00BD43C8"/>
    <w:rsid w:val="00BD6F01"/>
    <w:rsid w:val="00BD7D9E"/>
    <w:rsid w:val="00BE76A2"/>
    <w:rsid w:val="00C3532B"/>
    <w:rsid w:val="00C41DF2"/>
    <w:rsid w:val="00C5022D"/>
    <w:rsid w:val="00CD3AA9"/>
    <w:rsid w:val="00CD7320"/>
    <w:rsid w:val="00CE3D89"/>
    <w:rsid w:val="00D36F1B"/>
    <w:rsid w:val="00D82D1E"/>
    <w:rsid w:val="00D918EF"/>
    <w:rsid w:val="00DA2B68"/>
    <w:rsid w:val="00DA4780"/>
    <w:rsid w:val="00DD0978"/>
    <w:rsid w:val="00DF697C"/>
    <w:rsid w:val="00E15C57"/>
    <w:rsid w:val="00E36337"/>
    <w:rsid w:val="00E41F05"/>
    <w:rsid w:val="00E773F1"/>
    <w:rsid w:val="00EA0EDB"/>
    <w:rsid w:val="00EA1830"/>
    <w:rsid w:val="00F07408"/>
    <w:rsid w:val="00F17170"/>
    <w:rsid w:val="00F33D7D"/>
    <w:rsid w:val="00F53EE9"/>
    <w:rsid w:val="00F96208"/>
    <w:rsid w:val="00FB3948"/>
    <w:rsid w:val="00FB7787"/>
    <w:rsid w:val="00FD472B"/>
    <w:rsid w:val="00FF41A7"/>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801D70"/>
  <w15:chartTrackingRefBased/>
  <w15:docId w15:val="{854E0783-08FD-4217-B48F-D8CA3E12A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3663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3663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3663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3663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3663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3663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3663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3663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3663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663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3663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3663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3663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3663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366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66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66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6638"/>
    <w:rPr>
      <w:rFonts w:eastAsiaTheme="majorEastAsia" w:cstheme="majorBidi"/>
      <w:color w:val="272727" w:themeColor="text1" w:themeTint="D8"/>
    </w:rPr>
  </w:style>
  <w:style w:type="paragraph" w:styleId="Title">
    <w:name w:val="Title"/>
    <w:basedOn w:val="Normal"/>
    <w:next w:val="Normal"/>
    <w:link w:val="TitleChar"/>
    <w:uiPriority w:val="10"/>
    <w:qFormat/>
    <w:rsid w:val="001366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66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663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366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6638"/>
    <w:pPr>
      <w:spacing w:before="160"/>
      <w:jc w:val="center"/>
    </w:pPr>
    <w:rPr>
      <w:i/>
      <w:iCs/>
      <w:color w:val="404040" w:themeColor="text1" w:themeTint="BF"/>
    </w:rPr>
  </w:style>
  <w:style w:type="character" w:customStyle="1" w:styleId="QuoteChar">
    <w:name w:val="Quote Char"/>
    <w:basedOn w:val="DefaultParagraphFont"/>
    <w:link w:val="Quote"/>
    <w:uiPriority w:val="29"/>
    <w:rsid w:val="00136638"/>
    <w:rPr>
      <w:i/>
      <w:iCs/>
      <w:color w:val="404040" w:themeColor="text1" w:themeTint="BF"/>
    </w:rPr>
  </w:style>
  <w:style w:type="paragraph" w:styleId="ListParagraph">
    <w:name w:val="List Paragraph"/>
    <w:basedOn w:val="Normal"/>
    <w:link w:val="ListParagraphChar"/>
    <w:uiPriority w:val="34"/>
    <w:qFormat/>
    <w:rsid w:val="00136638"/>
    <w:pPr>
      <w:ind w:left="720"/>
      <w:contextualSpacing/>
    </w:pPr>
  </w:style>
  <w:style w:type="character" w:styleId="IntenseEmphasis">
    <w:name w:val="Intense Emphasis"/>
    <w:basedOn w:val="DefaultParagraphFont"/>
    <w:uiPriority w:val="21"/>
    <w:qFormat/>
    <w:rsid w:val="00136638"/>
    <w:rPr>
      <w:i/>
      <w:iCs/>
      <w:color w:val="2F5496" w:themeColor="accent1" w:themeShade="BF"/>
    </w:rPr>
  </w:style>
  <w:style w:type="paragraph" w:styleId="IntenseQuote">
    <w:name w:val="Intense Quote"/>
    <w:basedOn w:val="Normal"/>
    <w:next w:val="Normal"/>
    <w:link w:val="IntenseQuoteChar"/>
    <w:uiPriority w:val="30"/>
    <w:qFormat/>
    <w:rsid w:val="0013663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36638"/>
    <w:rPr>
      <w:i/>
      <w:iCs/>
      <w:color w:val="2F5496" w:themeColor="accent1" w:themeShade="BF"/>
    </w:rPr>
  </w:style>
  <w:style w:type="character" w:styleId="IntenseReference">
    <w:name w:val="Intense Reference"/>
    <w:basedOn w:val="DefaultParagraphFont"/>
    <w:uiPriority w:val="32"/>
    <w:qFormat/>
    <w:rsid w:val="00136638"/>
    <w:rPr>
      <w:b/>
      <w:bCs/>
      <w:smallCaps/>
      <w:color w:val="2F5496" w:themeColor="accent1" w:themeShade="BF"/>
      <w:spacing w:val="5"/>
    </w:rPr>
  </w:style>
  <w:style w:type="paragraph" w:styleId="Header">
    <w:name w:val="header"/>
    <w:basedOn w:val="Normal"/>
    <w:link w:val="HeaderChar"/>
    <w:uiPriority w:val="99"/>
    <w:unhideWhenUsed/>
    <w:rsid w:val="004533E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33EF"/>
  </w:style>
  <w:style w:type="paragraph" w:styleId="Footer">
    <w:name w:val="footer"/>
    <w:basedOn w:val="Normal"/>
    <w:link w:val="FooterChar"/>
    <w:uiPriority w:val="99"/>
    <w:unhideWhenUsed/>
    <w:rsid w:val="004533EF"/>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33EF"/>
  </w:style>
  <w:style w:type="paragraph" w:customStyle="1" w:styleId="PROSIDING-HeaderFooter">
    <w:name w:val="PROSIDING - Header Footer"/>
    <w:basedOn w:val="Header"/>
    <w:link w:val="PROSIDING-HeaderFooterChar"/>
    <w:qFormat/>
    <w:rsid w:val="004533EF"/>
    <w:pPr>
      <w:tabs>
        <w:tab w:val="clear" w:pos="4513"/>
        <w:tab w:val="clear" w:pos="9026"/>
        <w:tab w:val="center" w:pos="4680"/>
        <w:tab w:val="left" w:pos="6804"/>
        <w:tab w:val="right" w:pos="9072"/>
        <w:tab w:val="right" w:pos="9360"/>
      </w:tabs>
      <w:spacing w:line="276" w:lineRule="auto"/>
    </w:pPr>
    <w:rPr>
      <w:rFonts w:ascii="Times New Roman" w:eastAsia="Times New Roman" w:hAnsi="Times New Roman" w:cs="Times New Roman"/>
      <w:bCs/>
      <w:kern w:val="0"/>
      <w:sz w:val="16"/>
      <w:szCs w:val="16"/>
      <w:lang w:val="en-US" w:eastAsia="ja-JP"/>
      <w14:ligatures w14:val="none"/>
    </w:rPr>
  </w:style>
  <w:style w:type="character" w:customStyle="1" w:styleId="PROSIDING-HeaderFooterChar">
    <w:name w:val="PROSIDING - Header Footer Char"/>
    <w:basedOn w:val="HeaderChar"/>
    <w:link w:val="PROSIDING-HeaderFooter"/>
    <w:rsid w:val="004533EF"/>
    <w:rPr>
      <w:rFonts w:ascii="Times New Roman" w:eastAsia="Times New Roman" w:hAnsi="Times New Roman" w:cs="Times New Roman"/>
      <w:bCs/>
      <w:kern w:val="0"/>
      <w:sz w:val="16"/>
      <w:szCs w:val="16"/>
      <w:lang w:val="en-US" w:eastAsia="ja-JP"/>
      <w14:ligatures w14:val="none"/>
    </w:rPr>
  </w:style>
  <w:style w:type="paragraph" w:customStyle="1" w:styleId="PROSIDING-JUDULMAKALAHIND">
    <w:name w:val="PROSIDING - JUDUL MAKALAH (IND)"/>
    <w:basedOn w:val="Normal"/>
    <w:link w:val="PROSIDING-JUDULMAKALAHINDChar"/>
    <w:autoRedefine/>
    <w:qFormat/>
    <w:rsid w:val="004533EF"/>
    <w:pPr>
      <w:widowControl w:val="0"/>
      <w:autoSpaceDE w:val="0"/>
      <w:autoSpaceDN w:val="0"/>
      <w:adjustRightInd w:val="0"/>
      <w:spacing w:after="0" w:line="240" w:lineRule="auto"/>
    </w:pPr>
    <w:rPr>
      <w:rFonts w:ascii="Times New Roman" w:eastAsia="Times New Roman" w:hAnsi="Times New Roman" w:cs="Times New Roman"/>
      <w:b/>
      <w:bCs/>
      <w:kern w:val="0"/>
      <w:sz w:val="28"/>
      <w:szCs w:val="22"/>
      <w:lang w:val="id-ID" w:eastAsia="ja-JP"/>
      <w14:ligatures w14:val="none"/>
    </w:rPr>
  </w:style>
  <w:style w:type="paragraph" w:customStyle="1" w:styleId="PROSIDING-NAMA">
    <w:name w:val="PROSIDING - NAMA"/>
    <w:basedOn w:val="Normal"/>
    <w:link w:val="PROSIDING-NAMAChar"/>
    <w:autoRedefine/>
    <w:qFormat/>
    <w:rsid w:val="004533EF"/>
    <w:pPr>
      <w:widowControl w:val="0"/>
      <w:autoSpaceDE w:val="0"/>
      <w:autoSpaceDN w:val="0"/>
      <w:adjustRightInd w:val="0"/>
      <w:spacing w:before="240" w:after="120" w:line="240" w:lineRule="auto"/>
      <w:ind w:left="2160"/>
    </w:pPr>
    <w:rPr>
      <w:rFonts w:ascii="Times New Roman" w:eastAsia="Times New Roman" w:hAnsi="Times New Roman" w:cs="Times New Roman"/>
      <w:b/>
      <w:spacing w:val="1"/>
      <w:kern w:val="0"/>
      <w:position w:val="-2"/>
      <w:sz w:val="22"/>
      <w:szCs w:val="22"/>
      <w:lang w:val="en-US" w:eastAsia="ja-JP"/>
      <w14:ligatures w14:val="none"/>
    </w:rPr>
  </w:style>
  <w:style w:type="character" w:customStyle="1" w:styleId="PROSIDING-JUDULMAKALAHINDChar">
    <w:name w:val="PROSIDING - JUDUL MAKALAH (IND) Char"/>
    <w:link w:val="PROSIDING-JUDULMAKALAHIND"/>
    <w:rsid w:val="004533EF"/>
    <w:rPr>
      <w:rFonts w:ascii="Times New Roman" w:eastAsia="Times New Roman" w:hAnsi="Times New Roman" w:cs="Times New Roman"/>
      <w:b/>
      <w:bCs/>
      <w:kern w:val="0"/>
      <w:sz w:val="28"/>
      <w:szCs w:val="22"/>
      <w:lang w:val="id-ID" w:eastAsia="ja-JP"/>
      <w14:ligatures w14:val="none"/>
    </w:rPr>
  </w:style>
  <w:style w:type="paragraph" w:customStyle="1" w:styleId="PROSIDING-AFILIASI">
    <w:name w:val="PROSIDING - AFILIASI"/>
    <w:basedOn w:val="Normal"/>
    <w:link w:val="PROSIDING-AFILIASIChar"/>
    <w:autoRedefine/>
    <w:qFormat/>
    <w:rsid w:val="004533EF"/>
    <w:pPr>
      <w:widowControl w:val="0"/>
      <w:autoSpaceDE w:val="0"/>
      <w:autoSpaceDN w:val="0"/>
      <w:adjustRightInd w:val="0"/>
      <w:spacing w:before="11" w:after="0" w:line="240" w:lineRule="auto"/>
      <w:ind w:left="2160"/>
      <w:jc w:val="both"/>
    </w:pPr>
    <w:rPr>
      <w:rFonts w:ascii="Times New Roman" w:eastAsia="Times New Roman" w:hAnsi="Times New Roman" w:cs="Times New Roman"/>
      <w:iCs/>
      <w:kern w:val="0"/>
      <w:sz w:val="22"/>
      <w:szCs w:val="22"/>
      <w:lang w:val="en-US" w:eastAsia="ja-JP"/>
      <w14:ligatures w14:val="none"/>
    </w:rPr>
  </w:style>
  <w:style w:type="character" w:customStyle="1" w:styleId="PROSIDING-NAMAChar">
    <w:name w:val="PROSIDING - NAMA Char"/>
    <w:link w:val="PROSIDING-NAMA"/>
    <w:rsid w:val="004533EF"/>
    <w:rPr>
      <w:rFonts w:ascii="Times New Roman" w:eastAsia="Times New Roman" w:hAnsi="Times New Roman" w:cs="Times New Roman"/>
      <w:b/>
      <w:spacing w:val="1"/>
      <w:kern w:val="0"/>
      <w:position w:val="-2"/>
      <w:sz w:val="22"/>
      <w:szCs w:val="22"/>
      <w:lang w:val="en-US" w:eastAsia="ja-JP"/>
      <w14:ligatures w14:val="none"/>
    </w:rPr>
  </w:style>
  <w:style w:type="paragraph" w:customStyle="1" w:styleId="PROSIDING-ABSTRAK">
    <w:name w:val="PROSIDING - ABSTRAK"/>
    <w:basedOn w:val="Normal"/>
    <w:link w:val="PROSIDING-ABSTRAKChar"/>
    <w:autoRedefine/>
    <w:qFormat/>
    <w:rsid w:val="004533EF"/>
    <w:pPr>
      <w:widowControl w:val="0"/>
      <w:autoSpaceDE w:val="0"/>
      <w:autoSpaceDN w:val="0"/>
      <w:adjustRightInd w:val="0"/>
      <w:spacing w:before="240" w:after="120" w:line="240" w:lineRule="auto"/>
      <w:ind w:left="2160"/>
      <w:jc w:val="both"/>
    </w:pPr>
    <w:rPr>
      <w:rFonts w:ascii="Times New Roman" w:eastAsia="Times New Roman" w:hAnsi="Times New Roman" w:cs="Times New Roman"/>
      <w:bCs/>
      <w:spacing w:val="-1"/>
      <w:kern w:val="0"/>
      <w:sz w:val="19"/>
      <w:szCs w:val="22"/>
      <w:lang w:val="id-ID" w:eastAsia="ja-JP"/>
      <w14:ligatures w14:val="none"/>
    </w:rPr>
  </w:style>
  <w:style w:type="character" w:customStyle="1" w:styleId="PROSIDING-AFILIASIChar">
    <w:name w:val="PROSIDING - AFILIASI Char"/>
    <w:link w:val="PROSIDING-AFILIASI"/>
    <w:rsid w:val="004533EF"/>
    <w:rPr>
      <w:rFonts w:ascii="Times New Roman" w:eastAsia="Times New Roman" w:hAnsi="Times New Roman" w:cs="Times New Roman"/>
      <w:iCs/>
      <w:kern w:val="0"/>
      <w:sz w:val="22"/>
      <w:szCs w:val="22"/>
      <w:lang w:val="en-US" w:eastAsia="ja-JP"/>
      <w14:ligatures w14:val="none"/>
    </w:rPr>
  </w:style>
  <w:style w:type="paragraph" w:customStyle="1" w:styleId="PROSIDING-KATAKUNCI">
    <w:name w:val="PROSIDING - KATAKUNCI"/>
    <w:basedOn w:val="Normal"/>
    <w:link w:val="PROSIDING-KATAKUNCIChar"/>
    <w:autoRedefine/>
    <w:qFormat/>
    <w:rsid w:val="004533EF"/>
    <w:pPr>
      <w:widowControl w:val="0"/>
      <w:autoSpaceDE w:val="0"/>
      <w:autoSpaceDN w:val="0"/>
      <w:adjustRightInd w:val="0"/>
      <w:spacing w:before="80" w:after="0" w:line="240" w:lineRule="auto"/>
      <w:ind w:left="2160"/>
      <w:jc w:val="both"/>
    </w:pPr>
    <w:rPr>
      <w:rFonts w:ascii="Times New Roman" w:eastAsia="Times New Roman" w:hAnsi="Times New Roman" w:cs="Times New Roman"/>
      <w:b/>
      <w:bCs/>
      <w:spacing w:val="1"/>
      <w:kern w:val="0"/>
      <w:sz w:val="19"/>
      <w:szCs w:val="22"/>
      <w:lang w:val="id-ID" w:eastAsia="ja-JP"/>
      <w14:ligatures w14:val="none"/>
    </w:rPr>
  </w:style>
  <w:style w:type="character" w:customStyle="1" w:styleId="PROSIDING-ABSTRAKChar">
    <w:name w:val="PROSIDING - ABSTRAK Char"/>
    <w:link w:val="PROSIDING-ABSTRAK"/>
    <w:rsid w:val="004533EF"/>
    <w:rPr>
      <w:rFonts w:ascii="Times New Roman" w:eastAsia="Times New Roman" w:hAnsi="Times New Roman" w:cs="Times New Roman"/>
      <w:bCs/>
      <w:spacing w:val="-1"/>
      <w:kern w:val="0"/>
      <w:sz w:val="19"/>
      <w:szCs w:val="22"/>
      <w:lang w:val="id-ID" w:eastAsia="ja-JP"/>
      <w14:ligatures w14:val="none"/>
    </w:rPr>
  </w:style>
  <w:style w:type="character" w:customStyle="1" w:styleId="PROSIDING-KATAKUNCIChar">
    <w:name w:val="PROSIDING - KATAKUNCI Char"/>
    <w:link w:val="PROSIDING-KATAKUNCI"/>
    <w:rsid w:val="004533EF"/>
    <w:rPr>
      <w:rFonts w:ascii="Times New Roman" w:eastAsia="Times New Roman" w:hAnsi="Times New Roman" w:cs="Times New Roman"/>
      <w:b/>
      <w:bCs/>
      <w:spacing w:val="1"/>
      <w:kern w:val="0"/>
      <w:sz w:val="19"/>
      <w:szCs w:val="22"/>
      <w:lang w:val="id-ID" w:eastAsia="ja-JP"/>
      <w14:ligatures w14:val="none"/>
    </w:rPr>
  </w:style>
  <w:style w:type="paragraph" w:customStyle="1" w:styleId="PROSIDING-Email">
    <w:name w:val="PROSIDING - Email"/>
    <w:basedOn w:val="PROSIDING-AFILIASI"/>
    <w:autoRedefine/>
    <w:qFormat/>
    <w:rsid w:val="004533EF"/>
    <w:pPr>
      <w:spacing w:before="251" w:after="120"/>
    </w:pPr>
    <w:rPr>
      <w:sz w:val="18"/>
    </w:rPr>
  </w:style>
  <w:style w:type="character" w:styleId="Hyperlink">
    <w:name w:val="Hyperlink"/>
    <w:basedOn w:val="DefaultParagraphFont"/>
    <w:uiPriority w:val="99"/>
    <w:unhideWhenUsed/>
    <w:rsid w:val="00C41DF2"/>
    <w:rPr>
      <w:color w:val="0563C1" w:themeColor="hyperlink"/>
      <w:u w:val="single"/>
    </w:rPr>
  </w:style>
  <w:style w:type="character" w:styleId="UnresolvedMention">
    <w:name w:val="Unresolved Mention"/>
    <w:basedOn w:val="DefaultParagraphFont"/>
    <w:uiPriority w:val="99"/>
    <w:semiHidden/>
    <w:unhideWhenUsed/>
    <w:rsid w:val="00C41DF2"/>
    <w:rPr>
      <w:color w:val="605E5C"/>
      <w:shd w:val="clear" w:color="auto" w:fill="E1DFDD"/>
    </w:rPr>
  </w:style>
  <w:style w:type="paragraph" w:customStyle="1" w:styleId="PROSIDING-SECTION">
    <w:name w:val="PROSIDING - SECTION"/>
    <w:basedOn w:val="ListParagraph"/>
    <w:link w:val="PROSIDING-SECTIONChar"/>
    <w:qFormat/>
    <w:rsid w:val="00AC6CD3"/>
    <w:pPr>
      <w:numPr>
        <w:numId w:val="2"/>
      </w:numPr>
      <w:spacing w:before="200" w:after="0" w:line="276" w:lineRule="auto"/>
      <w:ind w:hanging="720"/>
    </w:pPr>
    <w:rPr>
      <w:rFonts w:ascii="Times New Roman" w:eastAsia="Malgun Gothic" w:hAnsi="Times New Roman" w:cs="Times New Roman"/>
      <w:b/>
      <w:bCs/>
      <w:kern w:val="0"/>
      <w:sz w:val="22"/>
      <w:szCs w:val="22"/>
      <w:lang w:val="id-ID" w:eastAsia="ko-KR"/>
      <w14:ligatures w14:val="none"/>
    </w:rPr>
  </w:style>
  <w:style w:type="paragraph" w:customStyle="1" w:styleId="PROSIDING-ISIPARAGRAF">
    <w:name w:val="PROSIDING - ISIPARAGRAF"/>
    <w:basedOn w:val="Normal"/>
    <w:link w:val="PROSIDING-ISIPARAGRAFChar"/>
    <w:autoRedefine/>
    <w:qFormat/>
    <w:rsid w:val="0030744E"/>
    <w:pPr>
      <w:widowControl w:val="0"/>
      <w:tabs>
        <w:tab w:val="left" w:pos="8505"/>
      </w:tabs>
      <w:autoSpaceDE w:val="0"/>
      <w:autoSpaceDN w:val="0"/>
      <w:adjustRightInd w:val="0"/>
      <w:spacing w:after="0" w:line="240" w:lineRule="auto"/>
      <w:ind w:right="52" w:firstLine="709"/>
      <w:jc w:val="both"/>
    </w:pPr>
    <w:rPr>
      <w:rFonts w:ascii="Times New Roman" w:eastAsia="Calibri" w:hAnsi="Times New Roman" w:cs="Times New Roman"/>
      <w:spacing w:val="1"/>
      <w:kern w:val="0"/>
      <w:sz w:val="22"/>
      <w:lang w:val="id-ID"/>
      <w14:ligatures w14:val="none"/>
    </w:rPr>
  </w:style>
  <w:style w:type="paragraph" w:customStyle="1" w:styleId="PROSIDING-ISINUMBERING">
    <w:name w:val="PROSIDING - ISI+NUMBERING"/>
    <w:basedOn w:val="ListParagraph"/>
    <w:link w:val="PROSIDING-ISINUMBERINGChar"/>
    <w:autoRedefine/>
    <w:qFormat/>
    <w:rsid w:val="00AC6CD3"/>
    <w:pPr>
      <w:widowControl w:val="0"/>
      <w:numPr>
        <w:numId w:val="1"/>
      </w:numPr>
      <w:autoSpaceDE w:val="0"/>
      <w:autoSpaceDN w:val="0"/>
      <w:adjustRightInd w:val="0"/>
      <w:spacing w:before="10" w:after="0" w:line="240" w:lineRule="auto"/>
      <w:ind w:right="57"/>
      <w:jc w:val="both"/>
    </w:pPr>
    <w:rPr>
      <w:rFonts w:ascii="Times New Roman" w:eastAsia="Malgun Gothic" w:hAnsi="Times New Roman" w:cs="Times New Roman"/>
      <w:kern w:val="0"/>
      <w:sz w:val="22"/>
      <w:lang w:val="id-ID" w:eastAsia="ko-KR"/>
      <w14:ligatures w14:val="none"/>
    </w:rPr>
  </w:style>
  <w:style w:type="character" w:customStyle="1" w:styleId="PROSIDING-ISIPARAGRAFChar">
    <w:name w:val="PROSIDING - ISIPARAGRAF Char"/>
    <w:link w:val="PROSIDING-ISIPARAGRAF"/>
    <w:rsid w:val="0030744E"/>
    <w:rPr>
      <w:rFonts w:ascii="Times New Roman" w:eastAsia="Calibri" w:hAnsi="Times New Roman" w:cs="Times New Roman"/>
      <w:spacing w:val="1"/>
      <w:kern w:val="0"/>
      <w:sz w:val="22"/>
      <w:lang w:val="id-ID"/>
      <w14:ligatures w14:val="none"/>
    </w:rPr>
  </w:style>
  <w:style w:type="character" w:customStyle="1" w:styleId="PROSIDING-ISINUMBERINGChar">
    <w:name w:val="PROSIDING - ISI+NUMBERING Char"/>
    <w:link w:val="PROSIDING-ISINUMBERING"/>
    <w:rsid w:val="00AC6CD3"/>
    <w:rPr>
      <w:rFonts w:ascii="Times New Roman" w:eastAsia="Malgun Gothic" w:hAnsi="Times New Roman" w:cs="Times New Roman"/>
      <w:kern w:val="0"/>
      <w:sz w:val="22"/>
      <w:lang w:val="id-ID" w:eastAsia="ko-KR"/>
      <w14:ligatures w14:val="none"/>
    </w:rPr>
  </w:style>
  <w:style w:type="character" w:customStyle="1" w:styleId="PROSIDING-SECTIONChar">
    <w:name w:val="PROSIDING - SECTION Char"/>
    <w:basedOn w:val="DefaultParagraphFont"/>
    <w:link w:val="PROSIDING-SECTION"/>
    <w:rsid w:val="00AC6CD3"/>
    <w:rPr>
      <w:rFonts w:ascii="Times New Roman" w:eastAsia="Malgun Gothic" w:hAnsi="Times New Roman" w:cs="Times New Roman"/>
      <w:b/>
      <w:bCs/>
      <w:kern w:val="0"/>
      <w:sz w:val="22"/>
      <w:szCs w:val="22"/>
      <w:lang w:val="id-ID" w:eastAsia="ko-KR"/>
      <w14:ligatures w14:val="none"/>
    </w:rPr>
  </w:style>
  <w:style w:type="character" w:styleId="PlaceholderText">
    <w:name w:val="Placeholder Text"/>
    <w:basedOn w:val="DefaultParagraphFont"/>
    <w:uiPriority w:val="99"/>
    <w:semiHidden/>
    <w:rsid w:val="008976B0"/>
    <w:rPr>
      <w:color w:val="666666"/>
    </w:rPr>
  </w:style>
  <w:style w:type="paragraph" w:customStyle="1" w:styleId="PROSIDING-DAFTARPUSTAKA">
    <w:name w:val="PROSIDING - DAFTAR PUSTAKA"/>
    <w:basedOn w:val="Normal"/>
    <w:link w:val="PROSIDING-DAFTARPUSTAKAChar"/>
    <w:autoRedefine/>
    <w:qFormat/>
    <w:rsid w:val="00673F50"/>
    <w:pPr>
      <w:widowControl w:val="0"/>
      <w:autoSpaceDE w:val="0"/>
      <w:autoSpaceDN w:val="0"/>
      <w:adjustRightInd w:val="0"/>
      <w:spacing w:before="200" w:after="0" w:line="240" w:lineRule="auto"/>
      <w:ind w:right="-23"/>
    </w:pPr>
    <w:rPr>
      <w:rFonts w:ascii="Times New Roman" w:eastAsia="Times New Roman" w:hAnsi="Times New Roman" w:cs="Times New Roman"/>
      <w:b/>
      <w:bCs/>
      <w:kern w:val="0"/>
      <w:sz w:val="22"/>
      <w:lang w:val="id-ID" w:eastAsia="ja-JP"/>
      <w14:ligatures w14:val="none"/>
    </w:rPr>
  </w:style>
  <w:style w:type="character" w:customStyle="1" w:styleId="PROSIDING-DAFTARPUSTAKAChar">
    <w:name w:val="PROSIDING - DAFTAR PUSTAKA Char"/>
    <w:link w:val="PROSIDING-DAFTARPUSTAKA"/>
    <w:rsid w:val="00673F50"/>
    <w:rPr>
      <w:rFonts w:ascii="Times New Roman" w:eastAsia="Times New Roman" w:hAnsi="Times New Roman" w:cs="Times New Roman"/>
      <w:b/>
      <w:bCs/>
      <w:kern w:val="0"/>
      <w:sz w:val="22"/>
      <w:lang w:val="id-ID" w:eastAsia="ja-JP"/>
      <w14:ligatures w14:val="none"/>
    </w:rPr>
  </w:style>
  <w:style w:type="paragraph" w:customStyle="1" w:styleId="PROSIDING-Acknowledge">
    <w:name w:val="PROSIDING - Acknowledge"/>
    <w:basedOn w:val="Normal"/>
    <w:link w:val="PROSIDING-AcknowledgeChar"/>
    <w:qFormat/>
    <w:rsid w:val="00673F50"/>
    <w:pPr>
      <w:spacing w:before="200" w:after="0" w:line="240" w:lineRule="auto"/>
      <w:jc w:val="both"/>
    </w:pPr>
    <w:rPr>
      <w:rFonts w:ascii="Times New Roman" w:eastAsia="Calibri" w:hAnsi="Times New Roman" w:cs="Times New Roman"/>
      <w:b/>
      <w:bCs/>
      <w:color w:val="000000"/>
      <w:kern w:val="0"/>
      <w:sz w:val="22"/>
      <w:szCs w:val="22"/>
      <w:lang w:val="en-US"/>
      <w14:ligatures w14:val="none"/>
    </w:rPr>
  </w:style>
  <w:style w:type="character" w:customStyle="1" w:styleId="PROSIDING-AcknowledgeChar">
    <w:name w:val="PROSIDING - Acknowledge Char"/>
    <w:basedOn w:val="DefaultParagraphFont"/>
    <w:link w:val="PROSIDING-Acknowledge"/>
    <w:rsid w:val="00673F50"/>
    <w:rPr>
      <w:rFonts w:ascii="Times New Roman" w:eastAsia="Calibri" w:hAnsi="Times New Roman" w:cs="Times New Roman"/>
      <w:b/>
      <w:bCs/>
      <w:color w:val="000000"/>
      <w:kern w:val="0"/>
      <w:sz w:val="22"/>
      <w:szCs w:val="22"/>
      <w:lang w:val="en-US"/>
      <w14:ligatures w14:val="none"/>
    </w:rPr>
  </w:style>
  <w:style w:type="paragraph" w:customStyle="1" w:styleId="PROSIDING-JUDULTABELGAMBAR">
    <w:name w:val="PROSIDING - JUDUL TABEL/GAMBAR"/>
    <w:link w:val="PROSIDING-JUDULTABELGAMBARChar"/>
    <w:qFormat/>
    <w:rsid w:val="00954B33"/>
    <w:pPr>
      <w:spacing w:before="120" w:after="240" w:line="240" w:lineRule="auto"/>
      <w:jc w:val="center"/>
    </w:pPr>
    <w:rPr>
      <w:rFonts w:ascii="Times New Roman" w:eastAsia="Calibri" w:hAnsi="Times New Roman" w:cs="Times New Roman"/>
      <w:color w:val="000000"/>
      <w:spacing w:val="1"/>
      <w:kern w:val="0"/>
      <w:sz w:val="22"/>
      <w:lang w:val="en-US"/>
      <w14:ligatures w14:val="none"/>
    </w:rPr>
  </w:style>
  <w:style w:type="character" w:customStyle="1" w:styleId="PROSIDING-JUDULTABELGAMBARChar">
    <w:name w:val="PROSIDING - JUDUL TABEL/GAMBAR Char"/>
    <w:link w:val="PROSIDING-JUDULTABELGAMBAR"/>
    <w:rsid w:val="00954B33"/>
    <w:rPr>
      <w:rFonts w:ascii="Times New Roman" w:eastAsia="Calibri" w:hAnsi="Times New Roman" w:cs="Times New Roman"/>
      <w:color w:val="000000"/>
      <w:spacing w:val="1"/>
      <w:kern w:val="0"/>
      <w:sz w:val="22"/>
      <w:lang w:val="en-US"/>
      <w14:ligatures w14:val="none"/>
    </w:rPr>
  </w:style>
  <w:style w:type="table" w:customStyle="1" w:styleId="TableGrid2">
    <w:name w:val="Table Grid2"/>
    <w:basedOn w:val="TableNormal"/>
    <w:next w:val="TableGrid"/>
    <w:uiPriority w:val="59"/>
    <w:rsid w:val="0030744E"/>
    <w:pPr>
      <w:spacing w:after="0" w:line="240" w:lineRule="auto"/>
      <w:jc w:val="both"/>
    </w:pPr>
    <w:rPr>
      <w:rFonts w:ascii="Times New Roman" w:eastAsia="Calibri" w:hAnsi="Times New Roman" w:cs="Times New Roman"/>
      <w:kern w:val="0"/>
      <w:szCs w:val="22"/>
      <w:lang w:val="id-ID" w:eastAsia="id-ID"/>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ROSIDING-SUBJUDUL">
    <w:name w:val="PROSIDING - SUB JUDUL"/>
    <w:basedOn w:val="Normal"/>
    <w:link w:val="PROSIDING-SUBJUDULChar"/>
    <w:qFormat/>
    <w:rsid w:val="0030744E"/>
    <w:pPr>
      <w:spacing w:after="0" w:line="240" w:lineRule="auto"/>
      <w:contextualSpacing/>
      <w:jc w:val="both"/>
    </w:pPr>
    <w:rPr>
      <w:rFonts w:ascii="Times New Roman" w:eastAsia="Calibri" w:hAnsi="Times New Roman" w:cs="Times New Roman"/>
      <w:b/>
      <w:bCs/>
      <w:color w:val="000000"/>
      <w:kern w:val="0"/>
      <w:sz w:val="22"/>
      <w:szCs w:val="22"/>
      <w:lang w:val="id-ID"/>
      <w14:ligatures w14:val="none"/>
    </w:rPr>
  </w:style>
  <w:style w:type="paragraph" w:customStyle="1" w:styleId="PROSIDING-SUMBER">
    <w:name w:val="PROSIDING - SUMBER"/>
    <w:basedOn w:val="Normal"/>
    <w:link w:val="PROSIDING-SUMBERChar"/>
    <w:qFormat/>
    <w:rsid w:val="0030744E"/>
    <w:pPr>
      <w:spacing w:after="120" w:line="240" w:lineRule="auto"/>
      <w:jc w:val="both"/>
    </w:pPr>
    <w:rPr>
      <w:rFonts w:ascii="Times New Roman" w:eastAsia="Calibri" w:hAnsi="Times New Roman" w:cs="Times New Roman"/>
      <w:color w:val="000000"/>
      <w:kern w:val="0"/>
      <w:sz w:val="20"/>
      <w:szCs w:val="20"/>
      <w:lang w:val="id-ID"/>
      <w14:ligatures w14:val="none"/>
    </w:rPr>
  </w:style>
  <w:style w:type="character" w:customStyle="1" w:styleId="PROSIDING-SUBJUDULChar">
    <w:name w:val="PROSIDING - SUB JUDUL Char"/>
    <w:basedOn w:val="DefaultParagraphFont"/>
    <w:link w:val="PROSIDING-SUBJUDUL"/>
    <w:rsid w:val="0030744E"/>
    <w:rPr>
      <w:rFonts w:ascii="Times New Roman" w:eastAsia="Calibri" w:hAnsi="Times New Roman" w:cs="Times New Roman"/>
      <w:b/>
      <w:bCs/>
      <w:color w:val="000000"/>
      <w:kern w:val="0"/>
      <w:sz w:val="22"/>
      <w:szCs w:val="22"/>
      <w:lang w:val="id-ID"/>
      <w14:ligatures w14:val="none"/>
    </w:rPr>
  </w:style>
  <w:style w:type="character" w:customStyle="1" w:styleId="PROSIDING-SUMBERChar">
    <w:name w:val="PROSIDING - SUMBER Char"/>
    <w:basedOn w:val="DefaultParagraphFont"/>
    <w:link w:val="PROSIDING-SUMBER"/>
    <w:rsid w:val="0030744E"/>
    <w:rPr>
      <w:rFonts w:ascii="Times New Roman" w:eastAsia="Calibri" w:hAnsi="Times New Roman" w:cs="Times New Roman"/>
      <w:color w:val="000000"/>
      <w:kern w:val="0"/>
      <w:sz w:val="20"/>
      <w:szCs w:val="20"/>
      <w:lang w:val="id-ID"/>
      <w14:ligatures w14:val="none"/>
    </w:rPr>
  </w:style>
  <w:style w:type="table" w:styleId="TableGrid">
    <w:name w:val="Table Grid"/>
    <w:basedOn w:val="TableNormal"/>
    <w:uiPriority w:val="39"/>
    <w:rsid w:val="003074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rsid w:val="00A973C5"/>
  </w:style>
  <w:style w:type="paragraph" w:styleId="Bibliography">
    <w:name w:val="Bibliography"/>
    <w:basedOn w:val="Normal"/>
    <w:next w:val="Normal"/>
    <w:uiPriority w:val="37"/>
    <w:semiHidden/>
    <w:unhideWhenUsed/>
    <w:rsid w:val="001861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78307">
      <w:bodyDiv w:val="1"/>
      <w:marLeft w:val="0"/>
      <w:marRight w:val="0"/>
      <w:marTop w:val="0"/>
      <w:marBottom w:val="0"/>
      <w:divBdr>
        <w:top w:val="none" w:sz="0" w:space="0" w:color="auto"/>
        <w:left w:val="none" w:sz="0" w:space="0" w:color="auto"/>
        <w:bottom w:val="none" w:sz="0" w:space="0" w:color="auto"/>
        <w:right w:val="none" w:sz="0" w:space="0" w:color="auto"/>
      </w:divBdr>
      <w:divsChild>
        <w:div w:id="1757435306">
          <w:marLeft w:val="640"/>
          <w:marRight w:val="0"/>
          <w:marTop w:val="0"/>
          <w:marBottom w:val="0"/>
          <w:divBdr>
            <w:top w:val="none" w:sz="0" w:space="0" w:color="auto"/>
            <w:left w:val="none" w:sz="0" w:space="0" w:color="auto"/>
            <w:bottom w:val="none" w:sz="0" w:space="0" w:color="auto"/>
            <w:right w:val="none" w:sz="0" w:space="0" w:color="auto"/>
          </w:divBdr>
        </w:div>
        <w:div w:id="1575160214">
          <w:marLeft w:val="640"/>
          <w:marRight w:val="0"/>
          <w:marTop w:val="0"/>
          <w:marBottom w:val="0"/>
          <w:divBdr>
            <w:top w:val="none" w:sz="0" w:space="0" w:color="auto"/>
            <w:left w:val="none" w:sz="0" w:space="0" w:color="auto"/>
            <w:bottom w:val="none" w:sz="0" w:space="0" w:color="auto"/>
            <w:right w:val="none" w:sz="0" w:space="0" w:color="auto"/>
          </w:divBdr>
        </w:div>
        <w:div w:id="2038768759">
          <w:marLeft w:val="640"/>
          <w:marRight w:val="0"/>
          <w:marTop w:val="0"/>
          <w:marBottom w:val="0"/>
          <w:divBdr>
            <w:top w:val="none" w:sz="0" w:space="0" w:color="auto"/>
            <w:left w:val="none" w:sz="0" w:space="0" w:color="auto"/>
            <w:bottom w:val="none" w:sz="0" w:space="0" w:color="auto"/>
            <w:right w:val="none" w:sz="0" w:space="0" w:color="auto"/>
          </w:divBdr>
        </w:div>
        <w:div w:id="2128888886">
          <w:marLeft w:val="640"/>
          <w:marRight w:val="0"/>
          <w:marTop w:val="0"/>
          <w:marBottom w:val="0"/>
          <w:divBdr>
            <w:top w:val="none" w:sz="0" w:space="0" w:color="auto"/>
            <w:left w:val="none" w:sz="0" w:space="0" w:color="auto"/>
            <w:bottom w:val="none" w:sz="0" w:space="0" w:color="auto"/>
            <w:right w:val="none" w:sz="0" w:space="0" w:color="auto"/>
          </w:divBdr>
        </w:div>
        <w:div w:id="899289646">
          <w:marLeft w:val="640"/>
          <w:marRight w:val="0"/>
          <w:marTop w:val="0"/>
          <w:marBottom w:val="0"/>
          <w:divBdr>
            <w:top w:val="none" w:sz="0" w:space="0" w:color="auto"/>
            <w:left w:val="none" w:sz="0" w:space="0" w:color="auto"/>
            <w:bottom w:val="none" w:sz="0" w:space="0" w:color="auto"/>
            <w:right w:val="none" w:sz="0" w:space="0" w:color="auto"/>
          </w:divBdr>
        </w:div>
        <w:div w:id="1650792179">
          <w:marLeft w:val="640"/>
          <w:marRight w:val="0"/>
          <w:marTop w:val="0"/>
          <w:marBottom w:val="0"/>
          <w:divBdr>
            <w:top w:val="none" w:sz="0" w:space="0" w:color="auto"/>
            <w:left w:val="none" w:sz="0" w:space="0" w:color="auto"/>
            <w:bottom w:val="none" w:sz="0" w:space="0" w:color="auto"/>
            <w:right w:val="none" w:sz="0" w:space="0" w:color="auto"/>
          </w:divBdr>
        </w:div>
        <w:div w:id="631908829">
          <w:marLeft w:val="640"/>
          <w:marRight w:val="0"/>
          <w:marTop w:val="0"/>
          <w:marBottom w:val="0"/>
          <w:divBdr>
            <w:top w:val="none" w:sz="0" w:space="0" w:color="auto"/>
            <w:left w:val="none" w:sz="0" w:space="0" w:color="auto"/>
            <w:bottom w:val="none" w:sz="0" w:space="0" w:color="auto"/>
            <w:right w:val="none" w:sz="0" w:space="0" w:color="auto"/>
          </w:divBdr>
        </w:div>
        <w:div w:id="1905218863">
          <w:marLeft w:val="640"/>
          <w:marRight w:val="0"/>
          <w:marTop w:val="0"/>
          <w:marBottom w:val="0"/>
          <w:divBdr>
            <w:top w:val="none" w:sz="0" w:space="0" w:color="auto"/>
            <w:left w:val="none" w:sz="0" w:space="0" w:color="auto"/>
            <w:bottom w:val="none" w:sz="0" w:space="0" w:color="auto"/>
            <w:right w:val="none" w:sz="0" w:space="0" w:color="auto"/>
          </w:divBdr>
        </w:div>
      </w:divsChild>
    </w:div>
    <w:div w:id="25720867">
      <w:bodyDiv w:val="1"/>
      <w:marLeft w:val="0"/>
      <w:marRight w:val="0"/>
      <w:marTop w:val="0"/>
      <w:marBottom w:val="0"/>
      <w:divBdr>
        <w:top w:val="none" w:sz="0" w:space="0" w:color="auto"/>
        <w:left w:val="none" w:sz="0" w:space="0" w:color="auto"/>
        <w:bottom w:val="none" w:sz="0" w:space="0" w:color="auto"/>
        <w:right w:val="none" w:sz="0" w:space="0" w:color="auto"/>
      </w:divBdr>
      <w:divsChild>
        <w:div w:id="17901074">
          <w:marLeft w:val="640"/>
          <w:marRight w:val="0"/>
          <w:marTop w:val="0"/>
          <w:marBottom w:val="0"/>
          <w:divBdr>
            <w:top w:val="none" w:sz="0" w:space="0" w:color="auto"/>
            <w:left w:val="none" w:sz="0" w:space="0" w:color="auto"/>
            <w:bottom w:val="none" w:sz="0" w:space="0" w:color="auto"/>
            <w:right w:val="none" w:sz="0" w:space="0" w:color="auto"/>
          </w:divBdr>
        </w:div>
        <w:div w:id="970525113">
          <w:marLeft w:val="640"/>
          <w:marRight w:val="0"/>
          <w:marTop w:val="0"/>
          <w:marBottom w:val="0"/>
          <w:divBdr>
            <w:top w:val="none" w:sz="0" w:space="0" w:color="auto"/>
            <w:left w:val="none" w:sz="0" w:space="0" w:color="auto"/>
            <w:bottom w:val="none" w:sz="0" w:space="0" w:color="auto"/>
            <w:right w:val="none" w:sz="0" w:space="0" w:color="auto"/>
          </w:divBdr>
        </w:div>
        <w:div w:id="857504869">
          <w:marLeft w:val="640"/>
          <w:marRight w:val="0"/>
          <w:marTop w:val="0"/>
          <w:marBottom w:val="0"/>
          <w:divBdr>
            <w:top w:val="none" w:sz="0" w:space="0" w:color="auto"/>
            <w:left w:val="none" w:sz="0" w:space="0" w:color="auto"/>
            <w:bottom w:val="none" w:sz="0" w:space="0" w:color="auto"/>
            <w:right w:val="none" w:sz="0" w:space="0" w:color="auto"/>
          </w:divBdr>
        </w:div>
        <w:div w:id="1323856604">
          <w:marLeft w:val="640"/>
          <w:marRight w:val="0"/>
          <w:marTop w:val="0"/>
          <w:marBottom w:val="0"/>
          <w:divBdr>
            <w:top w:val="none" w:sz="0" w:space="0" w:color="auto"/>
            <w:left w:val="none" w:sz="0" w:space="0" w:color="auto"/>
            <w:bottom w:val="none" w:sz="0" w:space="0" w:color="auto"/>
            <w:right w:val="none" w:sz="0" w:space="0" w:color="auto"/>
          </w:divBdr>
        </w:div>
        <w:div w:id="1582720152">
          <w:marLeft w:val="640"/>
          <w:marRight w:val="0"/>
          <w:marTop w:val="0"/>
          <w:marBottom w:val="0"/>
          <w:divBdr>
            <w:top w:val="none" w:sz="0" w:space="0" w:color="auto"/>
            <w:left w:val="none" w:sz="0" w:space="0" w:color="auto"/>
            <w:bottom w:val="none" w:sz="0" w:space="0" w:color="auto"/>
            <w:right w:val="none" w:sz="0" w:space="0" w:color="auto"/>
          </w:divBdr>
        </w:div>
        <w:div w:id="693118884">
          <w:marLeft w:val="640"/>
          <w:marRight w:val="0"/>
          <w:marTop w:val="0"/>
          <w:marBottom w:val="0"/>
          <w:divBdr>
            <w:top w:val="none" w:sz="0" w:space="0" w:color="auto"/>
            <w:left w:val="none" w:sz="0" w:space="0" w:color="auto"/>
            <w:bottom w:val="none" w:sz="0" w:space="0" w:color="auto"/>
            <w:right w:val="none" w:sz="0" w:space="0" w:color="auto"/>
          </w:divBdr>
        </w:div>
        <w:div w:id="916327661">
          <w:marLeft w:val="640"/>
          <w:marRight w:val="0"/>
          <w:marTop w:val="0"/>
          <w:marBottom w:val="0"/>
          <w:divBdr>
            <w:top w:val="none" w:sz="0" w:space="0" w:color="auto"/>
            <w:left w:val="none" w:sz="0" w:space="0" w:color="auto"/>
            <w:bottom w:val="none" w:sz="0" w:space="0" w:color="auto"/>
            <w:right w:val="none" w:sz="0" w:space="0" w:color="auto"/>
          </w:divBdr>
        </w:div>
        <w:div w:id="324288528">
          <w:marLeft w:val="640"/>
          <w:marRight w:val="0"/>
          <w:marTop w:val="0"/>
          <w:marBottom w:val="0"/>
          <w:divBdr>
            <w:top w:val="none" w:sz="0" w:space="0" w:color="auto"/>
            <w:left w:val="none" w:sz="0" w:space="0" w:color="auto"/>
            <w:bottom w:val="none" w:sz="0" w:space="0" w:color="auto"/>
            <w:right w:val="none" w:sz="0" w:space="0" w:color="auto"/>
          </w:divBdr>
        </w:div>
        <w:div w:id="1297838241">
          <w:marLeft w:val="640"/>
          <w:marRight w:val="0"/>
          <w:marTop w:val="0"/>
          <w:marBottom w:val="0"/>
          <w:divBdr>
            <w:top w:val="none" w:sz="0" w:space="0" w:color="auto"/>
            <w:left w:val="none" w:sz="0" w:space="0" w:color="auto"/>
            <w:bottom w:val="none" w:sz="0" w:space="0" w:color="auto"/>
            <w:right w:val="none" w:sz="0" w:space="0" w:color="auto"/>
          </w:divBdr>
        </w:div>
        <w:div w:id="580600839">
          <w:marLeft w:val="640"/>
          <w:marRight w:val="0"/>
          <w:marTop w:val="0"/>
          <w:marBottom w:val="0"/>
          <w:divBdr>
            <w:top w:val="none" w:sz="0" w:space="0" w:color="auto"/>
            <w:left w:val="none" w:sz="0" w:space="0" w:color="auto"/>
            <w:bottom w:val="none" w:sz="0" w:space="0" w:color="auto"/>
            <w:right w:val="none" w:sz="0" w:space="0" w:color="auto"/>
          </w:divBdr>
        </w:div>
        <w:div w:id="65222921">
          <w:marLeft w:val="640"/>
          <w:marRight w:val="0"/>
          <w:marTop w:val="0"/>
          <w:marBottom w:val="0"/>
          <w:divBdr>
            <w:top w:val="none" w:sz="0" w:space="0" w:color="auto"/>
            <w:left w:val="none" w:sz="0" w:space="0" w:color="auto"/>
            <w:bottom w:val="none" w:sz="0" w:space="0" w:color="auto"/>
            <w:right w:val="none" w:sz="0" w:space="0" w:color="auto"/>
          </w:divBdr>
        </w:div>
        <w:div w:id="1354503568">
          <w:marLeft w:val="640"/>
          <w:marRight w:val="0"/>
          <w:marTop w:val="0"/>
          <w:marBottom w:val="0"/>
          <w:divBdr>
            <w:top w:val="none" w:sz="0" w:space="0" w:color="auto"/>
            <w:left w:val="none" w:sz="0" w:space="0" w:color="auto"/>
            <w:bottom w:val="none" w:sz="0" w:space="0" w:color="auto"/>
            <w:right w:val="none" w:sz="0" w:space="0" w:color="auto"/>
          </w:divBdr>
        </w:div>
        <w:div w:id="297339503">
          <w:marLeft w:val="640"/>
          <w:marRight w:val="0"/>
          <w:marTop w:val="0"/>
          <w:marBottom w:val="0"/>
          <w:divBdr>
            <w:top w:val="none" w:sz="0" w:space="0" w:color="auto"/>
            <w:left w:val="none" w:sz="0" w:space="0" w:color="auto"/>
            <w:bottom w:val="none" w:sz="0" w:space="0" w:color="auto"/>
            <w:right w:val="none" w:sz="0" w:space="0" w:color="auto"/>
          </w:divBdr>
        </w:div>
      </w:divsChild>
    </w:div>
    <w:div w:id="53239070">
      <w:bodyDiv w:val="1"/>
      <w:marLeft w:val="0"/>
      <w:marRight w:val="0"/>
      <w:marTop w:val="0"/>
      <w:marBottom w:val="0"/>
      <w:divBdr>
        <w:top w:val="none" w:sz="0" w:space="0" w:color="auto"/>
        <w:left w:val="none" w:sz="0" w:space="0" w:color="auto"/>
        <w:bottom w:val="none" w:sz="0" w:space="0" w:color="auto"/>
        <w:right w:val="none" w:sz="0" w:space="0" w:color="auto"/>
      </w:divBdr>
      <w:divsChild>
        <w:div w:id="195587476">
          <w:marLeft w:val="640"/>
          <w:marRight w:val="0"/>
          <w:marTop w:val="0"/>
          <w:marBottom w:val="0"/>
          <w:divBdr>
            <w:top w:val="none" w:sz="0" w:space="0" w:color="auto"/>
            <w:left w:val="none" w:sz="0" w:space="0" w:color="auto"/>
            <w:bottom w:val="none" w:sz="0" w:space="0" w:color="auto"/>
            <w:right w:val="none" w:sz="0" w:space="0" w:color="auto"/>
          </w:divBdr>
        </w:div>
        <w:div w:id="1951665534">
          <w:marLeft w:val="640"/>
          <w:marRight w:val="0"/>
          <w:marTop w:val="0"/>
          <w:marBottom w:val="0"/>
          <w:divBdr>
            <w:top w:val="none" w:sz="0" w:space="0" w:color="auto"/>
            <w:left w:val="none" w:sz="0" w:space="0" w:color="auto"/>
            <w:bottom w:val="none" w:sz="0" w:space="0" w:color="auto"/>
            <w:right w:val="none" w:sz="0" w:space="0" w:color="auto"/>
          </w:divBdr>
        </w:div>
        <w:div w:id="932058126">
          <w:marLeft w:val="640"/>
          <w:marRight w:val="0"/>
          <w:marTop w:val="0"/>
          <w:marBottom w:val="0"/>
          <w:divBdr>
            <w:top w:val="none" w:sz="0" w:space="0" w:color="auto"/>
            <w:left w:val="none" w:sz="0" w:space="0" w:color="auto"/>
            <w:bottom w:val="none" w:sz="0" w:space="0" w:color="auto"/>
            <w:right w:val="none" w:sz="0" w:space="0" w:color="auto"/>
          </w:divBdr>
        </w:div>
        <w:div w:id="1318681346">
          <w:marLeft w:val="640"/>
          <w:marRight w:val="0"/>
          <w:marTop w:val="0"/>
          <w:marBottom w:val="0"/>
          <w:divBdr>
            <w:top w:val="none" w:sz="0" w:space="0" w:color="auto"/>
            <w:left w:val="none" w:sz="0" w:space="0" w:color="auto"/>
            <w:bottom w:val="none" w:sz="0" w:space="0" w:color="auto"/>
            <w:right w:val="none" w:sz="0" w:space="0" w:color="auto"/>
          </w:divBdr>
        </w:div>
        <w:div w:id="19823543">
          <w:marLeft w:val="640"/>
          <w:marRight w:val="0"/>
          <w:marTop w:val="0"/>
          <w:marBottom w:val="0"/>
          <w:divBdr>
            <w:top w:val="none" w:sz="0" w:space="0" w:color="auto"/>
            <w:left w:val="none" w:sz="0" w:space="0" w:color="auto"/>
            <w:bottom w:val="none" w:sz="0" w:space="0" w:color="auto"/>
            <w:right w:val="none" w:sz="0" w:space="0" w:color="auto"/>
          </w:divBdr>
        </w:div>
        <w:div w:id="984090886">
          <w:marLeft w:val="640"/>
          <w:marRight w:val="0"/>
          <w:marTop w:val="0"/>
          <w:marBottom w:val="0"/>
          <w:divBdr>
            <w:top w:val="none" w:sz="0" w:space="0" w:color="auto"/>
            <w:left w:val="none" w:sz="0" w:space="0" w:color="auto"/>
            <w:bottom w:val="none" w:sz="0" w:space="0" w:color="auto"/>
            <w:right w:val="none" w:sz="0" w:space="0" w:color="auto"/>
          </w:divBdr>
        </w:div>
        <w:div w:id="910239955">
          <w:marLeft w:val="640"/>
          <w:marRight w:val="0"/>
          <w:marTop w:val="0"/>
          <w:marBottom w:val="0"/>
          <w:divBdr>
            <w:top w:val="none" w:sz="0" w:space="0" w:color="auto"/>
            <w:left w:val="none" w:sz="0" w:space="0" w:color="auto"/>
            <w:bottom w:val="none" w:sz="0" w:space="0" w:color="auto"/>
            <w:right w:val="none" w:sz="0" w:space="0" w:color="auto"/>
          </w:divBdr>
        </w:div>
        <w:div w:id="1334140476">
          <w:marLeft w:val="640"/>
          <w:marRight w:val="0"/>
          <w:marTop w:val="0"/>
          <w:marBottom w:val="0"/>
          <w:divBdr>
            <w:top w:val="none" w:sz="0" w:space="0" w:color="auto"/>
            <w:left w:val="none" w:sz="0" w:space="0" w:color="auto"/>
            <w:bottom w:val="none" w:sz="0" w:space="0" w:color="auto"/>
            <w:right w:val="none" w:sz="0" w:space="0" w:color="auto"/>
          </w:divBdr>
        </w:div>
      </w:divsChild>
    </w:div>
    <w:div w:id="69812849">
      <w:bodyDiv w:val="1"/>
      <w:marLeft w:val="0"/>
      <w:marRight w:val="0"/>
      <w:marTop w:val="0"/>
      <w:marBottom w:val="0"/>
      <w:divBdr>
        <w:top w:val="none" w:sz="0" w:space="0" w:color="auto"/>
        <w:left w:val="none" w:sz="0" w:space="0" w:color="auto"/>
        <w:bottom w:val="none" w:sz="0" w:space="0" w:color="auto"/>
        <w:right w:val="none" w:sz="0" w:space="0" w:color="auto"/>
      </w:divBdr>
      <w:divsChild>
        <w:div w:id="465702413">
          <w:marLeft w:val="640"/>
          <w:marRight w:val="0"/>
          <w:marTop w:val="0"/>
          <w:marBottom w:val="0"/>
          <w:divBdr>
            <w:top w:val="none" w:sz="0" w:space="0" w:color="auto"/>
            <w:left w:val="none" w:sz="0" w:space="0" w:color="auto"/>
            <w:bottom w:val="none" w:sz="0" w:space="0" w:color="auto"/>
            <w:right w:val="none" w:sz="0" w:space="0" w:color="auto"/>
          </w:divBdr>
        </w:div>
        <w:div w:id="1918055464">
          <w:marLeft w:val="640"/>
          <w:marRight w:val="0"/>
          <w:marTop w:val="0"/>
          <w:marBottom w:val="0"/>
          <w:divBdr>
            <w:top w:val="none" w:sz="0" w:space="0" w:color="auto"/>
            <w:left w:val="none" w:sz="0" w:space="0" w:color="auto"/>
            <w:bottom w:val="none" w:sz="0" w:space="0" w:color="auto"/>
            <w:right w:val="none" w:sz="0" w:space="0" w:color="auto"/>
          </w:divBdr>
        </w:div>
        <w:div w:id="1529173172">
          <w:marLeft w:val="640"/>
          <w:marRight w:val="0"/>
          <w:marTop w:val="0"/>
          <w:marBottom w:val="0"/>
          <w:divBdr>
            <w:top w:val="none" w:sz="0" w:space="0" w:color="auto"/>
            <w:left w:val="none" w:sz="0" w:space="0" w:color="auto"/>
            <w:bottom w:val="none" w:sz="0" w:space="0" w:color="auto"/>
            <w:right w:val="none" w:sz="0" w:space="0" w:color="auto"/>
          </w:divBdr>
        </w:div>
        <w:div w:id="1689939236">
          <w:marLeft w:val="640"/>
          <w:marRight w:val="0"/>
          <w:marTop w:val="0"/>
          <w:marBottom w:val="0"/>
          <w:divBdr>
            <w:top w:val="none" w:sz="0" w:space="0" w:color="auto"/>
            <w:left w:val="none" w:sz="0" w:space="0" w:color="auto"/>
            <w:bottom w:val="none" w:sz="0" w:space="0" w:color="auto"/>
            <w:right w:val="none" w:sz="0" w:space="0" w:color="auto"/>
          </w:divBdr>
        </w:div>
        <w:div w:id="1637837396">
          <w:marLeft w:val="640"/>
          <w:marRight w:val="0"/>
          <w:marTop w:val="0"/>
          <w:marBottom w:val="0"/>
          <w:divBdr>
            <w:top w:val="none" w:sz="0" w:space="0" w:color="auto"/>
            <w:left w:val="none" w:sz="0" w:space="0" w:color="auto"/>
            <w:bottom w:val="none" w:sz="0" w:space="0" w:color="auto"/>
            <w:right w:val="none" w:sz="0" w:space="0" w:color="auto"/>
          </w:divBdr>
        </w:div>
        <w:div w:id="1021667900">
          <w:marLeft w:val="640"/>
          <w:marRight w:val="0"/>
          <w:marTop w:val="0"/>
          <w:marBottom w:val="0"/>
          <w:divBdr>
            <w:top w:val="none" w:sz="0" w:space="0" w:color="auto"/>
            <w:left w:val="none" w:sz="0" w:space="0" w:color="auto"/>
            <w:bottom w:val="none" w:sz="0" w:space="0" w:color="auto"/>
            <w:right w:val="none" w:sz="0" w:space="0" w:color="auto"/>
          </w:divBdr>
        </w:div>
        <w:div w:id="1085154827">
          <w:marLeft w:val="640"/>
          <w:marRight w:val="0"/>
          <w:marTop w:val="0"/>
          <w:marBottom w:val="0"/>
          <w:divBdr>
            <w:top w:val="none" w:sz="0" w:space="0" w:color="auto"/>
            <w:left w:val="none" w:sz="0" w:space="0" w:color="auto"/>
            <w:bottom w:val="none" w:sz="0" w:space="0" w:color="auto"/>
            <w:right w:val="none" w:sz="0" w:space="0" w:color="auto"/>
          </w:divBdr>
        </w:div>
        <w:div w:id="2076118928">
          <w:marLeft w:val="640"/>
          <w:marRight w:val="0"/>
          <w:marTop w:val="0"/>
          <w:marBottom w:val="0"/>
          <w:divBdr>
            <w:top w:val="none" w:sz="0" w:space="0" w:color="auto"/>
            <w:left w:val="none" w:sz="0" w:space="0" w:color="auto"/>
            <w:bottom w:val="none" w:sz="0" w:space="0" w:color="auto"/>
            <w:right w:val="none" w:sz="0" w:space="0" w:color="auto"/>
          </w:divBdr>
        </w:div>
        <w:div w:id="681976507">
          <w:marLeft w:val="640"/>
          <w:marRight w:val="0"/>
          <w:marTop w:val="0"/>
          <w:marBottom w:val="0"/>
          <w:divBdr>
            <w:top w:val="none" w:sz="0" w:space="0" w:color="auto"/>
            <w:left w:val="none" w:sz="0" w:space="0" w:color="auto"/>
            <w:bottom w:val="none" w:sz="0" w:space="0" w:color="auto"/>
            <w:right w:val="none" w:sz="0" w:space="0" w:color="auto"/>
          </w:divBdr>
        </w:div>
        <w:div w:id="1911192952">
          <w:marLeft w:val="640"/>
          <w:marRight w:val="0"/>
          <w:marTop w:val="0"/>
          <w:marBottom w:val="0"/>
          <w:divBdr>
            <w:top w:val="none" w:sz="0" w:space="0" w:color="auto"/>
            <w:left w:val="none" w:sz="0" w:space="0" w:color="auto"/>
            <w:bottom w:val="none" w:sz="0" w:space="0" w:color="auto"/>
            <w:right w:val="none" w:sz="0" w:space="0" w:color="auto"/>
          </w:divBdr>
        </w:div>
        <w:div w:id="787895583">
          <w:marLeft w:val="640"/>
          <w:marRight w:val="0"/>
          <w:marTop w:val="0"/>
          <w:marBottom w:val="0"/>
          <w:divBdr>
            <w:top w:val="none" w:sz="0" w:space="0" w:color="auto"/>
            <w:left w:val="none" w:sz="0" w:space="0" w:color="auto"/>
            <w:bottom w:val="none" w:sz="0" w:space="0" w:color="auto"/>
            <w:right w:val="none" w:sz="0" w:space="0" w:color="auto"/>
          </w:divBdr>
        </w:div>
        <w:div w:id="1139346846">
          <w:marLeft w:val="640"/>
          <w:marRight w:val="0"/>
          <w:marTop w:val="0"/>
          <w:marBottom w:val="0"/>
          <w:divBdr>
            <w:top w:val="none" w:sz="0" w:space="0" w:color="auto"/>
            <w:left w:val="none" w:sz="0" w:space="0" w:color="auto"/>
            <w:bottom w:val="none" w:sz="0" w:space="0" w:color="auto"/>
            <w:right w:val="none" w:sz="0" w:space="0" w:color="auto"/>
          </w:divBdr>
        </w:div>
        <w:div w:id="1445423388">
          <w:marLeft w:val="640"/>
          <w:marRight w:val="0"/>
          <w:marTop w:val="0"/>
          <w:marBottom w:val="0"/>
          <w:divBdr>
            <w:top w:val="none" w:sz="0" w:space="0" w:color="auto"/>
            <w:left w:val="none" w:sz="0" w:space="0" w:color="auto"/>
            <w:bottom w:val="none" w:sz="0" w:space="0" w:color="auto"/>
            <w:right w:val="none" w:sz="0" w:space="0" w:color="auto"/>
          </w:divBdr>
        </w:div>
      </w:divsChild>
    </w:div>
    <w:div w:id="85731225">
      <w:bodyDiv w:val="1"/>
      <w:marLeft w:val="0"/>
      <w:marRight w:val="0"/>
      <w:marTop w:val="0"/>
      <w:marBottom w:val="0"/>
      <w:divBdr>
        <w:top w:val="none" w:sz="0" w:space="0" w:color="auto"/>
        <w:left w:val="none" w:sz="0" w:space="0" w:color="auto"/>
        <w:bottom w:val="none" w:sz="0" w:space="0" w:color="auto"/>
        <w:right w:val="none" w:sz="0" w:space="0" w:color="auto"/>
      </w:divBdr>
      <w:divsChild>
        <w:div w:id="394353802">
          <w:marLeft w:val="640"/>
          <w:marRight w:val="0"/>
          <w:marTop w:val="0"/>
          <w:marBottom w:val="0"/>
          <w:divBdr>
            <w:top w:val="none" w:sz="0" w:space="0" w:color="auto"/>
            <w:left w:val="none" w:sz="0" w:space="0" w:color="auto"/>
            <w:bottom w:val="none" w:sz="0" w:space="0" w:color="auto"/>
            <w:right w:val="none" w:sz="0" w:space="0" w:color="auto"/>
          </w:divBdr>
        </w:div>
        <w:div w:id="1447115813">
          <w:marLeft w:val="640"/>
          <w:marRight w:val="0"/>
          <w:marTop w:val="0"/>
          <w:marBottom w:val="0"/>
          <w:divBdr>
            <w:top w:val="none" w:sz="0" w:space="0" w:color="auto"/>
            <w:left w:val="none" w:sz="0" w:space="0" w:color="auto"/>
            <w:bottom w:val="none" w:sz="0" w:space="0" w:color="auto"/>
            <w:right w:val="none" w:sz="0" w:space="0" w:color="auto"/>
          </w:divBdr>
        </w:div>
        <w:div w:id="142283625">
          <w:marLeft w:val="640"/>
          <w:marRight w:val="0"/>
          <w:marTop w:val="0"/>
          <w:marBottom w:val="0"/>
          <w:divBdr>
            <w:top w:val="none" w:sz="0" w:space="0" w:color="auto"/>
            <w:left w:val="none" w:sz="0" w:space="0" w:color="auto"/>
            <w:bottom w:val="none" w:sz="0" w:space="0" w:color="auto"/>
            <w:right w:val="none" w:sz="0" w:space="0" w:color="auto"/>
          </w:divBdr>
        </w:div>
        <w:div w:id="1152136634">
          <w:marLeft w:val="640"/>
          <w:marRight w:val="0"/>
          <w:marTop w:val="0"/>
          <w:marBottom w:val="0"/>
          <w:divBdr>
            <w:top w:val="none" w:sz="0" w:space="0" w:color="auto"/>
            <w:left w:val="none" w:sz="0" w:space="0" w:color="auto"/>
            <w:bottom w:val="none" w:sz="0" w:space="0" w:color="auto"/>
            <w:right w:val="none" w:sz="0" w:space="0" w:color="auto"/>
          </w:divBdr>
        </w:div>
        <w:div w:id="336272229">
          <w:marLeft w:val="640"/>
          <w:marRight w:val="0"/>
          <w:marTop w:val="0"/>
          <w:marBottom w:val="0"/>
          <w:divBdr>
            <w:top w:val="none" w:sz="0" w:space="0" w:color="auto"/>
            <w:left w:val="none" w:sz="0" w:space="0" w:color="auto"/>
            <w:bottom w:val="none" w:sz="0" w:space="0" w:color="auto"/>
            <w:right w:val="none" w:sz="0" w:space="0" w:color="auto"/>
          </w:divBdr>
        </w:div>
        <w:div w:id="1712068972">
          <w:marLeft w:val="640"/>
          <w:marRight w:val="0"/>
          <w:marTop w:val="0"/>
          <w:marBottom w:val="0"/>
          <w:divBdr>
            <w:top w:val="none" w:sz="0" w:space="0" w:color="auto"/>
            <w:left w:val="none" w:sz="0" w:space="0" w:color="auto"/>
            <w:bottom w:val="none" w:sz="0" w:space="0" w:color="auto"/>
            <w:right w:val="none" w:sz="0" w:space="0" w:color="auto"/>
          </w:divBdr>
        </w:div>
        <w:div w:id="405151512">
          <w:marLeft w:val="640"/>
          <w:marRight w:val="0"/>
          <w:marTop w:val="0"/>
          <w:marBottom w:val="0"/>
          <w:divBdr>
            <w:top w:val="none" w:sz="0" w:space="0" w:color="auto"/>
            <w:left w:val="none" w:sz="0" w:space="0" w:color="auto"/>
            <w:bottom w:val="none" w:sz="0" w:space="0" w:color="auto"/>
            <w:right w:val="none" w:sz="0" w:space="0" w:color="auto"/>
          </w:divBdr>
        </w:div>
      </w:divsChild>
    </w:div>
    <w:div w:id="105974722">
      <w:marLeft w:val="480"/>
      <w:marRight w:val="0"/>
      <w:marTop w:val="0"/>
      <w:marBottom w:val="0"/>
      <w:divBdr>
        <w:top w:val="none" w:sz="0" w:space="0" w:color="auto"/>
        <w:left w:val="none" w:sz="0" w:space="0" w:color="auto"/>
        <w:bottom w:val="none" w:sz="0" w:space="0" w:color="auto"/>
        <w:right w:val="none" w:sz="0" w:space="0" w:color="auto"/>
      </w:divBdr>
    </w:div>
    <w:div w:id="117114330">
      <w:marLeft w:val="480"/>
      <w:marRight w:val="0"/>
      <w:marTop w:val="0"/>
      <w:marBottom w:val="0"/>
      <w:divBdr>
        <w:top w:val="none" w:sz="0" w:space="0" w:color="auto"/>
        <w:left w:val="none" w:sz="0" w:space="0" w:color="auto"/>
        <w:bottom w:val="none" w:sz="0" w:space="0" w:color="auto"/>
        <w:right w:val="none" w:sz="0" w:space="0" w:color="auto"/>
      </w:divBdr>
    </w:div>
    <w:div w:id="170796317">
      <w:bodyDiv w:val="1"/>
      <w:marLeft w:val="0"/>
      <w:marRight w:val="0"/>
      <w:marTop w:val="0"/>
      <w:marBottom w:val="0"/>
      <w:divBdr>
        <w:top w:val="none" w:sz="0" w:space="0" w:color="auto"/>
        <w:left w:val="none" w:sz="0" w:space="0" w:color="auto"/>
        <w:bottom w:val="none" w:sz="0" w:space="0" w:color="auto"/>
        <w:right w:val="none" w:sz="0" w:space="0" w:color="auto"/>
      </w:divBdr>
      <w:divsChild>
        <w:div w:id="1498618298">
          <w:marLeft w:val="640"/>
          <w:marRight w:val="0"/>
          <w:marTop w:val="0"/>
          <w:marBottom w:val="0"/>
          <w:divBdr>
            <w:top w:val="none" w:sz="0" w:space="0" w:color="auto"/>
            <w:left w:val="none" w:sz="0" w:space="0" w:color="auto"/>
            <w:bottom w:val="none" w:sz="0" w:space="0" w:color="auto"/>
            <w:right w:val="none" w:sz="0" w:space="0" w:color="auto"/>
          </w:divBdr>
        </w:div>
        <w:div w:id="514003068">
          <w:marLeft w:val="640"/>
          <w:marRight w:val="0"/>
          <w:marTop w:val="0"/>
          <w:marBottom w:val="0"/>
          <w:divBdr>
            <w:top w:val="none" w:sz="0" w:space="0" w:color="auto"/>
            <w:left w:val="none" w:sz="0" w:space="0" w:color="auto"/>
            <w:bottom w:val="none" w:sz="0" w:space="0" w:color="auto"/>
            <w:right w:val="none" w:sz="0" w:space="0" w:color="auto"/>
          </w:divBdr>
        </w:div>
        <w:div w:id="1499735056">
          <w:marLeft w:val="640"/>
          <w:marRight w:val="0"/>
          <w:marTop w:val="0"/>
          <w:marBottom w:val="0"/>
          <w:divBdr>
            <w:top w:val="none" w:sz="0" w:space="0" w:color="auto"/>
            <w:left w:val="none" w:sz="0" w:space="0" w:color="auto"/>
            <w:bottom w:val="none" w:sz="0" w:space="0" w:color="auto"/>
            <w:right w:val="none" w:sz="0" w:space="0" w:color="auto"/>
          </w:divBdr>
        </w:div>
        <w:div w:id="1282296475">
          <w:marLeft w:val="640"/>
          <w:marRight w:val="0"/>
          <w:marTop w:val="0"/>
          <w:marBottom w:val="0"/>
          <w:divBdr>
            <w:top w:val="none" w:sz="0" w:space="0" w:color="auto"/>
            <w:left w:val="none" w:sz="0" w:space="0" w:color="auto"/>
            <w:bottom w:val="none" w:sz="0" w:space="0" w:color="auto"/>
            <w:right w:val="none" w:sz="0" w:space="0" w:color="auto"/>
          </w:divBdr>
        </w:div>
        <w:div w:id="332033504">
          <w:marLeft w:val="640"/>
          <w:marRight w:val="0"/>
          <w:marTop w:val="0"/>
          <w:marBottom w:val="0"/>
          <w:divBdr>
            <w:top w:val="none" w:sz="0" w:space="0" w:color="auto"/>
            <w:left w:val="none" w:sz="0" w:space="0" w:color="auto"/>
            <w:bottom w:val="none" w:sz="0" w:space="0" w:color="auto"/>
            <w:right w:val="none" w:sz="0" w:space="0" w:color="auto"/>
          </w:divBdr>
        </w:div>
        <w:div w:id="730277346">
          <w:marLeft w:val="640"/>
          <w:marRight w:val="0"/>
          <w:marTop w:val="0"/>
          <w:marBottom w:val="0"/>
          <w:divBdr>
            <w:top w:val="none" w:sz="0" w:space="0" w:color="auto"/>
            <w:left w:val="none" w:sz="0" w:space="0" w:color="auto"/>
            <w:bottom w:val="none" w:sz="0" w:space="0" w:color="auto"/>
            <w:right w:val="none" w:sz="0" w:space="0" w:color="auto"/>
          </w:divBdr>
        </w:div>
        <w:div w:id="183060184">
          <w:marLeft w:val="640"/>
          <w:marRight w:val="0"/>
          <w:marTop w:val="0"/>
          <w:marBottom w:val="0"/>
          <w:divBdr>
            <w:top w:val="none" w:sz="0" w:space="0" w:color="auto"/>
            <w:left w:val="none" w:sz="0" w:space="0" w:color="auto"/>
            <w:bottom w:val="none" w:sz="0" w:space="0" w:color="auto"/>
            <w:right w:val="none" w:sz="0" w:space="0" w:color="auto"/>
          </w:divBdr>
        </w:div>
        <w:div w:id="2123957799">
          <w:marLeft w:val="640"/>
          <w:marRight w:val="0"/>
          <w:marTop w:val="0"/>
          <w:marBottom w:val="0"/>
          <w:divBdr>
            <w:top w:val="none" w:sz="0" w:space="0" w:color="auto"/>
            <w:left w:val="none" w:sz="0" w:space="0" w:color="auto"/>
            <w:bottom w:val="none" w:sz="0" w:space="0" w:color="auto"/>
            <w:right w:val="none" w:sz="0" w:space="0" w:color="auto"/>
          </w:divBdr>
        </w:div>
        <w:div w:id="2135445678">
          <w:marLeft w:val="640"/>
          <w:marRight w:val="0"/>
          <w:marTop w:val="0"/>
          <w:marBottom w:val="0"/>
          <w:divBdr>
            <w:top w:val="none" w:sz="0" w:space="0" w:color="auto"/>
            <w:left w:val="none" w:sz="0" w:space="0" w:color="auto"/>
            <w:bottom w:val="none" w:sz="0" w:space="0" w:color="auto"/>
            <w:right w:val="none" w:sz="0" w:space="0" w:color="auto"/>
          </w:divBdr>
        </w:div>
        <w:div w:id="1496921098">
          <w:marLeft w:val="640"/>
          <w:marRight w:val="0"/>
          <w:marTop w:val="0"/>
          <w:marBottom w:val="0"/>
          <w:divBdr>
            <w:top w:val="none" w:sz="0" w:space="0" w:color="auto"/>
            <w:left w:val="none" w:sz="0" w:space="0" w:color="auto"/>
            <w:bottom w:val="none" w:sz="0" w:space="0" w:color="auto"/>
            <w:right w:val="none" w:sz="0" w:space="0" w:color="auto"/>
          </w:divBdr>
        </w:div>
        <w:div w:id="101728154">
          <w:marLeft w:val="640"/>
          <w:marRight w:val="0"/>
          <w:marTop w:val="0"/>
          <w:marBottom w:val="0"/>
          <w:divBdr>
            <w:top w:val="none" w:sz="0" w:space="0" w:color="auto"/>
            <w:left w:val="none" w:sz="0" w:space="0" w:color="auto"/>
            <w:bottom w:val="none" w:sz="0" w:space="0" w:color="auto"/>
            <w:right w:val="none" w:sz="0" w:space="0" w:color="auto"/>
          </w:divBdr>
        </w:div>
        <w:div w:id="245846405">
          <w:marLeft w:val="640"/>
          <w:marRight w:val="0"/>
          <w:marTop w:val="0"/>
          <w:marBottom w:val="0"/>
          <w:divBdr>
            <w:top w:val="none" w:sz="0" w:space="0" w:color="auto"/>
            <w:left w:val="none" w:sz="0" w:space="0" w:color="auto"/>
            <w:bottom w:val="none" w:sz="0" w:space="0" w:color="auto"/>
            <w:right w:val="none" w:sz="0" w:space="0" w:color="auto"/>
          </w:divBdr>
        </w:div>
        <w:div w:id="418528526">
          <w:marLeft w:val="640"/>
          <w:marRight w:val="0"/>
          <w:marTop w:val="0"/>
          <w:marBottom w:val="0"/>
          <w:divBdr>
            <w:top w:val="none" w:sz="0" w:space="0" w:color="auto"/>
            <w:left w:val="none" w:sz="0" w:space="0" w:color="auto"/>
            <w:bottom w:val="none" w:sz="0" w:space="0" w:color="auto"/>
            <w:right w:val="none" w:sz="0" w:space="0" w:color="auto"/>
          </w:divBdr>
        </w:div>
        <w:div w:id="71971747">
          <w:marLeft w:val="640"/>
          <w:marRight w:val="0"/>
          <w:marTop w:val="0"/>
          <w:marBottom w:val="0"/>
          <w:divBdr>
            <w:top w:val="none" w:sz="0" w:space="0" w:color="auto"/>
            <w:left w:val="none" w:sz="0" w:space="0" w:color="auto"/>
            <w:bottom w:val="none" w:sz="0" w:space="0" w:color="auto"/>
            <w:right w:val="none" w:sz="0" w:space="0" w:color="auto"/>
          </w:divBdr>
        </w:div>
        <w:div w:id="535778364">
          <w:marLeft w:val="640"/>
          <w:marRight w:val="0"/>
          <w:marTop w:val="0"/>
          <w:marBottom w:val="0"/>
          <w:divBdr>
            <w:top w:val="none" w:sz="0" w:space="0" w:color="auto"/>
            <w:left w:val="none" w:sz="0" w:space="0" w:color="auto"/>
            <w:bottom w:val="none" w:sz="0" w:space="0" w:color="auto"/>
            <w:right w:val="none" w:sz="0" w:space="0" w:color="auto"/>
          </w:divBdr>
        </w:div>
      </w:divsChild>
    </w:div>
    <w:div w:id="184944656">
      <w:marLeft w:val="480"/>
      <w:marRight w:val="0"/>
      <w:marTop w:val="0"/>
      <w:marBottom w:val="0"/>
      <w:divBdr>
        <w:top w:val="none" w:sz="0" w:space="0" w:color="auto"/>
        <w:left w:val="none" w:sz="0" w:space="0" w:color="auto"/>
        <w:bottom w:val="none" w:sz="0" w:space="0" w:color="auto"/>
        <w:right w:val="none" w:sz="0" w:space="0" w:color="auto"/>
      </w:divBdr>
    </w:div>
    <w:div w:id="249199188">
      <w:bodyDiv w:val="1"/>
      <w:marLeft w:val="0"/>
      <w:marRight w:val="0"/>
      <w:marTop w:val="0"/>
      <w:marBottom w:val="0"/>
      <w:divBdr>
        <w:top w:val="none" w:sz="0" w:space="0" w:color="auto"/>
        <w:left w:val="none" w:sz="0" w:space="0" w:color="auto"/>
        <w:bottom w:val="none" w:sz="0" w:space="0" w:color="auto"/>
        <w:right w:val="none" w:sz="0" w:space="0" w:color="auto"/>
      </w:divBdr>
      <w:divsChild>
        <w:div w:id="1426538142">
          <w:marLeft w:val="640"/>
          <w:marRight w:val="0"/>
          <w:marTop w:val="0"/>
          <w:marBottom w:val="0"/>
          <w:divBdr>
            <w:top w:val="none" w:sz="0" w:space="0" w:color="auto"/>
            <w:left w:val="none" w:sz="0" w:space="0" w:color="auto"/>
            <w:bottom w:val="none" w:sz="0" w:space="0" w:color="auto"/>
            <w:right w:val="none" w:sz="0" w:space="0" w:color="auto"/>
          </w:divBdr>
        </w:div>
        <w:div w:id="1663270539">
          <w:marLeft w:val="640"/>
          <w:marRight w:val="0"/>
          <w:marTop w:val="0"/>
          <w:marBottom w:val="0"/>
          <w:divBdr>
            <w:top w:val="none" w:sz="0" w:space="0" w:color="auto"/>
            <w:left w:val="none" w:sz="0" w:space="0" w:color="auto"/>
            <w:bottom w:val="none" w:sz="0" w:space="0" w:color="auto"/>
            <w:right w:val="none" w:sz="0" w:space="0" w:color="auto"/>
          </w:divBdr>
        </w:div>
        <w:div w:id="1788281273">
          <w:marLeft w:val="640"/>
          <w:marRight w:val="0"/>
          <w:marTop w:val="0"/>
          <w:marBottom w:val="0"/>
          <w:divBdr>
            <w:top w:val="none" w:sz="0" w:space="0" w:color="auto"/>
            <w:left w:val="none" w:sz="0" w:space="0" w:color="auto"/>
            <w:bottom w:val="none" w:sz="0" w:space="0" w:color="auto"/>
            <w:right w:val="none" w:sz="0" w:space="0" w:color="auto"/>
          </w:divBdr>
        </w:div>
        <w:div w:id="1516534936">
          <w:marLeft w:val="640"/>
          <w:marRight w:val="0"/>
          <w:marTop w:val="0"/>
          <w:marBottom w:val="0"/>
          <w:divBdr>
            <w:top w:val="none" w:sz="0" w:space="0" w:color="auto"/>
            <w:left w:val="none" w:sz="0" w:space="0" w:color="auto"/>
            <w:bottom w:val="none" w:sz="0" w:space="0" w:color="auto"/>
            <w:right w:val="none" w:sz="0" w:space="0" w:color="auto"/>
          </w:divBdr>
        </w:div>
        <w:div w:id="426118559">
          <w:marLeft w:val="640"/>
          <w:marRight w:val="0"/>
          <w:marTop w:val="0"/>
          <w:marBottom w:val="0"/>
          <w:divBdr>
            <w:top w:val="none" w:sz="0" w:space="0" w:color="auto"/>
            <w:left w:val="none" w:sz="0" w:space="0" w:color="auto"/>
            <w:bottom w:val="none" w:sz="0" w:space="0" w:color="auto"/>
            <w:right w:val="none" w:sz="0" w:space="0" w:color="auto"/>
          </w:divBdr>
        </w:div>
        <w:div w:id="1403790578">
          <w:marLeft w:val="640"/>
          <w:marRight w:val="0"/>
          <w:marTop w:val="0"/>
          <w:marBottom w:val="0"/>
          <w:divBdr>
            <w:top w:val="none" w:sz="0" w:space="0" w:color="auto"/>
            <w:left w:val="none" w:sz="0" w:space="0" w:color="auto"/>
            <w:bottom w:val="none" w:sz="0" w:space="0" w:color="auto"/>
            <w:right w:val="none" w:sz="0" w:space="0" w:color="auto"/>
          </w:divBdr>
        </w:div>
      </w:divsChild>
    </w:div>
    <w:div w:id="255284281">
      <w:bodyDiv w:val="1"/>
      <w:marLeft w:val="0"/>
      <w:marRight w:val="0"/>
      <w:marTop w:val="0"/>
      <w:marBottom w:val="0"/>
      <w:divBdr>
        <w:top w:val="none" w:sz="0" w:space="0" w:color="auto"/>
        <w:left w:val="none" w:sz="0" w:space="0" w:color="auto"/>
        <w:bottom w:val="none" w:sz="0" w:space="0" w:color="auto"/>
        <w:right w:val="none" w:sz="0" w:space="0" w:color="auto"/>
      </w:divBdr>
    </w:div>
    <w:div w:id="296304073">
      <w:bodyDiv w:val="1"/>
      <w:marLeft w:val="0"/>
      <w:marRight w:val="0"/>
      <w:marTop w:val="0"/>
      <w:marBottom w:val="0"/>
      <w:divBdr>
        <w:top w:val="none" w:sz="0" w:space="0" w:color="auto"/>
        <w:left w:val="none" w:sz="0" w:space="0" w:color="auto"/>
        <w:bottom w:val="none" w:sz="0" w:space="0" w:color="auto"/>
        <w:right w:val="none" w:sz="0" w:space="0" w:color="auto"/>
      </w:divBdr>
      <w:divsChild>
        <w:div w:id="933170629">
          <w:marLeft w:val="640"/>
          <w:marRight w:val="0"/>
          <w:marTop w:val="0"/>
          <w:marBottom w:val="0"/>
          <w:divBdr>
            <w:top w:val="none" w:sz="0" w:space="0" w:color="auto"/>
            <w:left w:val="none" w:sz="0" w:space="0" w:color="auto"/>
            <w:bottom w:val="none" w:sz="0" w:space="0" w:color="auto"/>
            <w:right w:val="none" w:sz="0" w:space="0" w:color="auto"/>
          </w:divBdr>
        </w:div>
        <w:div w:id="2033065656">
          <w:marLeft w:val="640"/>
          <w:marRight w:val="0"/>
          <w:marTop w:val="0"/>
          <w:marBottom w:val="0"/>
          <w:divBdr>
            <w:top w:val="none" w:sz="0" w:space="0" w:color="auto"/>
            <w:left w:val="none" w:sz="0" w:space="0" w:color="auto"/>
            <w:bottom w:val="none" w:sz="0" w:space="0" w:color="auto"/>
            <w:right w:val="none" w:sz="0" w:space="0" w:color="auto"/>
          </w:divBdr>
        </w:div>
        <w:div w:id="1405879776">
          <w:marLeft w:val="640"/>
          <w:marRight w:val="0"/>
          <w:marTop w:val="0"/>
          <w:marBottom w:val="0"/>
          <w:divBdr>
            <w:top w:val="none" w:sz="0" w:space="0" w:color="auto"/>
            <w:left w:val="none" w:sz="0" w:space="0" w:color="auto"/>
            <w:bottom w:val="none" w:sz="0" w:space="0" w:color="auto"/>
            <w:right w:val="none" w:sz="0" w:space="0" w:color="auto"/>
          </w:divBdr>
        </w:div>
        <w:div w:id="1412845943">
          <w:marLeft w:val="640"/>
          <w:marRight w:val="0"/>
          <w:marTop w:val="0"/>
          <w:marBottom w:val="0"/>
          <w:divBdr>
            <w:top w:val="none" w:sz="0" w:space="0" w:color="auto"/>
            <w:left w:val="none" w:sz="0" w:space="0" w:color="auto"/>
            <w:bottom w:val="none" w:sz="0" w:space="0" w:color="auto"/>
            <w:right w:val="none" w:sz="0" w:space="0" w:color="auto"/>
          </w:divBdr>
        </w:div>
        <w:div w:id="1675650615">
          <w:marLeft w:val="640"/>
          <w:marRight w:val="0"/>
          <w:marTop w:val="0"/>
          <w:marBottom w:val="0"/>
          <w:divBdr>
            <w:top w:val="none" w:sz="0" w:space="0" w:color="auto"/>
            <w:left w:val="none" w:sz="0" w:space="0" w:color="auto"/>
            <w:bottom w:val="none" w:sz="0" w:space="0" w:color="auto"/>
            <w:right w:val="none" w:sz="0" w:space="0" w:color="auto"/>
          </w:divBdr>
        </w:div>
        <w:div w:id="1149052006">
          <w:marLeft w:val="640"/>
          <w:marRight w:val="0"/>
          <w:marTop w:val="0"/>
          <w:marBottom w:val="0"/>
          <w:divBdr>
            <w:top w:val="none" w:sz="0" w:space="0" w:color="auto"/>
            <w:left w:val="none" w:sz="0" w:space="0" w:color="auto"/>
            <w:bottom w:val="none" w:sz="0" w:space="0" w:color="auto"/>
            <w:right w:val="none" w:sz="0" w:space="0" w:color="auto"/>
          </w:divBdr>
        </w:div>
        <w:div w:id="573126097">
          <w:marLeft w:val="640"/>
          <w:marRight w:val="0"/>
          <w:marTop w:val="0"/>
          <w:marBottom w:val="0"/>
          <w:divBdr>
            <w:top w:val="none" w:sz="0" w:space="0" w:color="auto"/>
            <w:left w:val="none" w:sz="0" w:space="0" w:color="auto"/>
            <w:bottom w:val="none" w:sz="0" w:space="0" w:color="auto"/>
            <w:right w:val="none" w:sz="0" w:space="0" w:color="auto"/>
          </w:divBdr>
        </w:div>
        <w:div w:id="206450379">
          <w:marLeft w:val="640"/>
          <w:marRight w:val="0"/>
          <w:marTop w:val="0"/>
          <w:marBottom w:val="0"/>
          <w:divBdr>
            <w:top w:val="none" w:sz="0" w:space="0" w:color="auto"/>
            <w:left w:val="none" w:sz="0" w:space="0" w:color="auto"/>
            <w:bottom w:val="none" w:sz="0" w:space="0" w:color="auto"/>
            <w:right w:val="none" w:sz="0" w:space="0" w:color="auto"/>
          </w:divBdr>
        </w:div>
      </w:divsChild>
    </w:div>
    <w:div w:id="298611560">
      <w:bodyDiv w:val="1"/>
      <w:marLeft w:val="0"/>
      <w:marRight w:val="0"/>
      <w:marTop w:val="0"/>
      <w:marBottom w:val="0"/>
      <w:divBdr>
        <w:top w:val="none" w:sz="0" w:space="0" w:color="auto"/>
        <w:left w:val="none" w:sz="0" w:space="0" w:color="auto"/>
        <w:bottom w:val="none" w:sz="0" w:space="0" w:color="auto"/>
        <w:right w:val="none" w:sz="0" w:space="0" w:color="auto"/>
      </w:divBdr>
    </w:div>
    <w:div w:id="347878524">
      <w:marLeft w:val="640"/>
      <w:marRight w:val="0"/>
      <w:marTop w:val="0"/>
      <w:marBottom w:val="0"/>
      <w:divBdr>
        <w:top w:val="none" w:sz="0" w:space="0" w:color="auto"/>
        <w:left w:val="none" w:sz="0" w:space="0" w:color="auto"/>
        <w:bottom w:val="none" w:sz="0" w:space="0" w:color="auto"/>
        <w:right w:val="none" w:sz="0" w:space="0" w:color="auto"/>
      </w:divBdr>
    </w:div>
    <w:div w:id="369569240">
      <w:marLeft w:val="640"/>
      <w:marRight w:val="0"/>
      <w:marTop w:val="0"/>
      <w:marBottom w:val="0"/>
      <w:divBdr>
        <w:top w:val="none" w:sz="0" w:space="0" w:color="auto"/>
        <w:left w:val="none" w:sz="0" w:space="0" w:color="auto"/>
        <w:bottom w:val="none" w:sz="0" w:space="0" w:color="auto"/>
        <w:right w:val="none" w:sz="0" w:space="0" w:color="auto"/>
      </w:divBdr>
    </w:div>
    <w:div w:id="396124244">
      <w:bodyDiv w:val="1"/>
      <w:marLeft w:val="0"/>
      <w:marRight w:val="0"/>
      <w:marTop w:val="0"/>
      <w:marBottom w:val="0"/>
      <w:divBdr>
        <w:top w:val="none" w:sz="0" w:space="0" w:color="auto"/>
        <w:left w:val="none" w:sz="0" w:space="0" w:color="auto"/>
        <w:bottom w:val="none" w:sz="0" w:space="0" w:color="auto"/>
        <w:right w:val="none" w:sz="0" w:space="0" w:color="auto"/>
      </w:divBdr>
      <w:divsChild>
        <w:div w:id="73090069">
          <w:marLeft w:val="480"/>
          <w:marRight w:val="0"/>
          <w:marTop w:val="0"/>
          <w:marBottom w:val="0"/>
          <w:divBdr>
            <w:top w:val="none" w:sz="0" w:space="0" w:color="auto"/>
            <w:left w:val="none" w:sz="0" w:space="0" w:color="auto"/>
            <w:bottom w:val="none" w:sz="0" w:space="0" w:color="auto"/>
            <w:right w:val="none" w:sz="0" w:space="0" w:color="auto"/>
          </w:divBdr>
        </w:div>
        <w:div w:id="1910341356">
          <w:marLeft w:val="480"/>
          <w:marRight w:val="0"/>
          <w:marTop w:val="0"/>
          <w:marBottom w:val="0"/>
          <w:divBdr>
            <w:top w:val="none" w:sz="0" w:space="0" w:color="auto"/>
            <w:left w:val="none" w:sz="0" w:space="0" w:color="auto"/>
            <w:bottom w:val="none" w:sz="0" w:space="0" w:color="auto"/>
            <w:right w:val="none" w:sz="0" w:space="0" w:color="auto"/>
          </w:divBdr>
        </w:div>
        <w:div w:id="825634512">
          <w:marLeft w:val="480"/>
          <w:marRight w:val="0"/>
          <w:marTop w:val="0"/>
          <w:marBottom w:val="0"/>
          <w:divBdr>
            <w:top w:val="none" w:sz="0" w:space="0" w:color="auto"/>
            <w:left w:val="none" w:sz="0" w:space="0" w:color="auto"/>
            <w:bottom w:val="none" w:sz="0" w:space="0" w:color="auto"/>
            <w:right w:val="none" w:sz="0" w:space="0" w:color="auto"/>
          </w:divBdr>
        </w:div>
        <w:div w:id="828252517">
          <w:marLeft w:val="480"/>
          <w:marRight w:val="0"/>
          <w:marTop w:val="0"/>
          <w:marBottom w:val="0"/>
          <w:divBdr>
            <w:top w:val="none" w:sz="0" w:space="0" w:color="auto"/>
            <w:left w:val="none" w:sz="0" w:space="0" w:color="auto"/>
            <w:bottom w:val="none" w:sz="0" w:space="0" w:color="auto"/>
            <w:right w:val="none" w:sz="0" w:space="0" w:color="auto"/>
          </w:divBdr>
        </w:div>
        <w:div w:id="963660830">
          <w:marLeft w:val="480"/>
          <w:marRight w:val="0"/>
          <w:marTop w:val="0"/>
          <w:marBottom w:val="0"/>
          <w:divBdr>
            <w:top w:val="none" w:sz="0" w:space="0" w:color="auto"/>
            <w:left w:val="none" w:sz="0" w:space="0" w:color="auto"/>
            <w:bottom w:val="none" w:sz="0" w:space="0" w:color="auto"/>
            <w:right w:val="none" w:sz="0" w:space="0" w:color="auto"/>
          </w:divBdr>
        </w:div>
        <w:div w:id="386153371">
          <w:marLeft w:val="480"/>
          <w:marRight w:val="0"/>
          <w:marTop w:val="0"/>
          <w:marBottom w:val="0"/>
          <w:divBdr>
            <w:top w:val="none" w:sz="0" w:space="0" w:color="auto"/>
            <w:left w:val="none" w:sz="0" w:space="0" w:color="auto"/>
            <w:bottom w:val="none" w:sz="0" w:space="0" w:color="auto"/>
            <w:right w:val="none" w:sz="0" w:space="0" w:color="auto"/>
          </w:divBdr>
        </w:div>
        <w:div w:id="247732182">
          <w:marLeft w:val="480"/>
          <w:marRight w:val="0"/>
          <w:marTop w:val="0"/>
          <w:marBottom w:val="0"/>
          <w:divBdr>
            <w:top w:val="none" w:sz="0" w:space="0" w:color="auto"/>
            <w:left w:val="none" w:sz="0" w:space="0" w:color="auto"/>
            <w:bottom w:val="none" w:sz="0" w:space="0" w:color="auto"/>
            <w:right w:val="none" w:sz="0" w:space="0" w:color="auto"/>
          </w:divBdr>
        </w:div>
        <w:div w:id="1864902926">
          <w:marLeft w:val="480"/>
          <w:marRight w:val="0"/>
          <w:marTop w:val="0"/>
          <w:marBottom w:val="0"/>
          <w:divBdr>
            <w:top w:val="none" w:sz="0" w:space="0" w:color="auto"/>
            <w:left w:val="none" w:sz="0" w:space="0" w:color="auto"/>
            <w:bottom w:val="none" w:sz="0" w:space="0" w:color="auto"/>
            <w:right w:val="none" w:sz="0" w:space="0" w:color="auto"/>
          </w:divBdr>
        </w:div>
        <w:div w:id="1080249333">
          <w:marLeft w:val="480"/>
          <w:marRight w:val="0"/>
          <w:marTop w:val="0"/>
          <w:marBottom w:val="0"/>
          <w:divBdr>
            <w:top w:val="none" w:sz="0" w:space="0" w:color="auto"/>
            <w:left w:val="none" w:sz="0" w:space="0" w:color="auto"/>
            <w:bottom w:val="none" w:sz="0" w:space="0" w:color="auto"/>
            <w:right w:val="none" w:sz="0" w:space="0" w:color="auto"/>
          </w:divBdr>
        </w:div>
        <w:div w:id="2026976962">
          <w:marLeft w:val="480"/>
          <w:marRight w:val="0"/>
          <w:marTop w:val="0"/>
          <w:marBottom w:val="0"/>
          <w:divBdr>
            <w:top w:val="none" w:sz="0" w:space="0" w:color="auto"/>
            <w:left w:val="none" w:sz="0" w:space="0" w:color="auto"/>
            <w:bottom w:val="none" w:sz="0" w:space="0" w:color="auto"/>
            <w:right w:val="none" w:sz="0" w:space="0" w:color="auto"/>
          </w:divBdr>
        </w:div>
        <w:div w:id="484662380">
          <w:marLeft w:val="480"/>
          <w:marRight w:val="0"/>
          <w:marTop w:val="0"/>
          <w:marBottom w:val="0"/>
          <w:divBdr>
            <w:top w:val="none" w:sz="0" w:space="0" w:color="auto"/>
            <w:left w:val="none" w:sz="0" w:space="0" w:color="auto"/>
            <w:bottom w:val="none" w:sz="0" w:space="0" w:color="auto"/>
            <w:right w:val="none" w:sz="0" w:space="0" w:color="auto"/>
          </w:divBdr>
        </w:div>
        <w:div w:id="181013123">
          <w:marLeft w:val="480"/>
          <w:marRight w:val="0"/>
          <w:marTop w:val="0"/>
          <w:marBottom w:val="0"/>
          <w:divBdr>
            <w:top w:val="none" w:sz="0" w:space="0" w:color="auto"/>
            <w:left w:val="none" w:sz="0" w:space="0" w:color="auto"/>
            <w:bottom w:val="none" w:sz="0" w:space="0" w:color="auto"/>
            <w:right w:val="none" w:sz="0" w:space="0" w:color="auto"/>
          </w:divBdr>
        </w:div>
        <w:div w:id="895287459">
          <w:marLeft w:val="480"/>
          <w:marRight w:val="0"/>
          <w:marTop w:val="0"/>
          <w:marBottom w:val="0"/>
          <w:divBdr>
            <w:top w:val="none" w:sz="0" w:space="0" w:color="auto"/>
            <w:left w:val="none" w:sz="0" w:space="0" w:color="auto"/>
            <w:bottom w:val="none" w:sz="0" w:space="0" w:color="auto"/>
            <w:right w:val="none" w:sz="0" w:space="0" w:color="auto"/>
          </w:divBdr>
        </w:div>
        <w:div w:id="162743406">
          <w:marLeft w:val="480"/>
          <w:marRight w:val="0"/>
          <w:marTop w:val="0"/>
          <w:marBottom w:val="0"/>
          <w:divBdr>
            <w:top w:val="none" w:sz="0" w:space="0" w:color="auto"/>
            <w:left w:val="none" w:sz="0" w:space="0" w:color="auto"/>
            <w:bottom w:val="none" w:sz="0" w:space="0" w:color="auto"/>
            <w:right w:val="none" w:sz="0" w:space="0" w:color="auto"/>
          </w:divBdr>
        </w:div>
        <w:div w:id="535970221">
          <w:marLeft w:val="480"/>
          <w:marRight w:val="0"/>
          <w:marTop w:val="0"/>
          <w:marBottom w:val="0"/>
          <w:divBdr>
            <w:top w:val="none" w:sz="0" w:space="0" w:color="auto"/>
            <w:left w:val="none" w:sz="0" w:space="0" w:color="auto"/>
            <w:bottom w:val="none" w:sz="0" w:space="0" w:color="auto"/>
            <w:right w:val="none" w:sz="0" w:space="0" w:color="auto"/>
          </w:divBdr>
        </w:div>
      </w:divsChild>
    </w:div>
    <w:div w:id="467749894">
      <w:bodyDiv w:val="1"/>
      <w:marLeft w:val="0"/>
      <w:marRight w:val="0"/>
      <w:marTop w:val="0"/>
      <w:marBottom w:val="0"/>
      <w:divBdr>
        <w:top w:val="none" w:sz="0" w:space="0" w:color="auto"/>
        <w:left w:val="none" w:sz="0" w:space="0" w:color="auto"/>
        <w:bottom w:val="none" w:sz="0" w:space="0" w:color="auto"/>
        <w:right w:val="none" w:sz="0" w:space="0" w:color="auto"/>
      </w:divBdr>
      <w:divsChild>
        <w:div w:id="120853710">
          <w:marLeft w:val="640"/>
          <w:marRight w:val="0"/>
          <w:marTop w:val="0"/>
          <w:marBottom w:val="0"/>
          <w:divBdr>
            <w:top w:val="none" w:sz="0" w:space="0" w:color="auto"/>
            <w:left w:val="none" w:sz="0" w:space="0" w:color="auto"/>
            <w:bottom w:val="none" w:sz="0" w:space="0" w:color="auto"/>
            <w:right w:val="none" w:sz="0" w:space="0" w:color="auto"/>
          </w:divBdr>
        </w:div>
        <w:div w:id="796684087">
          <w:marLeft w:val="640"/>
          <w:marRight w:val="0"/>
          <w:marTop w:val="0"/>
          <w:marBottom w:val="0"/>
          <w:divBdr>
            <w:top w:val="none" w:sz="0" w:space="0" w:color="auto"/>
            <w:left w:val="none" w:sz="0" w:space="0" w:color="auto"/>
            <w:bottom w:val="none" w:sz="0" w:space="0" w:color="auto"/>
            <w:right w:val="none" w:sz="0" w:space="0" w:color="auto"/>
          </w:divBdr>
        </w:div>
        <w:div w:id="1406951189">
          <w:marLeft w:val="640"/>
          <w:marRight w:val="0"/>
          <w:marTop w:val="0"/>
          <w:marBottom w:val="0"/>
          <w:divBdr>
            <w:top w:val="none" w:sz="0" w:space="0" w:color="auto"/>
            <w:left w:val="none" w:sz="0" w:space="0" w:color="auto"/>
            <w:bottom w:val="none" w:sz="0" w:space="0" w:color="auto"/>
            <w:right w:val="none" w:sz="0" w:space="0" w:color="auto"/>
          </w:divBdr>
        </w:div>
        <w:div w:id="1424641550">
          <w:marLeft w:val="640"/>
          <w:marRight w:val="0"/>
          <w:marTop w:val="0"/>
          <w:marBottom w:val="0"/>
          <w:divBdr>
            <w:top w:val="none" w:sz="0" w:space="0" w:color="auto"/>
            <w:left w:val="none" w:sz="0" w:space="0" w:color="auto"/>
            <w:bottom w:val="none" w:sz="0" w:space="0" w:color="auto"/>
            <w:right w:val="none" w:sz="0" w:space="0" w:color="auto"/>
          </w:divBdr>
        </w:div>
        <w:div w:id="99685610">
          <w:marLeft w:val="640"/>
          <w:marRight w:val="0"/>
          <w:marTop w:val="0"/>
          <w:marBottom w:val="0"/>
          <w:divBdr>
            <w:top w:val="none" w:sz="0" w:space="0" w:color="auto"/>
            <w:left w:val="none" w:sz="0" w:space="0" w:color="auto"/>
            <w:bottom w:val="none" w:sz="0" w:space="0" w:color="auto"/>
            <w:right w:val="none" w:sz="0" w:space="0" w:color="auto"/>
          </w:divBdr>
        </w:div>
        <w:div w:id="888372780">
          <w:marLeft w:val="640"/>
          <w:marRight w:val="0"/>
          <w:marTop w:val="0"/>
          <w:marBottom w:val="0"/>
          <w:divBdr>
            <w:top w:val="none" w:sz="0" w:space="0" w:color="auto"/>
            <w:left w:val="none" w:sz="0" w:space="0" w:color="auto"/>
            <w:bottom w:val="none" w:sz="0" w:space="0" w:color="auto"/>
            <w:right w:val="none" w:sz="0" w:space="0" w:color="auto"/>
          </w:divBdr>
        </w:div>
        <w:div w:id="478690848">
          <w:marLeft w:val="640"/>
          <w:marRight w:val="0"/>
          <w:marTop w:val="0"/>
          <w:marBottom w:val="0"/>
          <w:divBdr>
            <w:top w:val="none" w:sz="0" w:space="0" w:color="auto"/>
            <w:left w:val="none" w:sz="0" w:space="0" w:color="auto"/>
            <w:bottom w:val="none" w:sz="0" w:space="0" w:color="auto"/>
            <w:right w:val="none" w:sz="0" w:space="0" w:color="auto"/>
          </w:divBdr>
        </w:div>
      </w:divsChild>
    </w:div>
    <w:div w:id="498233303">
      <w:marLeft w:val="480"/>
      <w:marRight w:val="0"/>
      <w:marTop w:val="0"/>
      <w:marBottom w:val="0"/>
      <w:divBdr>
        <w:top w:val="none" w:sz="0" w:space="0" w:color="auto"/>
        <w:left w:val="none" w:sz="0" w:space="0" w:color="auto"/>
        <w:bottom w:val="none" w:sz="0" w:space="0" w:color="auto"/>
        <w:right w:val="none" w:sz="0" w:space="0" w:color="auto"/>
      </w:divBdr>
    </w:div>
    <w:div w:id="499584661">
      <w:bodyDiv w:val="1"/>
      <w:marLeft w:val="0"/>
      <w:marRight w:val="0"/>
      <w:marTop w:val="0"/>
      <w:marBottom w:val="0"/>
      <w:divBdr>
        <w:top w:val="none" w:sz="0" w:space="0" w:color="auto"/>
        <w:left w:val="none" w:sz="0" w:space="0" w:color="auto"/>
        <w:bottom w:val="none" w:sz="0" w:space="0" w:color="auto"/>
        <w:right w:val="none" w:sz="0" w:space="0" w:color="auto"/>
      </w:divBdr>
      <w:divsChild>
        <w:div w:id="1075860957">
          <w:marLeft w:val="640"/>
          <w:marRight w:val="0"/>
          <w:marTop w:val="0"/>
          <w:marBottom w:val="0"/>
          <w:divBdr>
            <w:top w:val="none" w:sz="0" w:space="0" w:color="auto"/>
            <w:left w:val="none" w:sz="0" w:space="0" w:color="auto"/>
            <w:bottom w:val="none" w:sz="0" w:space="0" w:color="auto"/>
            <w:right w:val="none" w:sz="0" w:space="0" w:color="auto"/>
          </w:divBdr>
        </w:div>
        <w:div w:id="1776293690">
          <w:marLeft w:val="640"/>
          <w:marRight w:val="0"/>
          <w:marTop w:val="0"/>
          <w:marBottom w:val="0"/>
          <w:divBdr>
            <w:top w:val="none" w:sz="0" w:space="0" w:color="auto"/>
            <w:left w:val="none" w:sz="0" w:space="0" w:color="auto"/>
            <w:bottom w:val="none" w:sz="0" w:space="0" w:color="auto"/>
            <w:right w:val="none" w:sz="0" w:space="0" w:color="auto"/>
          </w:divBdr>
        </w:div>
        <w:div w:id="2031951625">
          <w:marLeft w:val="640"/>
          <w:marRight w:val="0"/>
          <w:marTop w:val="0"/>
          <w:marBottom w:val="0"/>
          <w:divBdr>
            <w:top w:val="none" w:sz="0" w:space="0" w:color="auto"/>
            <w:left w:val="none" w:sz="0" w:space="0" w:color="auto"/>
            <w:bottom w:val="none" w:sz="0" w:space="0" w:color="auto"/>
            <w:right w:val="none" w:sz="0" w:space="0" w:color="auto"/>
          </w:divBdr>
        </w:div>
        <w:div w:id="1587306432">
          <w:marLeft w:val="640"/>
          <w:marRight w:val="0"/>
          <w:marTop w:val="0"/>
          <w:marBottom w:val="0"/>
          <w:divBdr>
            <w:top w:val="none" w:sz="0" w:space="0" w:color="auto"/>
            <w:left w:val="none" w:sz="0" w:space="0" w:color="auto"/>
            <w:bottom w:val="none" w:sz="0" w:space="0" w:color="auto"/>
            <w:right w:val="none" w:sz="0" w:space="0" w:color="auto"/>
          </w:divBdr>
        </w:div>
        <w:div w:id="427964664">
          <w:marLeft w:val="640"/>
          <w:marRight w:val="0"/>
          <w:marTop w:val="0"/>
          <w:marBottom w:val="0"/>
          <w:divBdr>
            <w:top w:val="none" w:sz="0" w:space="0" w:color="auto"/>
            <w:left w:val="none" w:sz="0" w:space="0" w:color="auto"/>
            <w:bottom w:val="none" w:sz="0" w:space="0" w:color="auto"/>
            <w:right w:val="none" w:sz="0" w:space="0" w:color="auto"/>
          </w:divBdr>
        </w:div>
        <w:div w:id="344482301">
          <w:marLeft w:val="640"/>
          <w:marRight w:val="0"/>
          <w:marTop w:val="0"/>
          <w:marBottom w:val="0"/>
          <w:divBdr>
            <w:top w:val="none" w:sz="0" w:space="0" w:color="auto"/>
            <w:left w:val="none" w:sz="0" w:space="0" w:color="auto"/>
            <w:bottom w:val="none" w:sz="0" w:space="0" w:color="auto"/>
            <w:right w:val="none" w:sz="0" w:space="0" w:color="auto"/>
          </w:divBdr>
        </w:div>
      </w:divsChild>
    </w:div>
    <w:div w:id="517543878">
      <w:bodyDiv w:val="1"/>
      <w:marLeft w:val="0"/>
      <w:marRight w:val="0"/>
      <w:marTop w:val="0"/>
      <w:marBottom w:val="0"/>
      <w:divBdr>
        <w:top w:val="none" w:sz="0" w:space="0" w:color="auto"/>
        <w:left w:val="none" w:sz="0" w:space="0" w:color="auto"/>
        <w:bottom w:val="none" w:sz="0" w:space="0" w:color="auto"/>
        <w:right w:val="none" w:sz="0" w:space="0" w:color="auto"/>
      </w:divBdr>
      <w:divsChild>
        <w:div w:id="1859588036">
          <w:marLeft w:val="640"/>
          <w:marRight w:val="0"/>
          <w:marTop w:val="0"/>
          <w:marBottom w:val="0"/>
          <w:divBdr>
            <w:top w:val="none" w:sz="0" w:space="0" w:color="auto"/>
            <w:left w:val="none" w:sz="0" w:space="0" w:color="auto"/>
            <w:bottom w:val="none" w:sz="0" w:space="0" w:color="auto"/>
            <w:right w:val="none" w:sz="0" w:space="0" w:color="auto"/>
          </w:divBdr>
        </w:div>
        <w:div w:id="1879202328">
          <w:marLeft w:val="640"/>
          <w:marRight w:val="0"/>
          <w:marTop w:val="0"/>
          <w:marBottom w:val="0"/>
          <w:divBdr>
            <w:top w:val="none" w:sz="0" w:space="0" w:color="auto"/>
            <w:left w:val="none" w:sz="0" w:space="0" w:color="auto"/>
            <w:bottom w:val="none" w:sz="0" w:space="0" w:color="auto"/>
            <w:right w:val="none" w:sz="0" w:space="0" w:color="auto"/>
          </w:divBdr>
        </w:div>
        <w:div w:id="1819376344">
          <w:marLeft w:val="640"/>
          <w:marRight w:val="0"/>
          <w:marTop w:val="0"/>
          <w:marBottom w:val="0"/>
          <w:divBdr>
            <w:top w:val="none" w:sz="0" w:space="0" w:color="auto"/>
            <w:left w:val="none" w:sz="0" w:space="0" w:color="auto"/>
            <w:bottom w:val="none" w:sz="0" w:space="0" w:color="auto"/>
            <w:right w:val="none" w:sz="0" w:space="0" w:color="auto"/>
          </w:divBdr>
        </w:div>
        <w:div w:id="1631982770">
          <w:marLeft w:val="640"/>
          <w:marRight w:val="0"/>
          <w:marTop w:val="0"/>
          <w:marBottom w:val="0"/>
          <w:divBdr>
            <w:top w:val="none" w:sz="0" w:space="0" w:color="auto"/>
            <w:left w:val="none" w:sz="0" w:space="0" w:color="auto"/>
            <w:bottom w:val="none" w:sz="0" w:space="0" w:color="auto"/>
            <w:right w:val="none" w:sz="0" w:space="0" w:color="auto"/>
          </w:divBdr>
        </w:div>
        <w:div w:id="159202168">
          <w:marLeft w:val="640"/>
          <w:marRight w:val="0"/>
          <w:marTop w:val="0"/>
          <w:marBottom w:val="0"/>
          <w:divBdr>
            <w:top w:val="none" w:sz="0" w:space="0" w:color="auto"/>
            <w:left w:val="none" w:sz="0" w:space="0" w:color="auto"/>
            <w:bottom w:val="none" w:sz="0" w:space="0" w:color="auto"/>
            <w:right w:val="none" w:sz="0" w:space="0" w:color="auto"/>
          </w:divBdr>
        </w:div>
        <w:div w:id="1087078119">
          <w:marLeft w:val="640"/>
          <w:marRight w:val="0"/>
          <w:marTop w:val="0"/>
          <w:marBottom w:val="0"/>
          <w:divBdr>
            <w:top w:val="none" w:sz="0" w:space="0" w:color="auto"/>
            <w:left w:val="none" w:sz="0" w:space="0" w:color="auto"/>
            <w:bottom w:val="none" w:sz="0" w:space="0" w:color="auto"/>
            <w:right w:val="none" w:sz="0" w:space="0" w:color="auto"/>
          </w:divBdr>
        </w:div>
      </w:divsChild>
    </w:div>
    <w:div w:id="519513520">
      <w:bodyDiv w:val="1"/>
      <w:marLeft w:val="0"/>
      <w:marRight w:val="0"/>
      <w:marTop w:val="0"/>
      <w:marBottom w:val="0"/>
      <w:divBdr>
        <w:top w:val="none" w:sz="0" w:space="0" w:color="auto"/>
        <w:left w:val="none" w:sz="0" w:space="0" w:color="auto"/>
        <w:bottom w:val="none" w:sz="0" w:space="0" w:color="auto"/>
        <w:right w:val="none" w:sz="0" w:space="0" w:color="auto"/>
      </w:divBdr>
      <w:divsChild>
        <w:div w:id="1645232950">
          <w:marLeft w:val="640"/>
          <w:marRight w:val="0"/>
          <w:marTop w:val="0"/>
          <w:marBottom w:val="0"/>
          <w:divBdr>
            <w:top w:val="none" w:sz="0" w:space="0" w:color="auto"/>
            <w:left w:val="none" w:sz="0" w:space="0" w:color="auto"/>
            <w:bottom w:val="none" w:sz="0" w:space="0" w:color="auto"/>
            <w:right w:val="none" w:sz="0" w:space="0" w:color="auto"/>
          </w:divBdr>
        </w:div>
        <w:div w:id="561600656">
          <w:marLeft w:val="640"/>
          <w:marRight w:val="0"/>
          <w:marTop w:val="0"/>
          <w:marBottom w:val="0"/>
          <w:divBdr>
            <w:top w:val="none" w:sz="0" w:space="0" w:color="auto"/>
            <w:left w:val="none" w:sz="0" w:space="0" w:color="auto"/>
            <w:bottom w:val="none" w:sz="0" w:space="0" w:color="auto"/>
            <w:right w:val="none" w:sz="0" w:space="0" w:color="auto"/>
          </w:divBdr>
        </w:div>
        <w:div w:id="1171069201">
          <w:marLeft w:val="640"/>
          <w:marRight w:val="0"/>
          <w:marTop w:val="0"/>
          <w:marBottom w:val="0"/>
          <w:divBdr>
            <w:top w:val="none" w:sz="0" w:space="0" w:color="auto"/>
            <w:left w:val="none" w:sz="0" w:space="0" w:color="auto"/>
            <w:bottom w:val="none" w:sz="0" w:space="0" w:color="auto"/>
            <w:right w:val="none" w:sz="0" w:space="0" w:color="auto"/>
          </w:divBdr>
        </w:div>
        <w:div w:id="1693067170">
          <w:marLeft w:val="640"/>
          <w:marRight w:val="0"/>
          <w:marTop w:val="0"/>
          <w:marBottom w:val="0"/>
          <w:divBdr>
            <w:top w:val="none" w:sz="0" w:space="0" w:color="auto"/>
            <w:left w:val="none" w:sz="0" w:space="0" w:color="auto"/>
            <w:bottom w:val="none" w:sz="0" w:space="0" w:color="auto"/>
            <w:right w:val="none" w:sz="0" w:space="0" w:color="auto"/>
          </w:divBdr>
        </w:div>
        <w:div w:id="486702294">
          <w:marLeft w:val="640"/>
          <w:marRight w:val="0"/>
          <w:marTop w:val="0"/>
          <w:marBottom w:val="0"/>
          <w:divBdr>
            <w:top w:val="none" w:sz="0" w:space="0" w:color="auto"/>
            <w:left w:val="none" w:sz="0" w:space="0" w:color="auto"/>
            <w:bottom w:val="none" w:sz="0" w:space="0" w:color="auto"/>
            <w:right w:val="none" w:sz="0" w:space="0" w:color="auto"/>
          </w:divBdr>
        </w:div>
        <w:div w:id="601255841">
          <w:marLeft w:val="640"/>
          <w:marRight w:val="0"/>
          <w:marTop w:val="0"/>
          <w:marBottom w:val="0"/>
          <w:divBdr>
            <w:top w:val="none" w:sz="0" w:space="0" w:color="auto"/>
            <w:left w:val="none" w:sz="0" w:space="0" w:color="auto"/>
            <w:bottom w:val="none" w:sz="0" w:space="0" w:color="auto"/>
            <w:right w:val="none" w:sz="0" w:space="0" w:color="auto"/>
          </w:divBdr>
        </w:div>
        <w:div w:id="185559279">
          <w:marLeft w:val="640"/>
          <w:marRight w:val="0"/>
          <w:marTop w:val="0"/>
          <w:marBottom w:val="0"/>
          <w:divBdr>
            <w:top w:val="none" w:sz="0" w:space="0" w:color="auto"/>
            <w:left w:val="none" w:sz="0" w:space="0" w:color="auto"/>
            <w:bottom w:val="none" w:sz="0" w:space="0" w:color="auto"/>
            <w:right w:val="none" w:sz="0" w:space="0" w:color="auto"/>
          </w:divBdr>
        </w:div>
        <w:div w:id="536620252">
          <w:marLeft w:val="640"/>
          <w:marRight w:val="0"/>
          <w:marTop w:val="0"/>
          <w:marBottom w:val="0"/>
          <w:divBdr>
            <w:top w:val="none" w:sz="0" w:space="0" w:color="auto"/>
            <w:left w:val="none" w:sz="0" w:space="0" w:color="auto"/>
            <w:bottom w:val="none" w:sz="0" w:space="0" w:color="auto"/>
            <w:right w:val="none" w:sz="0" w:space="0" w:color="auto"/>
          </w:divBdr>
        </w:div>
        <w:div w:id="1744838658">
          <w:marLeft w:val="640"/>
          <w:marRight w:val="0"/>
          <w:marTop w:val="0"/>
          <w:marBottom w:val="0"/>
          <w:divBdr>
            <w:top w:val="none" w:sz="0" w:space="0" w:color="auto"/>
            <w:left w:val="none" w:sz="0" w:space="0" w:color="auto"/>
            <w:bottom w:val="none" w:sz="0" w:space="0" w:color="auto"/>
            <w:right w:val="none" w:sz="0" w:space="0" w:color="auto"/>
          </w:divBdr>
        </w:div>
        <w:div w:id="566645675">
          <w:marLeft w:val="640"/>
          <w:marRight w:val="0"/>
          <w:marTop w:val="0"/>
          <w:marBottom w:val="0"/>
          <w:divBdr>
            <w:top w:val="none" w:sz="0" w:space="0" w:color="auto"/>
            <w:left w:val="none" w:sz="0" w:space="0" w:color="auto"/>
            <w:bottom w:val="none" w:sz="0" w:space="0" w:color="auto"/>
            <w:right w:val="none" w:sz="0" w:space="0" w:color="auto"/>
          </w:divBdr>
        </w:div>
        <w:div w:id="962928438">
          <w:marLeft w:val="640"/>
          <w:marRight w:val="0"/>
          <w:marTop w:val="0"/>
          <w:marBottom w:val="0"/>
          <w:divBdr>
            <w:top w:val="none" w:sz="0" w:space="0" w:color="auto"/>
            <w:left w:val="none" w:sz="0" w:space="0" w:color="auto"/>
            <w:bottom w:val="none" w:sz="0" w:space="0" w:color="auto"/>
            <w:right w:val="none" w:sz="0" w:space="0" w:color="auto"/>
          </w:divBdr>
        </w:div>
        <w:div w:id="407309235">
          <w:marLeft w:val="640"/>
          <w:marRight w:val="0"/>
          <w:marTop w:val="0"/>
          <w:marBottom w:val="0"/>
          <w:divBdr>
            <w:top w:val="none" w:sz="0" w:space="0" w:color="auto"/>
            <w:left w:val="none" w:sz="0" w:space="0" w:color="auto"/>
            <w:bottom w:val="none" w:sz="0" w:space="0" w:color="auto"/>
            <w:right w:val="none" w:sz="0" w:space="0" w:color="auto"/>
          </w:divBdr>
        </w:div>
        <w:div w:id="625083716">
          <w:marLeft w:val="640"/>
          <w:marRight w:val="0"/>
          <w:marTop w:val="0"/>
          <w:marBottom w:val="0"/>
          <w:divBdr>
            <w:top w:val="none" w:sz="0" w:space="0" w:color="auto"/>
            <w:left w:val="none" w:sz="0" w:space="0" w:color="auto"/>
            <w:bottom w:val="none" w:sz="0" w:space="0" w:color="auto"/>
            <w:right w:val="none" w:sz="0" w:space="0" w:color="auto"/>
          </w:divBdr>
        </w:div>
      </w:divsChild>
    </w:div>
    <w:div w:id="534856257">
      <w:marLeft w:val="480"/>
      <w:marRight w:val="0"/>
      <w:marTop w:val="0"/>
      <w:marBottom w:val="0"/>
      <w:divBdr>
        <w:top w:val="none" w:sz="0" w:space="0" w:color="auto"/>
        <w:left w:val="none" w:sz="0" w:space="0" w:color="auto"/>
        <w:bottom w:val="none" w:sz="0" w:space="0" w:color="auto"/>
        <w:right w:val="none" w:sz="0" w:space="0" w:color="auto"/>
      </w:divBdr>
    </w:div>
    <w:div w:id="557863669">
      <w:bodyDiv w:val="1"/>
      <w:marLeft w:val="0"/>
      <w:marRight w:val="0"/>
      <w:marTop w:val="0"/>
      <w:marBottom w:val="0"/>
      <w:divBdr>
        <w:top w:val="none" w:sz="0" w:space="0" w:color="auto"/>
        <w:left w:val="none" w:sz="0" w:space="0" w:color="auto"/>
        <w:bottom w:val="none" w:sz="0" w:space="0" w:color="auto"/>
        <w:right w:val="none" w:sz="0" w:space="0" w:color="auto"/>
      </w:divBdr>
      <w:divsChild>
        <w:div w:id="1813592866">
          <w:marLeft w:val="640"/>
          <w:marRight w:val="0"/>
          <w:marTop w:val="0"/>
          <w:marBottom w:val="0"/>
          <w:divBdr>
            <w:top w:val="none" w:sz="0" w:space="0" w:color="auto"/>
            <w:left w:val="none" w:sz="0" w:space="0" w:color="auto"/>
            <w:bottom w:val="none" w:sz="0" w:space="0" w:color="auto"/>
            <w:right w:val="none" w:sz="0" w:space="0" w:color="auto"/>
          </w:divBdr>
        </w:div>
        <w:div w:id="41370072">
          <w:marLeft w:val="640"/>
          <w:marRight w:val="0"/>
          <w:marTop w:val="0"/>
          <w:marBottom w:val="0"/>
          <w:divBdr>
            <w:top w:val="none" w:sz="0" w:space="0" w:color="auto"/>
            <w:left w:val="none" w:sz="0" w:space="0" w:color="auto"/>
            <w:bottom w:val="none" w:sz="0" w:space="0" w:color="auto"/>
            <w:right w:val="none" w:sz="0" w:space="0" w:color="auto"/>
          </w:divBdr>
        </w:div>
        <w:div w:id="417101018">
          <w:marLeft w:val="640"/>
          <w:marRight w:val="0"/>
          <w:marTop w:val="0"/>
          <w:marBottom w:val="0"/>
          <w:divBdr>
            <w:top w:val="none" w:sz="0" w:space="0" w:color="auto"/>
            <w:left w:val="none" w:sz="0" w:space="0" w:color="auto"/>
            <w:bottom w:val="none" w:sz="0" w:space="0" w:color="auto"/>
            <w:right w:val="none" w:sz="0" w:space="0" w:color="auto"/>
          </w:divBdr>
        </w:div>
        <w:div w:id="2109883053">
          <w:marLeft w:val="640"/>
          <w:marRight w:val="0"/>
          <w:marTop w:val="0"/>
          <w:marBottom w:val="0"/>
          <w:divBdr>
            <w:top w:val="none" w:sz="0" w:space="0" w:color="auto"/>
            <w:left w:val="none" w:sz="0" w:space="0" w:color="auto"/>
            <w:bottom w:val="none" w:sz="0" w:space="0" w:color="auto"/>
            <w:right w:val="none" w:sz="0" w:space="0" w:color="auto"/>
          </w:divBdr>
        </w:div>
        <w:div w:id="86267512">
          <w:marLeft w:val="640"/>
          <w:marRight w:val="0"/>
          <w:marTop w:val="0"/>
          <w:marBottom w:val="0"/>
          <w:divBdr>
            <w:top w:val="none" w:sz="0" w:space="0" w:color="auto"/>
            <w:left w:val="none" w:sz="0" w:space="0" w:color="auto"/>
            <w:bottom w:val="none" w:sz="0" w:space="0" w:color="auto"/>
            <w:right w:val="none" w:sz="0" w:space="0" w:color="auto"/>
          </w:divBdr>
        </w:div>
        <w:div w:id="1697735510">
          <w:marLeft w:val="640"/>
          <w:marRight w:val="0"/>
          <w:marTop w:val="0"/>
          <w:marBottom w:val="0"/>
          <w:divBdr>
            <w:top w:val="none" w:sz="0" w:space="0" w:color="auto"/>
            <w:left w:val="none" w:sz="0" w:space="0" w:color="auto"/>
            <w:bottom w:val="none" w:sz="0" w:space="0" w:color="auto"/>
            <w:right w:val="none" w:sz="0" w:space="0" w:color="auto"/>
          </w:divBdr>
        </w:div>
        <w:div w:id="923487868">
          <w:marLeft w:val="640"/>
          <w:marRight w:val="0"/>
          <w:marTop w:val="0"/>
          <w:marBottom w:val="0"/>
          <w:divBdr>
            <w:top w:val="none" w:sz="0" w:space="0" w:color="auto"/>
            <w:left w:val="none" w:sz="0" w:space="0" w:color="auto"/>
            <w:bottom w:val="none" w:sz="0" w:space="0" w:color="auto"/>
            <w:right w:val="none" w:sz="0" w:space="0" w:color="auto"/>
          </w:divBdr>
        </w:div>
        <w:div w:id="369650863">
          <w:marLeft w:val="640"/>
          <w:marRight w:val="0"/>
          <w:marTop w:val="0"/>
          <w:marBottom w:val="0"/>
          <w:divBdr>
            <w:top w:val="none" w:sz="0" w:space="0" w:color="auto"/>
            <w:left w:val="none" w:sz="0" w:space="0" w:color="auto"/>
            <w:bottom w:val="none" w:sz="0" w:space="0" w:color="auto"/>
            <w:right w:val="none" w:sz="0" w:space="0" w:color="auto"/>
          </w:divBdr>
        </w:div>
      </w:divsChild>
    </w:div>
    <w:div w:id="596640662">
      <w:bodyDiv w:val="1"/>
      <w:marLeft w:val="0"/>
      <w:marRight w:val="0"/>
      <w:marTop w:val="0"/>
      <w:marBottom w:val="0"/>
      <w:divBdr>
        <w:top w:val="none" w:sz="0" w:space="0" w:color="auto"/>
        <w:left w:val="none" w:sz="0" w:space="0" w:color="auto"/>
        <w:bottom w:val="none" w:sz="0" w:space="0" w:color="auto"/>
        <w:right w:val="none" w:sz="0" w:space="0" w:color="auto"/>
      </w:divBdr>
      <w:divsChild>
        <w:div w:id="439498744">
          <w:marLeft w:val="640"/>
          <w:marRight w:val="0"/>
          <w:marTop w:val="0"/>
          <w:marBottom w:val="0"/>
          <w:divBdr>
            <w:top w:val="none" w:sz="0" w:space="0" w:color="auto"/>
            <w:left w:val="none" w:sz="0" w:space="0" w:color="auto"/>
            <w:bottom w:val="none" w:sz="0" w:space="0" w:color="auto"/>
            <w:right w:val="none" w:sz="0" w:space="0" w:color="auto"/>
          </w:divBdr>
        </w:div>
        <w:div w:id="291908942">
          <w:marLeft w:val="640"/>
          <w:marRight w:val="0"/>
          <w:marTop w:val="0"/>
          <w:marBottom w:val="0"/>
          <w:divBdr>
            <w:top w:val="none" w:sz="0" w:space="0" w:color="auto"/>
            <w:left w:val="none" w:sz="0" w:space="0" w:color="auto"/>
            <w:bottom w:val="none" w:sz="0" w:space="0" w:color="auto"/>
            <w:right w:val="none" w:sz="0" w:space="0" w:color="auto"/>
          </w:divBdr>
        </w:div>
        <w:div w:id="1682006992">
          <w:marLeft w:val="640"/>
          <w:marRight w:val="0"/>
          <w:marTop w:val="0"/>
          <w:marBottom w:val="0"/>
          <w:divBdr>
            <w:top w:val="none" w:sz="0" w:space="0" w:color="auto"/>
            <w:left w:val="none" w:sz="0" w:space="0" w:color="auto"/>
            <w:bottom w:val="none" w:sz="0" w:space="0" w:color="auto"/>
            <w:right w:val="none" w:sz="0" w:space="0" w:color="auto"/>
          </w:divBdr>
        </w:div>
        <w:div w:id="1418088389">
          <w:marLeft w:val="640"/>
          <w:marRight w:val="0"/>
          <w:marTop w:val="0"/>
          <w:marBottom w:val="0"/>
          <w:divBdr>
            <w:top w:val="none" w:sz="0" w:space="0" w:color="auto"/>
            <w:left w:val="none" w:sz="0" w:space="0" w:color="auto"/>
            <w:bottom w:val="none" w:sz="0" w:space="0" w:color="auto"/>
            <w:right w:val="none" w:sz="0" w:space="0" w:color="auto"/>
          </w:divBdr>
        </w:div>
        <w:div w:id="1989478510">
          <w:marLeft w:val="640"/>
          <w:marRight w:val="0"/>
          <w:marTop w:val="0"/>
          <w:marBottom w:val="0"/>
          <w:divBdr>
            <w:top w:val="none" w:sz="0" w:space="0" w:color="auto"/>
            <w:left w:val="none" w:sz="0" w:space="0" w:color="auto"/>
            <w:bottom w:val="none" w:sz="0" w:space="0" w:color="auto"/>
            <w:right w:val="none" w:sz="0" w:space="0" w:color="auto"/>
          </w:divBdr>
        </w:div>
        <w:div w:id="1222138624">
          <w:marLeft w:val="640"/>
          <w:marRight w:val="0"/>
          <w:marTop w:val="0"/>
          <w:marBottom w:val="0"/>
          <w:divBdr>
            <w:top w:val="none" w:sz="0" w:space="0" w:color="auto"/>
            <w:left w:val="none" w:sz="0" w:space="0" w:color="auto"/>
            <w:bottom w:val="none" w:sz="0" w:space="0" w:color="auto"/>
            <w:right w:val="none" w:sz="0" w:space="0" w:color="auto"/>
          </w:divBdr>
        </w:div>
        <w:div w:id="469136588">
          <w:marLeft w:val="640"/>
          <w:marRight w:val="0"/>
          <w:marTop w:val="0"/>
          <w:marBottom w:val="0"/>
          <w:divBdr>
            <w:top w:val="none" w:sz="0" w:space="0" w:color="auto"/>
            <w:left w:val="none" w:sz="0" w:space="0" w:color="auto"/>
            <w:bottom w:val="none" w:sz="0" w:space="0" w:color="auto"/>
            <w:right w:val="none" w:sz="0" w:space="0" w:color="auto"/>
          </w:divBdr>
        </w:div>
        <w:div w:id="287325367">
          <w:marLeft w:val="640"/>
          <w:marRight w:val="0"/>
          <w:marTop w:val="0"/>
          <w:marBottom w:val="0"/>
          <w:divBdr>
            <w:top w:val="none" w:sz="0" w:space="0" w:color="auto"/>
            <w:left w:val="none" w:sz="0" w:space="0" w:color="auto"/>
            <w:bottom w:val="none" w:sz="0" w:space="0" w:color="auto"/>
            <w:right w:val="none" w:sz="0" w:space="0" w:color="auto"/>
          </w:divBdr>
        </w:div>
        <w:div w:id="293756873">
          <w:marLeft w:val="640"/>
          <w:marRight w:val="0"/>
          <w:marTop w:val="0"/>
          <w:marBottom w:val="0"/>
          <w:divBdr>
            <w:top w:val="none" w:sz="0" w:space="0" w:color="auto"/>
            <w:left w:val="none" w:sz="0" w:space="0" w:color="auto"/>
            <w:bottom w:val="none" w:sz="0" w:space="0" w:color="auto"/>
            <w:right w:val="none" w:sz="0" w:space="0" w:color="auto"/>
          </w:divBdr>
        </w:div>
        <w:div w:id="2056002590">
          <w:marLeft w:val="640"/>
          <w:marRight w:val="0"/>
          <w:marTop w:val="0"/>
          <w:marBottom w:val="0"/>
          <w:divBdr>
            <w:top w:val="none" w:sz="0" w:space="0" w:color="auto"/>
            <w:left w:val="none" w:sz="0" w:space="0" w:color="auto"/>
            <w:bottom w:val="none" w:sz="0" w:space="0" w:color="auto"/>
            <w:right w:val="none" w:sz="0" w:space="0" w:color="auto"/>
          </w:divBdr>
        </w:div>
        <w:div w:id="1899053119">
          <w:marLeft w:val="640"/>
          <w:marRight w:val="0"/>
          <w:marTop w:val="0"/>
          <w:marBottom w:val="0"/>
          <w:divBdr>
            <w:top w:val="none" w:sz="0" w:space="0" w:color="auto"/>
            <w:left w:val="none" w:sz="0" w:space="0" w:color="auto"/>
            <w:bottom w:val="none" w:sz="0" w:space="0" w:color="auto"/>
            <w:right w:val="none" w:sz="0" w:space="0" w:color="auto"/>
          </w:divBdr>
        </w:div>
        <w:div w:id="1401755824">
          <w:marLeft w:val="640"/>
          <w:marRight w:val="0"/>
          <w:marTop w:val="0"/>
          <w:marBottom w:val="0"/>
          <w:divBdr>
            <w:top w:val="none" w:sz="0" w:space="0" w:color="auto"/>
            <w:left w:val="none" w:sz="0" w:space="0" w:color="auto"/>
            <w:bottom w:val="none" w:sz="0" w:space="0" w:color="auto"/>
            <w:right w:val="none" w:sz="0" w:space="0" w:color="auto"/>
          </w:divBdr>
        </w:div>
        <w:div w:id="1017774941">
          <w:marLeft w:val="640"/>
          <w:marRight w:val="0"/>
          <w:marTop w:val="0"/>
          <w:marBottom w:val="0"/>
          <w:divBdr>
            <w:top w:val="none" w:sz="0" w:space="0" w:color="auto"/>
            <w:left w:val="none" w:sz="0" w:space="0" w:color="auto"/>
            <w:bottom w:val="none" w:sz="0" w:space="0" w:color="auto"/>
            <w:right w:val="none" w:sz="0" w:space="0" w:color="auto"/>
          </w:divBdr>
        </w:div>
        <w:div w:id="207645506">
          <w:marLeft w:val="640"/>
          <w:marRight w:val="0"/>
          <w:marTop w:val="0"/>
          <w:marBottom w:val="0"/>
          <w:divBdr>
            <w:top w:val="none" w:sz="0" w:space="0" w:color="auto"/>
            <w:left w:val="none" w:sz="0" w:space="0" w:color="auto"/>
            <w:bottom w:val="none" w:sz="0" w:space="0" w:color="auto"/>
            <w:right w:val="none" w:sz="0" w:space="0" w:color="auto"/>
          </w:divBdr>
        </w:div>
      </w:divsChild>
    </w:div>
    <w:div w:id="601650394">
      <w:bodyDiv w:val="1"/>
      <w:marLeft w:val="0"/>
      <w:marRight w:val="0"/>
      <w:marTop w:val="0"/>
      <w:marBottom w:val="0"/>
      <w:divBdr>
        <w:top w:val="none" w:sz="0" w:space="0" w:color="auto"/>
        <w:left w:val="none" w:sz="0" w:space="0" w:color="auto"/>
        <w:bottom w:val="none" w:sz="0" w:space="0" w:color="auto"/>
        <w:right w:val="none" w:sz="0" w:space="0" w:color="auto"/>
      </w:divBdr>
      <w:divsChild>
        <w:div w:id="396317383">
          <w:marLeft w:val="640"/>
          <w:marRight w:val="0"/>
          <w:marTop w:val="0"/>
          <w:marBottom w:val="0"/>
          <w:divBdr>
            <w:top w:val="none" w:sz="0" w:space="0" w:color="auto"/>
            <w:left w:val="none" w:sz="0" w:space="0" w:color="auto"/>
            <w:bottom w:val="none" w:sz="0" w:space="0" w:color="auto"/>
            <w:right w:val="none" w:sz="0" w:space="0" w:color="auto"/>
          </w:divBdr>
        </w:div>
        <w:div w:id="139929854">
          <w:marLeft w:val="640"/>
          <w:marRight w:val="0"/>
          <w:marTop w:val="0"/>
          <w:marBottom w:val="0"/>
          <w:divBdr>
            <w:top w:val="none" w:sz="0" w:space="0" w:color="auto"/>
            <w:left w:val="none" w:sz="0" w:space="0" w:color="auto"/>
            <w:bottom w:val="none" w:sz="0" w:space="0" w:color="auto"/>
            <w:right w:val="none" w:sz="0" w:space="0" w:color="auto"/>
          </w:divBdr>
        </w:div>
        <w:div w:id="615602235">
          <w:marLeft w:val="640"/>
          <w:marRight w:val="0"/>
          <w:marTop w:val="0"/>
          <w:marBottom w:val="0"/>
          <w:divBdr>
            <w:top w:val="none" w:sz="0" w:space="0" w:color="auto"/>
            <w:left w:val="none" w:sz="0" w:space="0" w:color="auto"/>
            <w:bottom w:val="none" w:sz="0" w:space="0" w:color="auto"/>
            <w:right w:val="none" w:sz="0" w:space="0" w:color="auto"/>
          </w:divBdr>
        </w:div>
        <w:div w:id="1187675878">
          <w:marLeft w:val="640"/>
          <w:marRight w:val="0"/>
          <w:marTop w:val="0"/>
          <w:marBottom w:val="0"/>
          <w:divBdr>
            <w:top w:val="none" w:sz="0" w:space="0" w:color="auto"/>
            <w:left w:val="none" w:sz="0" w:space="0" w:color="auto"/>
            <w:bottom w:val="none" w:sz="0" w:space="0" w:color="auto"/>
            <w:right w:val="none" w:sz="0" w:space="0" w:color="auto"/>
          </w:divBdr>
        </w:div>
        <w:div w:id="1618023597">
          <w:marLeft w:val="640"/>
          <w:marRight w:val="0"/>
          <w:marTop w:val="0"/>
          <w:marBottom w:val="0"/>
          <w:divBdr>
            <w:top w:val="none" w:sz="0" w:space="0" w:color="auto"/>
            <w:left w:val="none" w:sz="0" w:space="0" w:color="auto"/>
            <w:bottom w:val="none" w:sz="0" w:space="0" w:color="auto"/>
            <w:right w:val="none" w:sz="0" w:space="0" w:color="auto"/>
          </w:divBdr>
        </w:div>
        <w:div w:id="1982270586">
          <w:marLeft w:val="640"/>
          <w:marRight w:val="0"/>
          <w:marTop w:val="0"/>
          <w:marBottom w:val="0"/>
          <w:divBdr>
            <w:top w:val="none" w:sz="0" w:space="0" w:color="auto"/>
            <w:left w:val="none" w:sz="0" w:space="0" w:color="auto"/>
            <w:bottom w:val="none" w:sz="0" w:space="0" w:color="auto"/>
            <w:right w:val="none" w:sz="0" w:space="0" w:color="auto"/>
          </w:divBdr>
        </w:div>
        <w:div w:id="473062385">
          <w:marLeft w:val="640"/>
          <w:marRight w:val="0"/>
          <w:marTop w:val="0"/>
          <w:marBottom w:val="0"/>
          <w:divBdr>
            <w:top w:val="none" w:sz="0" w:space="0" w:color="auto"/>
            <w:left w:val="none" w:sz="0" w:space="0" w:color="auto"/>
            <w:bottom w:val="none" w:sz="0" w:space="0" w:color="auto"/>
            <w:right w:val="none" w:sz="0" w:space="0" w:color="auto"/>
          </w:divBdr>
        </w:div>
        <w:div w:id="588000782">
          <w:marLeft w:val="640"/>
          <w:marRight w:val="0"/>
          <w:marTop w:val="0"/>
          <w:marBottom w:val="0"/>
          <w:divBdr>
            <w:top w:val="none" w:sz="0" w:space="0" w:color="auto"/>
            <w:left w:val="none" w:sz="0" w:space="0" w:color="auto"/>
            <w:bottom w:val="none" w:sz="0" w:space="0" w:color="auto"/>
            <w:right w:val="none" w:sz="0" w:space="0" w:color="auto"/>
          </w:divBdr>
        </w:div>
        <w:div w:id="499463509">
          <w:marLeft w:val="640"/>
          <w:marRight w:val="0"/>
          <w:marTop w:val="0"/>
          <w:marBottom w:val="0"/>
          <w:divBdr>
            <w:top w:val="none" w:sz="0" w:space="0" w:color="auto"/>
            <w:left w:val="none" w:sz="0" w:space="0" w:color="auto"/>
            <w:bottom w:val="none" w:sz="0" w:space="0" w:color="auto"/>
            <w:right w:val="none" w:sz="0" w:space="0" w:color="auto"/>
          </w:divBdr>
        </w:div>
        <w:div w:id="1393583218">
          <w:marLeft w:val="640"/>
          <w:marRight w:val="0"/>
          <w:marTop w:val="0"/>
          <w:marBottom w:val="0"/>
          <w:divBdr>
            <w:top w:val="none" w:sz="0" w:space="0" w:color="auto"/>
            <w:left w:val="none" w:sz="0" w:space="0" w:color="auto"/>
            <w:bottom w:val="none" w:sz="0" w:space="0" w:color="auto"/>
            <w:right w:val="none" w:sz="0" w:space="0" w:color="auto"/>
          </w:divBdr>
        </w:div>
        <w:div w:id="1262371106">
          <w:marLeft w:val="640"/>
          <w:marRight w:val="0"/>
          <w:marTop w:val="0"/>
          <w:marBottom w:val="0"/>
          <w:divBdr>
            <w:top w:val="none" w:sz="0" w:space="0" w:color="auto"/>
            <w:left w:val="none" w:sz="0" w:space="0" w:color="auto"/>
            <w:bottom w:val="none" w:sz="0" w:space="0" w:color="auto"/>
            <w:right w:val="none" w:sz="0" w:space="0" w:color="auto"/>
          </w:divBdr>
        </w:div>
      </w:divsChild>
    </w:div>
    <w:div w:id="604919820">
      <w:bodyDiv w:val="1"/>
      <w:marLeft w:val="0"/>
      <w:marRight w:val="0"/>
      <w:marTop w:val="0"/>
      <w:marBottom w:val="0"/>
      <w:divBdr>
        <w:top w:val="none" w:sz="0" w:space="0" w:color="auto"/>
        <w:left w:val="none" w:sz="0" w:space="0" w:color="auto"/>
        <w:bottom w:val="none" w:sz="0" w:space="0" w:color="auto"/>
        <w:right w:val="none" w:sz="0" w:space="0" w:color="auto"/>
      </w:divBdr>
      <w:divsChild>
        <w:div w:id="1474373479">
          <w:marLeft w:val="640"/>
          <w:marRight w:val="0"/>
          <w:marTop w:val="0"/>
          <w:marBottom w:val="0"/>
          <w:divBdr>
            <w:top w:val="none" w:sz="0" w:space="0" w:color="auto"/>
            <w:left w:val="none" w:sz="0" w:space="0" w:color="auto"/>
            <w:bottom w:val="none" w:sz="0" w:space="0" w:color="auto"/>
            <w:right w:val="none" w:sz="0" w:space="0" w:color="auto"/>
          </w:divBdr>
        </w:div>
        <w:div w:id="1268274018">
          <w:marLeft w:val="640"/>
          <w:marRight w:val="0"/>
          <w:marTop w:val="0"/>
          <w:marBottom w:val="0"/>
          <w:divBdr>
            <w:top w:val="none" w:sz="0" w:space="0" w:color="auto"/>
            <w:left w:val="none" w:sz="0" w:space="0" w:color="auto"/>
            <w:bottom w:val="none" w:sz="0" w:space="0" w:color="auto"/>
            <w:right w:val="none" w:sz="0" w:space="0" w:color="auto"/>
          </w:divBdr>
        </w:div>
        <w:div w:id="709258682">
          <w:marLeft w:val="640"/>
          <w:marRight w:val="0"/>
          <w:marTop w:val="0"/>
          <w:marBottom w:val="0"/>
          <w:divBdr>
            <w:top w:val="none" w:sz="0" w:space="0" w:color="auto"/>
            <w:left w:val="none" w:sz="0" w:space="0" w:color="auto"/>
            <w:bottom w:val="none" w:sz="0" w:space="0" w:color="auto"/>
            <w:right w:val="none" w:sz="0" w:space="0" w:color="auto"/>
          </w:divBdr>
        </w:div>
        <w:div w:id="2036808144">
          <w:marLeft w:val="640"/>
          <w:marRight w:val="0"/>
          <w:marTop w:val="0"/>
          <w:marBottom w:val="0"/>
          <w:divBdr>
            <w:top w:val="none" w:sz="0" w:space="0" w:color="auto"/>
            <w:left w:val="none" w:sz="0" w:space="0" w:color="auto"/>
            <w:bottom w:val="none" w:sz="0" w:space="0" w:color="auto"/>
            <w:right w:val="none" w:sz="0" w:space="0" w:color="auto"/>
          </w:divBdr>
        </w:div>
        <w:div w:id="1723364467">
          <w:marLeft w:val="640"/>
          <w:marRight w:val="0"/>
          <w:marTop w:val="0"/>
          <w:marBottom w:val="0"/>
          <w:divBdr>
            <w:top w:val="none" w:sz="0" w:space="0" w:color="auto"/>
            <w:left w:val="none" w:sz="0" w:space="0" w:color="auto"/>
            <w:bottom w:val="none" w:sz="0" w:space="0" w:color="auto"/>
            <w:right w:val="none" w:sz="0" w:space="0" w:color="auto"/>
          </w:divBdr>
        </w:div>
      </w:divsChild>
    </w:div>
    <w:div w:id="623192339">
      <w:marLeft w:val="640"/>
      <w:marRight w:val="0"/>
      <w:marTop w:val="0"/>
      <w:marBottom w:val="0"/>
      <w:divBdr>
        <w:top w:val="none" w:sz="0" w:space="0" w:color="auto"/>
        <w:left w:val="none" w:sz="0" w:space="0" w:color="auto"/>
        <w:bottom w:val="none" w:sz="0" w:space="0" w:color="auto"/>
        <w:right w:val="none" w:sz="0" w:space="0" w:color="auto"/>
      </w:divBdr>
    </w:div>
    <w:div w:id="627129878">
      <w:bodyDiv w:val="1"/>
      <w:marLeft w:val="0"/>
      <w:marRight w:val="0"/>
      <w:marTop w:val="0"/>
      <w:marBottom w:val="0"/>
      <w:divBdr>
        <w:top w:val="none" w:sz="0" w:space="0" w:color="auto"/>
        <w:left w:val="none" w:sz="0" w:space="0" w:color="auto"/>
        <w:bottom w:val="none" w:sz="0" w:space="0" w:color="auto"/>
        <w:right w:val="none" w:sz="0" w:space="0" w:color="auto"/>
      </w:divBdr>
      <w:divsChild>
        <w:div w:id="1816872514">
          <w:marLeft w:val="640"/>
          <w:marRight w:val="0"/>
          <w:marTop w:val="0"/>
          <w:marBottom w:val="0"/>
          <w:divBdr>
            <w:top w:val="none" w:sz="0" w:space="0" w:color="auto"/>
            <w:left w:val="none" w:sz="0" w:space="0" w:color="auto"/>
            <w:bottom w:val="none" w:sz="0" w:space="0" w:color="auto"/>
            <w:right w:val="none" w:sz="0" w:space="0" w:color="auto"/>
          </w:divBdr>
        </w:div>
        <w:div w:id="1622375458">
          <w:marLeft w:val="640"/>
          <w:marRight w:val="0"/>
          <w:marTop w:val="0"/>
          <w:marBottom w:val="0"/>
          <w:divBdr>
            <w:top w:val="none" w:sz="0" w:space="0" w:color="auto"/>
            <w:left w:val="none" w:sz="0" w:space="0" w:color="auto"/>
            <w:bottom w:val="none" w:sz="0" w:space="0" w:color="auto"/>
            <w:right w:val="none" w:sz="0" w:space="0" w:color="auto"/>
          </w:divBdr>
        </w:div>
        <w:div w:id="990867660">
          <w:marLeft w:val="640"/>
          <w:marRight w:val="0"/>
          <w:marTop w:val="0"/>
          <w:marBottom w:val="0"/>
          <w:divBdr>
            <w:top w:val="none" w:sz="0" w:space="0" w:color="auto"/>
            <w:left w:val="none" w:sz="0" w:space="0" w:color="auto"/>
            <w:bottom w:val="none" w:sz="0" w:space="0" w:color="auto"/>
            <w:right w:val="none" w:sz="0" w:space="0" w:color="auto"/>
          </w:divBdr>
        </w:div>
        <w:div w:id="1948461204">
          <w:marLeft w:val="640"/>
          <w:marRight w:val="0"/>
          <w:marTop w:val="0"/>
          <w:marBottom w:val="0"/>
          <w:divBdr>
            <w:top w:val="none" w:sz="0" w:space="0" w:color="auto"/>
            <w:left w:val="none" w:sz="0" w:space="0" w:color="auto"/>
            <w:bottom w:val="none" w:sz="0" w:space="0" w:color="auto"/>
            <w:right w:val="none" w:sz="0" w:space="0" w:color="auto"/>
          </w:divBdr>
        </w:div>
        <w:div w:id="1459107005">
          <w:marLeft w:val="640"/>
          <w:marRight w:val="0"/>
          <w:marTop w:val="0"/>
          <w:marBottom w:val="0"/>
          <w:divBdr>
            <w:top w:val="none" w:sz="0" w:space="0" w:color="auto"/>
            <w:left w:val="none" w:sz="0" w:space="0" w:color="auto"/>
            <w:bottom w:val="none" w:sz="0" w:space="0" w:color="auto"/>
            <w:right w:val="none" w:sz="0" w:space="0" w:color="auto"/>
          </w:divBdr>
        </w:div>
        <w:div w:id="1038359988">
          <w:marLeft w:val="640"/>
          <w:marRight w:val="0"/>
          <w:marTop w:val="0"/>
          <w:marBottom w:val="0"/>
          <w:divBdr>
            <w:top w:val="none" w:sz="0" w:space="0" w:color="auto"/>
            <w:left w:val="none" w:sz="0" w:space="0" w:color="auto"/>
            <w:bottom w:val="none" w:sz="0" w:space="0" w:color="auto"/>
            <w:right w:val="none" w:sz="0" w:space="0" w:color="auto"/>
          </w:divBdr>
        </w:div>
        <w:div w:id="1529761661">
          <w:marLeft w:val="640"/>
          <w:marRight w:val="0"/>
          <w:marTop w:val="0"/>
          <w:marBottom w:val="0"/>
          <w:divBdr>
            <w:top w:val="none" w:sz="0" w:space="0" w:color="auto"/>
            <w:left w:val="none" w:sz="0" w:space="0" w:color="auto"/>
            <w:bottom w:val="none" w:sz="0" w:space="0" w:color="auto"/>
            <w:right w:val="none" w:sz="0" w:space="0" w:color="auto"/>
          </w:divBdr>
        </w:div>
        <w:div w:id="1123033731">
          <w:marLeft w:val="640"/>
          <w:marRight w:val="0"/>
          <w:marTop w:val="0"/>
          <w:marBottom w:val="0"/>
          <w:divBdr>
            <w:top w:val="none" w:sz="0" w:space="0" w:color="auto"/>
            <w:left w:val="none" w:sz="0" w:space="0" w:color="auto"/>
            <w:bottom w:val="none" w:sz="0" w:space="0" w:color="auto"/>
            <w:right w:val="none" w:sz="0" w:space="0" w:color="auto"/>
          </w:divBdr>
        </w:div>
        <w:div w:id="1987273389">
          <w:marLeft w:val="640"/>
          <w:marRight w:val="0"/>
          <w:marTop w:val="0"/>
          <w:marBottom w:val="0"/>
          <w:divBdr>
            <w:top w:val="none" w:sz="0" w:space="0" w:color="auto"/>
            <w:left w:val="none" w:sz="0" w:space="0" w:color="auto"/>
            <w:bottom w:val="none" w:sz="0" w:space="0" w:color="auto"/>
            <w:right w:val="none" w:sz="0" w:space="0" w:color="auto"/>
          </w:divBdr>
        </w:div>
      </w:divsChild>
    </w:div>
    <w:div w:id="631516323">
      <w:bodyDiv w:val="1"/>
      <w:marLeft w:val="0"/>
      <w:marRight w:val="0"/>
      <w:marTop w:val="0"/>
      <w:marBottom w:val="0"/>
      <w:divBdr>
        <w:top w:val="none" w:sz="0" w:space="0" w:color="auto"/>
        <w:left w:val="none" w:sz="0" w:space="0" w:color="auto"/>
        <w:bottom w:val="none" w:sz="0" w:space="0" w:color="auto"/>
        <w:right w:val="none" w:sz="0" w:space="0" w:color="auto"/>
      </w:divBdr>
      <w:divsChild>
        <w:div w:id="36509146">
          <w:marLeft w:val="640"/>
          <w:marRight w:val="0"/>
          <w:marTop w:val="0"/>
          <w:marBottom w:val="0"/>
          <w:divBdr>
            <w:top w:val="none" w:sz="0" w:space="0" w:color="auto"/>
            <w:left w:val="none" w:sz="0" w:space="0" w:color="auto"/>
            <w:bottom w:val="none" w:sz="0" w:space="0" w:color="auto"/>
            <w:right w:val="none" w:sz="0" w:space="0" w:color="auto"/>
          </w:divBdr>
        </w:div>
        <w:div w:id="1234043963">
          <w:marLeft w:val="640"/>
          <w:marRight w:val="0"/>
          <w:marTop w:val="0"/>
          <w:marBottom w:val="0"/>
          <w:divBdr>
            <w:top w:val="none" w:sz="0" w:space="0" w:color="auto"/>
            <w:left w:val="none" w:sz="0" w:space="0" w:color="auto"/>
            <w:bottom w:val="none" w:sz="0" w:space="0" w:color="auto"/>
            <w:right w:val="none" w:sz="0" w:space="0" w:color="auto"/>
          </w:divBdr>
        </w:div>
        <w:div w:id="958149390">
          <w:marLeft w:val="640"/>
          <w:marRight w:val="0"/>
          <w:marTop w:val="0"/>
          <w:marBottom w:val="0"/>
          <w:divBdr>
            <w:top w:val="none" w:sz="0" w:space="0" w:color="auto"/>
            <w:left w:val="none" w:sz="0" w:space="0" w:color="auto"/>
            <w:bottom w:val="none" w:sz="0" w:space="0" w:color="auto"/>
            <w:right w:val="none" w:sz="0" w:space="0" w:color="auto"/>
          </w:divBdr>
        </w:div>
        <w:div w:id="1155728747">
          <w:marLeft w:val="640"/>
          <w:marRight w:val="0"/>
          <w:marTop w:val="0"/>
          <w:marBottom w:val="0"/>
          <w:divBdr>
            <w:top w:val="none" w:sz="0" w:space="0" w:color="auto"/>
            <w:left w:val="none" w:sz="0" w:space="0" w:color="auto"/>
            <w:bottom w:val="none" w:sz="0" w:space="0" w:color="auto"/>
            <w:right w:val="none" w:sz="0" w:space="0" w:color="auto"/>
          </w:divBdr>
        </w:div>
        <w:div w:id="1002660697">
          <w:marLeft w:val="640"/>
          <w:marRight w:val="0"/>
          <w:marTop w:val="0"/>
          <w:marBottom w:val="0"/>
          <w:divBdr>
            <w:top w:val="none" w:sz="0" w:space="0" w:color="auto"/>
            <w:left w:val="none" w:sz="0" w:space="0" w:color="auto"/>
            <w:bottom w:val="none" w:sz="0" w:space="0" w:color="auto"/>
            <w:right w:val="none" w:sz="0" w:space="0" w:color="auto"/>
          </w:divBdr>
        </w:div>
        <w:div w:id="715352704">
          <w:marLeft w:val="640"/>
          <w:marRight w:val="0"/>
          <w:marTop w:val="0"/>
          <w:marBottom w:val="0"/>
          <w:divBdr>
            <w:top w:val="none" w:sz="0" w:space="0" w:color="auto"/>
            <w:left w:val="none" w:sz="0" w:space="0" w:color="auto"/>
            <w:bottom w:val="none" w:sz="0" w:space="0" w:color="auto"/>
            <w:right w:val="none" w:sz="0" w:space="0" w:color="auto"/>
          </w:divBdr>
        </w:div>
        <w:div w:id="1410730104">
          <w:marLeft w:val="640"/>
          <w:marRight w:val="0"/>
          <w:marTop w:val="0"/>
          <w:marBottom w:val="0"/>
          <w:divBdr>
            <w:top w:val="none" w:sz="0" w:space="0" w:color="auto"/>
            <w:left w:val="none" w:sz="0" w:space="0" w:color="auto"/>
            <w:bottom w:val="none" w:sz="0" w:space="0" w:color="auto"/>
            <w:right w:val="none" w:sz="0" w:space="0" w:color="auto"/>
          </w:divBdr>
        </w:div>
        <w:div w:id="1137644033">
          <w:marLeft w:val="640"/>
          <w:marRight w:val="0"/>
          <w:marTop w:val="0"/>
          <w:marBottom w:val="0"/>
          <w:divBdr>
            <w:top w:val="none" w:sz="0" w:space="0" w:color="auto"/>
            <w:left w:val="none" w:sz="0" w:space="0" w:color="auto"/>
            <w:bottom w:val="none" w:sz="0" w:space="0" w:color="auto"/>
            <w:right w:val="none" w:sz="0" w:space="0" w:color="auto"/>
          </w:divBdr>
        </w:div>
        <w:div w:id="1118109854">
          <w:marLeft w:val="640"/>
          <w:marRight w:val="0"/>
          <w:marTop w:val="0"/>
          <w:marBottom w:val="0"/>
          <w:divBdr>
            <w:top w:val="none" w:sz="0" w:space="0" w:color="auto"/>
            <w:left w:val="none" w:sz="0" w:space="0" w:color="auto"/>
            <w:bottom w:val="none" w:sz="0" w:space="0" w:color="auto"/>
            <w:right w:val="none" w:sz="0" w:space="0" w:color="auto"/>
          </w:divBdr>
        </w:div>
        <w:div w:id="408623575">
          <w:marLeft w:val="640"/>
          <w:marRight w:val="0"/>
          <w:marTop w:val="0"/>
          <w:marBottom w:val="0"/>
          <w:divBdr>
            <w:top w:val="none" w:sz="0" w:space="0" w:color="auto"/>
            <w:left w:val="none" w:sz="0" w:space="0" w:color="auto"/>
            <w:bottom w:val="none" w:sz="0" w:space="0" w:color="auto"/>
            <w:right w:val="none" w:sz="0" w:space="0" w:color="auto"/>
          </w:divBdr>
        </w:div>
        <w:div w:id="1929999148">
          <w:marLeft w:val="640"/>
          <w:marRight w:val="0"/>
          <w:marTop w:val="0"/>
          <w:marBottom w:val="0"/>
          <w:divBdr>
            <w:top w:val="none" w:sz="0" w:space="0" w:color="auto"/>
            <w:left w:val="none" w:sz="0" w:space="0" w:color="auto"/>
            <w:bottom w:val="none" w:sz="0" w:space="0" w:color="auto"/>
            <w:right w:val="none" w:sz="0" w:space="0" w:color="auto"/>
          </w:divBdr>
        </w:div>
        <w:div w:id="1987783834">
          <w:marLeft w:val="640"/>
          <w:marRight w:val="0"/>
          <w:marTop w:val="0"/>
          <w:marBottom w:val="0"/>
          <w:divBdr>
            <w:top w:val="none" w:sz="0" w:space="0" w:color="auto"/>
            <w:left w:val="none" w:sz="0" w:space="0" w:color="auto"/>
            <w:bottom w:val="none" w:sz="0" w:space="0" w:color="auto"/>
            <w:right w:val="none" w:sz="0" w:space="0" w:color="auto"/>
          </w:divBdr>
        </w:div>
        <w:div w:id="175923244">
          <w:marLeft w:val="640"/>
          <w:marRight w:val="0"/>
          <w:marTop w:val="0"/>
          <w:marBottom w:val="0"/>
          <w:divBdr>
            <w:top w:val="none" w:sz="0" w:space="0" w:color="auto"/>
            <w:left w:val="none" w:sz="0" w:space="0" w:color="auto"/>
            <w:bottom w:val="none" w:sz="0" w:space="0" w:color="auto"/>
            <w:right w:val="none" w:sz="0" w:space="0" w:color="auto"/>
          </w:divBdr>
        </w:div>
        <w:div w:id="841512088">
          <w:marLeft w:val="640"/>
          <w:marRight w:val="0"/>
          <w:marTop w:val="0"/>
          <w:marBottom w:val="0"/>
          <w:divBdr>
            <w:top w:val="none" w:sz="0" w:space="0" w:color="auto"/>
            <w:left w:val="none" w:sz="0" w:space="0" w:color="auto"/>
            <w:bottom w:val="none" w:sz="0" w:space="0" w:color="auto"/>
            <w:right w:val="none" w:sz="0" w:space="0" w:color="auto"/>
          </w:divBdr>
        </w:div>
      </w:divsChild>
    </w:div>
    <w:div w:id="679308421">
      <w:bodyDiv w:val="1"/>
      <w:marLeft w:val="0"/>
      <w:marRight w:val="0"/>
      <w:marTop w:val="0"/>
      <w:marBottom w:val="0"/>
      <w:divBdr>
        <w:top w:val="none" w:sz="0" w:space="0" w:color="auto"/>
        <w:left w:val="none" w:sz="0" w:space="0" w:color="auto"/>
        <w:bottom w:val="none" w:sz="0" w:space="0" w:color="auto"/>
        <w:right w:val="none" w:sz="0" w:space="0" w:color="auto"/>
      </w:divBdr>
      <w:divsChild>
        <w:div w:id="44835144">
          <w:marLeft w:val="640"/>
          <w:marRight w:val="0"/>
          <w:marTop w:val="0"/>
          <w:marBottom w:val="0"/>
          <w:divBdr>
            <w:top w:val="none" w:sz="0" w:space="0" w:color="auto"/>
            <w:left w:val="none" w:sz="0" w:space="0" w:color="auto"/>
            <w:bottom w:val="none" w:sz="0" w:space="0" w:color="auto"/>
            <w:right w:val="none" w:sz="0" w:space="0" w:color="auto"/>
          </w:divBdr>
        </w:div>
        <w:div w:id="968169996">
          <w:marLeft w:val="640"/>
          <w:marRight w:val="0"/>
          <w:marTop w:val="0"/>
          <w:marBottom w:val="0"/>
          <w:divBdr>
            <w:top w:val="none" w:sz="0" w:space="0" w:color="auto"/>
            <w:left w:val="none" w:sz="0" w:space="0" w:color="auto"/>
            <w:bottom w:val="none" w:sz="0" w:space="0" w:color="auto"/>
            <w:right w:val="none" w:sz="0" w:space="0" w:color="auto"/>
          </w:divBdr>
        </w:div>
        <w:div w:id="1887981327">
          <w:marLeft w:val="640"/>
          <w:marRight w:val="0"/>
          <w:marTop w:val="0"/>
          <w:marBottom w:val="0"/>
          <w:divBdr>
            <w:top w:val="none" w:sz="0" w:space="0" w:color="auto"/>
            <w:left w:val="none" w:sz="0" w:space="0" w:color="auto"/>
            <w:bottom w:val="none" w:sz="0" w:space="0" w:color="auto"/>
            <w:right w:val="none" w:sz="0" w:space="0" w:color="auto"/>
          </w:divBdr>
        </w:div>
        <w:div w:id="1166628678">
          <w:marLeft w:val="640"/>
          <w:marRight w:val="0"/>
          <w:marTop w:val="0"/>
          <w:marBottom w:val="0"/>
          <w:divBdr>
            <w:top w:val="none" w:sz="0" w:space="0" w:color="auto"/>
            <w:left w:val="none" w:sz="0" w:space="0" w:color="auto"/>
            <w:bottom w:val="none" w:sz="0" w:space="0" w:color="auto"/>
            <w:right w:val="none" w:sz="0" w:space="0" w:color="auto"/>
          </w:divBdr>
        </w:div>
        <w:div w:id="2052874306">
          <w:marLeft w:val="640"/>
          <w:marRight w:val="0"/>
          <w:marTop w:val="0"/>
          <w:marBottom w:val="0"/>
          <w:divBdr>
            <w:top w:val="none" w:sz="0" w:space="0" w:color="auto"/>
            <w:left w:val="none" w:sz="0" w:space="0" w:color="auto"/>
            <w:bottom w:val="none" w:sz="0" w:space="0" w:color="auto"/>
            <w:right w:val="none" w:sz="0" w:space="0" w:color="auto"/>
          </w:divBdr>
        </w:div>
        <w:div w:id="1909874382">
          <w:marLeft w:val="640"/>
          <w:marRight w:val="0"/>
          <w:marTop w:val="0"/>
          <w:marBottom w:val="0"/>
          <w:divBdr>
            <w:top w:val="none" w:sz="0" w:space="0" w:color="auto"/>
            <w:left w:val="none" w:sz="0" w:space="0" w:color="auto"/>
            <w:bottom w:val="none" w:sz="0" w:space="0" w:color="auto"/>
            <w:right w:val="none" w:sz="0" w:space="0" w:color="auto"/>
          </w:divBdr>
        </w:div>
        <w:div w:id="297036656">
          <w:marLeft w:val="640"/>
          <w:marRight w:val="0"/>
          <w:marTop w:val="0"/>
          <w:marBottom w:val="0"/>
          <w:divBdr>
            <w:top w:val="none" w:sz="0" w:space="0" w:color="auto"/>
            <w:left w:val="none" w:sz="0" w:space="0" w:color="auto"/>
            <w:bottom w:val="none" w:sz="0" w:space="0" w:color="auto"/>
            <w:right w:val="none" w:sz="0" w:space="0" w:color="auto"/>
          </w:divBdr>
        </w:div>
        <w:div w:id="2067338621">
          <w:marLeft w:val="640"/>
          <w:marRight w:val="0"/>
          <w:marTop w:val="0"/>
          <w:marBottom w:val="0"/>
          <w:divBdr>
            <w:top w:val="none" w:sz="0" w:space="0" w:color="auto"/>
            <w:left w:val="none" w:sz="0" w:space="0" w:color="auto"/>
            <w:bottom w:val="none" w:sz="0" w:space="0" w:color="auto"/>
            <w:right w:val="none" w:sz="0" w:space="0" w:color="auto"/>
          </w:divBdr>
        </w:div>
        <w:div w:id="655767410">
          <w:marLeft w:val="640"/>
          <w:marRight w:val="0"/>
          <w:marTop w:val="0"/>
          <w:marBottom w:val="0"/>
          <w:divBdr>
            <w:top w:val="none" w:sz="0" w:space="0" w:color="auto"/>
            <w:left w:val="none" w:sz="0" w:space="0" w:color="auto"/>
            <w:bottom w:val="none" w:sz="0" w:space="0" w:color="auto"/>
            <w:right w:val="none" w:sz="0" w:space="0" w:color="auto"/>
          </w:divBdr>
        </w:div>
      </w:divsChild>
    </w:div>
    <w:div w:id="708651162">
      <w:bodyDiv w:val="1"/>
      <w:marLeft w:val="0"/>
      <w:marRight w:val="0"/>
      <w:marTop w:val="0"/>
      <w:marBottom w:val="0"/>
      <w:divBdr>
        <w:top w:val="none" w:sz="0" w:space="0" w:color="auto"/>
        <w:left w:val="none" w:sz="0" w:space="0" w:color="auto"/>
        <w:bottom w:val="none" w:sz="0" w:space="0" w:color="auto"/>
        <w:right w:val="none" w:sz="0" w:space="0" w:color="auto"/>
      </w:divBdr>
      <w:divsChild>
        <w:div w:id="205799661">
          <w:marLeft w:val="640"/>
          <w:marRight w:val="0"/>
          <w:marTop w:val="0"/>
          <w:marBottom w:val="0"/>
          <w:divBdr>
            <w:top w:val="none" w:sz="0" w:space="0" w:color="auto"/>
            <w:left w:val="none" w:sz="0" w:space="0" w:color="auto"/>
            <w:bottom w:val="none" w:sz="0" w:space="0" w:color="auto"/>
            <w:right w:val="none" w:sz="0" w:space="0" w:color="auto"/>
          </w:divBdr>
        </w:div>
        <w:div w:id="1209337555">
          <w:marLeft w:val="640"/>
          <w:marRight w:val="0"/>
          <w:marTop w:val="0"/>
          <w:marBottom w:val="0"/>
          <w:divBdr>
            <w:top w:val="none" w:sz="0" w:space="0" w:color="auto"/>
            <w:left w:val="none" w:sz="0" w:space="0" w:color="auto"/>
            <w:bottom w:val="none" w:sz="0" w:space="0" w:color="auto"/>
            <w:right w:val="none" w:sz="0" w:space="0" w:color="auto"/>
          </w:divBdr>
        </w:div>
        <w:div w:id="1821920121">
          <w:marLeft w:val="640"/>
          <w:marRight w:val="0"/>
          <w:marTop w:val="0"/>
          <w:marBottom w:val="0"/>
          <w:divBdr>
            <w:top w:val="none" w:sz="0" w:space="0" w:color="auto"/>
            <w:left w:val="none" w:sz="0" w:space="0" w:color="auto"/>
            <w:bottom w:val="none" w:sz="0" w:space="0" w:color="auto"/>
            <w:right w:val="none" w:sz="0" w:space="0" w:color="auto"/>
          </w:divBdr>
        </w:div>
        <w:div w:id="1854805264">
          <w:marLeft w:val="640"/>
          <w:marRight w:val="0"/>
          <w:marTop w:val="0"/>
          <w:marBottom w:val="0"/>
          <w:divBdr>
            <w:top w:val="none" w:sz="0" w:space="0" w:color="auto"/>
            <w:left w:val="none" w:sz="0" w:space="0" w:color="auto"/>
            <w:bottom w:val="none" w:sz="0" w:space="0" w:color="auto"/>
            <w:right w:val="none" w:sz="0" w:space="0" w:color="auto"/>
          </w:divBdr>
        </w:div>
        <w:div w:id="260727011">
          <w:marLeft w:val="640"/>
          <w:marRight w:val="0"/>
          <w:marTop w:val="0"/>
          <w:marBottom w:val="0"/>
          <w:divBdr>
            <w:top w:val="none" w:sz="0" w:space="0" w:color="auto"/>
            <w:left w:val="none" w:sz="0" w:space="0" w:color="auto"/>
            <w:bottom w:val="none" w:sz="0" w:space="0" w:color="auto"/>
            <w:right w:val="none" w:sz="0" w:space="0" w:color="auto"/>
          </w:divBdr>
        </w:div>
        <w:div w:id="1567302445">
          <w:marLeft w:val="640"/>
          <w:marRight w:val="0"/>
          <w:marTop w:val="0"/>
          <w:marBottom w:val="0"/>
          <w:divBdr>
            <w:top w:val="none" w:sz="0" w:space="0" w:color="auto"/>
            <w:left w:val="none" w:sz="0" w:space="0" w:color="auto"/>
            <w:bottom w:val="none" w:sz="0" w:space="0" w:color="auto"/>
            <w:right w:val="none" w:sz="0" w:space="0" w:color="auto"/>
          </w:divBdr>
        </w:div>
        <w:div w:id="1403867112">
          <w:marLeft w:val="640"/>
          <w:marRight w:val="0"/>
          <w:marTop w:val="0"/>
          <w:marBottom w:val="0"/>
          <w:divBdr>
            <w:top w:val="none" w:sz="0" w:space="0" w:color="auto"/>
            <w:left w:val="none" w:sz="0" w:space="0" w:color="auto"/>
            <w:bottom w:val="none" w:sz="0" w:space="0" w:color="auto"/>
            <w:right w:val="none" w:sz="0" w:space="0" w:color="auto"/>
          </w:divBdr>
        </w:div>
        <w:div w:id="265769776">
          <w:marLeft w:val="640"/>
          <w:marRight w:val="0"/>
          <w:marTop w:val="0"/>
          <w:marBottom w:val="0"/>
          <w:divBdr>
            <w:top w:val="none" w:sz="0" w:space="0" w:color="auto"/>
            <w:left w:val="none" w:sz="0" w:space="0" w:color="auto"/>
            <w:bottom w:val="none" w:sz="0" w:space="0" w:color="auto"/>
            <w:right w:val="none" w:sz="0" w:space="0" w:color="auto"/>
          </w:divBdr>
        </w:div>
        <w:div w:id="1488748227">
          <w:marLeft w:val="640"/>
          <w:marRight w:val="0"/>
          <w:marTop w:val="0"/>
          <w:marBottom w:val="0"/>
          <w:divBdr>
            <w:top w:val="none" w:sz="0" w:space="0" w:color="auto"/>
            <w:left w:val="none" w:sz="0" w:space="0" w:color="auto"/>
            <w:bottom w:val="none" w:sz="0" w:space="0" w:color="auto"/>
            <w:right w:val="none" w:sz="0" w:space="0" w:color="auto"/>
          </w:divBdr>
        </w:div>
        <w:div w:id="1832984158">
          <w:marLeft w:val="640"/>
          <w:marRight w:val="0"/>
          <w:marTop w:val="0"/>
          <w:marBottom w:val="0"/>
          <w:divBdr>
            <w:top w:val="none" w:sz="0" w:space="0" w:color="auto"/>
            <w:left w:val="none" w:sz="0" w:space="0" w:color="auto"/>
            <w:bottom w:val="none" w:sz="0" w:space="0" w:color="auto"/>
            <w:right w:val="none" w:sz="0" w:space="0" w:color="auto"/>
          </w:divBdr>
        </w:div>
        <w:div w:id="1208834789">
          <w:marLeft w:val="640"/>
          <w:marRight w:val="0"/>
          <w:marTop w:val="0"/>
          <w:marBottom w:val="0"/>
          <w:divBdr>
            <w:top w:val="none" w:sz="0" w:space="0" w:color="auto"/>
            <w:left w:val="none" w:sz="0" w:space="0" w:color="auto"/>
            <w:bottom w:val="none" w:sz="0" w:space="0" w:color="auto"/>
            <w:right w:val="none" w:sz="0" w:space="0" w:color="auto"/>
          </w:divBdr>
        </w:div>
        <w:div w:id="1377385961">
          <w:marLeft w:val="640"/>
          <w:marRight w:val="0"/>
          <w:marTop w:val="0"/>
          <w:marBottom w:val="0"/>
          <w:divBdr>
            <w:top w:val="none" w:sz="0" w:space="0" w:color="auto"/>
            <w:left w:val="none" w:sz="0" w:space="0" w:color="auto"/>
            <w:bottom w:val="none" w:sz="0" w:space="0" w:color="auto"/>
            <w:right w:val="none" w:sz="0" w:space="0" w:color="auto"/>
          </w:divBdr>
        </w:div>
        <w:div w:id="1892107760">
          <w:marLeft w:val="640"/>
          <w:marRight w:val="0"/>
          <w:marTop w:val="0"/>
          <w:marBottom w:val="0"/>
          <w:divBdr>
            <w:top w:val="none" w:sz="0" w:space="0" w:color="auto"/>
            <w:left w:val="none" w:sz="0" w:space="0" w:color="auto"/>
            <w:bottom w:val="none" w:sz="0" w:space="0" w:color="auto"/>
            <w:right w:val="none" w:sz="0" w:space="0" w:color="auto"/>
          </w:divBdr>
        </w:div>
        <w:div w:id="1404251715">
          <w:marLeft w:val="640"/>
          <w:marRight w:val="0"/>
          <w:marTop w:val="0"/>
          <w:marBottom w:val="0"/>
          <w:divBdr>
            <w:top w:val="none" w:sz="0" w:space="0" w:color="auto"/>
            <w:left w:val="none" w:sz="0" w:space="0" w:color="auto"/>
            <w:bottom w:val="none" w:sz="0" w:space="0" w:color="auto"/>
            <w:right w:val="none" w:sz="0" w:space="0" w:color="auto"/>
          </w:divBdr>
        </w:div>
      </w:divsChild>
    </w:div>
    <w:div w:id="711421515">
      <w:marLeft w:val="480"/>
      <w:marRight w:val="0"/>
      <w:marTop w:val="0"/>
      <w:marBottom w:val="0"/>
      <w:divBdr>
        <w:top w:val="none" w:sz="0" w:space="0" w:color="auto"/>
        <w:left w:val="none" w:sz="0" w:space="0" w:color="auto"/>
        <w:bottom w:val="none" w:sz="0" w:space="0" w:color="auto"/>
        <w:right w:val="none" w:sz="0" w:space="0" w:color="auto"/>
      </w:divBdr>
    </w:div>
    <w:div w:id="743650149">
      <w:marLeft w:val="480"/>
      <w:marRight w:val="0"/>
      <w:marTop w:val="0"/>
      <w:marBottom w:val="0"/>
      <w:divBdr>
        <w:top w:val="none" w:sz="0" w:space="0" w:color="auto"/>
        <w:left w:val="none" w:sz="0" w:space="0" w:color="auto"/>
        <w:bottom w:val="none" w:sz="0" w:space="0" w:color="auto"/>
        <w:right w:val="none" w:sz="0" w:space="0" w:color="auto"/>
      </w:divBdr>
    </w:div>
    <w:div w:id="772090601">
      <w:bodyDiv w:val="1"/>
      <w:marLeft w:val="0"/>
      <w:marRight w:val="0"/>
      <w:marTop w:val="0"/>
      <w:marBottom w:val="0"/>
      <w:divBdr>
        <w:top w:val="none" w:sz="0" w:space="0" w:color="auto"/>
        <w:left w:val="none" w:sz="0" w:space="0" w:color="auto"/>
        <w:bottom w:val="none" w:sz="0" w:space="0" w:color="auto"/>
        <w:right w:val="none" w:sz="0" w:space="0" w:color="auto"/>
      </w:divBdr>
      <w:divsChild>
        <w:div w:id="842209726">
          <w:marLeft w:val="640"/>
          <w:marRight w:val="0"/>
          <w:marTop w:val="0"/>
          <w:marBottom w:val="0"/>
          <w:divBdr>
            <w:top w:val="none" w:sz="0" w:space="0" w:color="auto"/>
            <w:left w:val="none" w:sz="0" w:space="0" w:color="auto"/>
            <w:bottom w:val="none" w:sz="0" w:space="0" w:color="auto"/>
            <w:right w:val="none" w:sz="0" w:space="0" w:color="auto"/>
          </w:divBdr>
        </w:div>
        <w:div w:id="1794640242">
          <w:marLeft w:val="640"/>
          <w:marRight w:val="0"/>
          <w:marTop w:val="0"/>
          <w:marBottom w:val="0"/>
          <w:divBdr>
            <w:top w:val="none" w:sz="0" w:space="0" w:color="auto"/>
            <w:left w:val="none" w:sz="0" w:space="0" w:color="auto"/>
            <w:bottom w:val="none" w:sz="0" w:space="0" w:color="auto"/>
            <w:right w:val="none" w:sz="0" w:space="0" w:color="auto"/>
          </w:divBdr>
        </w:div>
        <w:div w:id="1215511234">
          <w:marLeft w:val="640"/>
          <w:marRight w:val="0"/>
          <w:marTop w:val="0"/>
          <w:marBottom w:val="0"/>
          <w:divBdr>
            <w:top w:val="none" w:sz="0" w:space="0" w:color="auto"/>
            <w:left w:val="none" w:sz="0" w:space="0" w:color="auto"/>
            <w:bottom w:val="none" w:sz="0" w:space="0" w:color="auto"/>
            <w:right w:val="none" w:sz="0" w:space="0" w:color="auto"/>
          </w:divBdr>
        </w:div>
        <w:div w:id="809441696">
          <w:marLeft w:val="640"/>
          <w:marRight w:val="0"/>
          <w:marTop w:val="0"/>
          <w:marBottom w:val="0"/>
          <w:divBdr>
            <w:top w:val="none" w:sz="0" w:space="0" w:color="auto"/>
            <w:left w:val="none" w:sz="0" w:space="0" w:color="auto"/>
            <w:bottom w:val="none" w:sz="0" w:space="0" w:color="auto"/>
            <w:right w:val="none" w:sz="0" w:space="0" w:color="auto"/>
          </w:divBdr>
        </w:div>
        <w:div w:id="1433016707">
          <w:marLeft w:val="640"/>
          <w:marRight w:val="0"/>
          <w:marTop w:val="0"/>
          <w:marBottom w:val="0"/>
          <w:divBdr>
            <w:top w:val="none" w:sz="0" w:space="0" w:color="auto"/>
            <w:left w:val="none" w:sz="0" w:space="0" w:color="auto"/>
            <w:bottom w:val="none" w:sz="0" w:space="0" w:color="auto"/>
            <w:right w:val="none" w:sz="0" w:space="0" w:color="auto"/>
          </w:divBdr>
        </w:div>
      </w:divsChild>
    </w:div>
    <w:div w:id="775363935">
      <w:bodyDiv w:val="1"/>
      <w:marLeft w:val="0"/>
      <w:marRight w:val="0"/>
      <w:marTop w:val="0"/>
      <w:marBottom w:val="0"/>
      <w:divBdr>
        <w:top w:val="none" w:sz="0" w:space="0" w:color="auto"/>
        <w:left w:val="none" w:sz="0" w:space="0" w:color="auto"/>
        <w:bottom w:val="none" w:sz="0" w:space="0" w:color="auto"/>
        <w:right w:val="none" w:sz="0" w:space="0" w:color="auto"/>
      </w:divBdr>
    </w:div>
    <w:div w:id="789201250">
      <w:bodyDiv w:val="1"/>
      <w:marLeft w:val="0"/>
      <w:marRight w:val="0"/>
      <w:marTop w:val="0"/>
      <w:marBottom w:val="0"/>
      <w:divBdr>
        <w:top w:val="none" w:sz="0" w:space="0" w:color="auto"/>
        <w:left w:val="none" w:sz="0" w:space="0" w:color="auto"/>
        <w:bottom w:val="none" w:sz="0" w:space="0" w:color="auto"/>
        <w:right w:val="none" w:sz="0" w:space="0" w:color="auto"/>
      </w:divBdr>
      <w:divsChild>
        <w:div w:id="285703601">
          <w:marLeft w:val="640"/>
          <w:marRight w:val="0"/>
          <w:marTop w:val="0"/>
          <w:marBottom w:val="0"/>
          <w:divBdr>
            <w:top w:val="none" w:sz="0" w:space="0" w:color="auto"/>
            <w:left w:val="none" w:sz="0" w:space="0" w:color="auto"/>
            <w:bottom w:val="none" w:sz="0" w:space="0" w:color="auto"/>
            <w:right w:val="none" w:sz="0" w:space="0" w:color="auto"/>
          </w:divBdr>
        </w:div>
        <w:div w:id="1643197593">
          <w:marLeft w:val="640"/>
          <w:marRight w:val="0"/>
          <w:marTop w:val="0"/>
          <w:marBottom w:val="0"/>
          <w:divBdr>
            <w:top w:val="none" w:sz="0" w:space="0" w:color="auto"/>
            <w:left w:val="none" w:sz="0" w:space="0" w:color="auto"/>
            <w:bottom w:val="none" w:sz="0" w:space="0" w:color="auto"/>
            <w:right w:val="none" w:sz="0" w:space="0" w:color="auto"/>
          </w:divBdr>
        </w:div>
        <w:div w:id="32079530">
          <w:marLeft w:val="640"/>
          <w:marRight w:val="0"/>
          <w:marTop w:val="0"/>
          <w:marBottom w:val="0"/>
          <w:divBdr>
            <w:top w:val="none" w:sz="0" w:space="0" w:color="auto"/>
            <w:left w:val="none" w:sz="0" w:space="0" w:color="auto"/>
            <w:bottom w:val="none" w:sz="0" w:space="0" w:color="auto"/>
            <w:right w:val="none" w:sz="0" w:space="0" w:color="auto"/>
          </w:divBdr>
        </w:div>
        <w:div w:id="669140451">
          <w:marLeft w:val="640"/>
          <w:marRight w:val="0"/>
          <w:marTop w:val="0"/>
          <w:marBottom w:val="0"/>
          <w:divBdr>
            <w:top w:val="none" w:sz="0" w:space="0" w:color="auto"/>
            <w:left w:val="none" w:sz="0" w:space="0" w:color="auto"/>
            <w:bottom w:val="none" w:sz="0" w:space="0" w:color="auto"/>
            <w:right w:val="none" w:sz="0" w:space="0" w:color="auto"/>
          </w:divBdr>
        </w:div>
        <w:div w:id="1795559410">
          <w:marLeft w:val="640"/>
          <w:marRight w:val="0"/>
          <w:marTop w:val="0"/>
          <w:marBottom w:val="0"/>
          <w:divBdr>
            <w:top w:val="none" w:sz="0" w:space="0" w:color="auto"/>
            <w:left w:val="none" w:sz="0" w:space="0" w:color="auto"/>
            <w:bottom w:val="none" w:sz="0" w:space="0" w:color="auto"/>
            <w:right w:val="none" w:sz="0" w:space="0" w:color="auto"/>
          </w:divBdr>
        </w:div>
        <w:div w:id="786855424">
          <w:marLeft w:val="640"/>
          <w:marRight w:val="0"/>
          <w:marTop w:val="0"/>
          <w:marBottom w:val="0"/>
          <w:divBdr>
            <w:top w:val="none" w:sz="0" w:space="0" w:color="auto"/>
            <w:left w:val="none" w:sz="0" w:space="0" w:color="auto"/>
            <w:bottom w:val="none" w:sz="0" w:space="0" w:color="auto"/>
            <w:right w:val="none" w:sz="0" w:space="0" w:color="auto"/>
          </w:divBdr>
        </w:div>
        <w:div w:id="1993941719">
          <w:marLeft w:val="640"/>
          <w:marRight w:val="0"/>
          <w:marTop w:val="0"/>
          <w:marBottom w:val="0"/>
          <w:divBdr>
            <w:top w:val="none" w:sz="0" w:space="0" w:color="auto"/>
            <w:left w:val="none" w:sz="0" w:space="0" w:color="auto"/>
            <w:bottom w:val="none" w:sz="0" w:space="0" w:color="auto"/>
            <w:right w:val="none" w:sz="0" w:space="0" w:color="auto"/>
          </w:divBdr>
        </w:div>
      </w:divsChild>
    </w:div>
    <w:div w:id="872575178">
      <w:bodyDiv w:val="1"/>
      <w:marLeft w:val="0"/>
      <w:marRight w:val="0"/>
      <w:marTop w:val="0"/>
      <w:marBottom w:val="0"/>
      <w:divBdr>
        <w:top w:val="none" w:sz="0" w:space="0" w:color="auto"/>
        <w:left w:val="none" w:sz="0" w:space="0" w:color="auto"/>
        <w:bottom w:val="none" w:sz="0" w:space="0" w:color="auto"/>
        <w:right w:val="none" w:sz="0" w:space="0" w:color="auto"/>
      </w:divBdr>
      <w:divsChild>
        <w:div w:id="1708918249">
          <w:marLeft w:val="640"/>
          <w:marRight w:val="0"/>
          <w:marTop w:val="0"/>
          <w:marBottom w:val="0"/>
          <w:divBdr>
            <w:top w:val="none" w:sz="0" w:space="0" w:color="auto"/>
            <w:left w:val="none" w:sz="0" w:space="0" w:color="auto"/>
            <w:bottom w:val="none" w:sz="0" w:space="0" w:color="auto"/>
            <w:right w:val="none" w:sz="0" w:space="0" w:color="auto"/>
          </w:divBdr>
        </w:div>
        <w:div w:id="1192449470">
          <w:marLeft w:val="640"/>
          <w:marRight w:val="0"/>
          <w:marTop w:val="0"/>
          <w:marBottom w:val="0"/>
          <w:divBdr>
            <w:top w:val="none" w:sz="0" w:space="0" w:color="auto"/>
            <w:left w:val="none" w:sz="0" w:space="0" w:color="auto"/>
            <w:bottom w:val="none" w:sz="0" w:space="0" w:color="auto"/>
            <w:right w:val="none" w:sz="0" w:space="0" w:color="auto"/>
          </w:divBdr>
        </w:div>
        <w:div w:id="1793014028">
          <w:marLeft w:val="640"/>
          <w:marRight w:val="0"/>
          <w:marTop w:val="0"/>
          <w:marBottom w:val="0"/>
          <w:divBdr>
            <w:top w:val="none" w:sz="0" w:space="0" w:color="auto"/>
            <w:left w:val="none" w:sz="0" w:space="0" w:color="auto"/>
            <w:bottom w:val="none" w:sz="0" w:space="0" w:color="auto"/>
            <w:right w:val="none" w:sz="0" w:space="0" w:color="auto"/>
          </w:divBdr>
        </w:div>
        <w:div w:id="939333662">
          <w:marLeft w:val="640"/>
          <w:marRight w:val="0"/>
          <w:marTop w:val="0"/>
          <w:marBottom w:val="0"/>
          <w:divBdr>
            <w:top w:val="none" w:sz="0" w:space="0" w:color="auto"/>
            <w:left w:val="none" w:sz="0" w:space="0" w:color="auto"/>
            <w:bottom w:val="none" w:sz="0" w:space="0" w:color="auto"/>
            <w:right w:val="none" w:sz="0" w:space="0" w:color="auto"/>
          </w:divBdr>
        </w:div>
        <w:div w:id="482086656">
          <w:marLeft w:val="640"/>
          <w:marRight w:val="0"/>
          <w:marTop w:val="0"/>
          <w:marBottom w:val="0"/>
          <w:divBdr>
            <w:top w:val="none" w:sz="0" w:space="0" w:color="auto"/>
            <w:left w:val="none" w:sz="0" w:space="0" w:color="auto"/>
            <w:bottom w:val="none" w:sz="0" w:space="0" w:color="auto"/>
            <w:right w:val="none" w:sz="0" w:space="0" w:color="auto"/>
          </w:divBdr>
        </w:div>
      </w:divsChild>
    </w:div>
    <w:div w:id="898440519">
      <w:bodyDiv w:val="1"/>
      <w:marLeft w:val="0"/>
      <w:marRight w:val="0"/>
      <w:marTop w:val="0"/>
      <w:marBottom w:val="0"/>
      <w:divBdr>
        <w:top w:val="none" w:sz="0" w:space="0" w:color="auto"/>
        <w:left w:val="none" w:sz="0" w:space="0" w:color="auto"/>
        <w:bottom w:val="none" w:sz="0" w:space="0" w:color="auto"/>
        <w:right w:val="none" w:sz="0" w:space="0" w:color="auto"/>
      </w:divBdr>
      <w:divsChild>
        <w:div w:id="1360932482">
          <w:marLeft w:val="640"/>
          <w:marRight w:val="0"/>
          <w:marTop w:val="0"/>
          <w:marBottom w:val="0"/>
          <w:divBdr>
            <w:top w:val="none" w:sz="0" w:space="0" w:color="auto"/>
            <w:left w:val="none" w:sz="0" w:space="0" w:color="auto"/>
            <w:bottom w:val="none" w:sz="0" w:space="0" w:color="auto"/>
            <w:right w:val="none" w:sz="0" w:space="0" w:color="auto"/>
          </w:divBdr>
        </w:div>
        <w:div w:id="1247963237">
          <w:marLeft w:val="640"/>
          <w:marRight w:val="0"/>
          <w:marTop w:val="0"/>
          <w:marBottom w:val="0"/>
          <w:divBdr>
            <w:top w:val="none" w:sz="0" w:space="0" w:color="auto"/>
            <w:left w:val="none" w:sz="0" w:space="0" w:color="auto"/>
            <w:bottom w:val="none" w:sz="0" w:space="0" w:color="auto"/>
            <w:right w:val="none" w:sz="0" w:space="0" w:color="auto"/>
          </w:divBdr>
        </w:div>
        <w:div w:id="2068717793">
          <w:marLeft w:val="640"/>
          <w:marRight w:val="0"/>
          <w:marTop w:val="0"/>
          <w:marBottom w:val="0"/>
          <w:divBdr>
            <w:top w:val="none" w:sz="0" w:space="0" w:color="auto"/>
            <w:left w:val="none" w:sz="0" w:space="0" w:color="auto"/>
            <w:bottom w:val="none" w:sz="0" w:space="0" w:color="auto"/>
            <w:right w:val="none" w:sz="0" w:space="0" w:color="auto"/>
          </w:divBdr>
        </w:div>
        <w:div w:id="537160353">
          <w:marLeft w:val="640"/>
          <w:marRight w:val="0"/>
          <w:marTop w:val="0"/>
          <w:marBottom w:val="0"/>
          <w:divBdr>
            <w:top w:val="none" w:sz="0" w:space="0" w:color="auto"/>
            <w:left w:val="none" w:sz="0" w:space="0" w:color="auto"/>
            <w:bottom w:val="none" w:sz="0" w:space="0" w:color="auto"/>
            <w:right w:val="none" w:sz="0" w:space="0" w:color="auto"/>
          </w:divBdr>
        </w:div>
        <w:div w:id="707492723">
          <w:marLeft w:val="640"/>
          <w:marRight w:val="0"/>
          <w:marTop w:val="0"/>
          <w:marBottom w:val="0"/>
          <w:divBdr>
            <w:top w:val="none" w:sz="0" w:space="0" w:color="auto"/>
            <w:left w:val="none" w:sz="0" w:space="0" w:color="auto"/>
            <w:bottom w:val="none" w:sz="0" w:space="0" w:color="auto"/>
            <w:right w:val="none" w:sz="0" w:space="0" w:color="auto"/>
          </w:divBdr>
        </w:div>
      </w:divsChild>
    </w:div>
    <w:div w:id="923303650">
      <w:bodyDiv w:val="1"/>
      <w:marLeft w:val="0"/>
      <w:marRight w:val="0"/>
      <w:marTop w:val="0"/>
      <w:marBottom w:val="0"/>
      <w:divBdr>
        <w:top w:val="none" w:sz="0" w:space="0" w:color="auto"/>
        <w:left w:val="none" w:sz="0" w:space="0" w:color="auto"/>
        <w:bottom w:val="none" w:sz="0" w:space="0" w:color="auto"/>
        <w:right w:val="none" w:sz="0" w:space="0" w:color="auto"/>
      </w:divBdr>
      <w:divsChild>
        <w:div w:id="1322730290">
          <w:marLeft w:val="640"/>
          <w:marRight w:val="0"/>
          <w:marTop w:val="0"/>
          <w:marBottom w:val="0"/>
          <w:divBdr>
            <w:top w:val="none" w:sz="0" w:space="0" w:color="auto"/>
            <w:left w:val="none" w:sz="0" w:space="0" w:color="auto"/>
            <w:bottom w:val="none" w:sz="0" w:space="0" w:color="auto"/>
            <w:right w:val="none" w:sz="0" w:space="0" w:color="auto"/>
          </w:divBdr>
        </w:div>
        <w:div w:id="1492285330">
          <w:marLeft w:val="640"/>
          <w:marRight w:val="0"/>
          <w:marTop w:val="0"/>
          <w:marBottom w:val="0"/>
          <w:divBdr>
            <w:top w:val="none" w:sz="0" w:space="0" w:color="auto"/>
            <w:left w:val="none" w:sz="0" w:space="0" w:color="auto"/>
            <w:bottom w:val="none" w:sz="0" w:space="0" w:color="auto"/>
            <w:right w:val="none" w:sz="0" w:space="0" w:color="auto"/>
          </w:divBdr>
        </w:div>
        <w:div w:id="1735926738">
          <w:marLeft w:val="640"/>
          <w:marRight w:val="0"/>
          <w:marTop w:val="0"/>
          <w:marBottom w:val="0"/>
          <w:divBdr>
            <w:top w:val="none" w:sz="0" w:space="0" w:color="auto"/>
            <w:left w:val="none" w:sz="0" w:space="0" w:color="auto"/>
            <w:bottom w:val="none" w:sz="0" w:space="0" w:color="auto"/>
            <w:right w:val="none" w:sz="0" w:space="0" w:color="auto"/>
          </w:divBdr>
        </w:div>
        <w:div w:id="1956250675">
          <w:marLeft w:val="640"/>
          <w:marRight w:val="0"/>
          <w:marTop w:val="0"/>
          <w:marBottom w:val="0"/>
          <w:divBdr>
            <w:top w:val="none" w:sz="0" w:space="0" w:color="auto"/>
            <w:left w:val="none" w:sz="0" w:space="0" w:color="auto"/>
            <w:bottom w:val="none" w:sz="0" w:space="0" w:color="auto"/>
            <w:right w:val="none" w:sz="0" w:space="0" w:color="auto"/>
          </w:divBdr>
        </w:div>
        <w:div w:id="412092351">
          <w:marLeft w:val="640"/>
          <w:marRight w:val="0"/>
          <w:marTop w:val="0"/>
          <w:marBottom w:val="0"/>
          <w:divBdr>
            <w:top w:val="none" w:sz="0" w:space="0" w:color="auto"/>
            <w:left w:val="none" w:sz="0" w:space="0" w:color="auto"/>
            <w:bottom w:val="none" w:sz="0" w:space="0" w:color="auto"/>
            <w:right w:val="none" w:sz="0" w:space="0" w:color="auto"/>
          </w:divBdr>
        </w:div>
        <w:div w:id="245961163">
          <w:marLeft w:val="640"/>
          <w:marRight w:val="0"/>
          <w:marTop w:val="0"/>
          <w:marBottom w:val="0"/>
          <w:divBdr>
            <w:top w:val="none" w:sz="0" w:space="0" w:color="auto"/>
            <w:left w:val="none" w:sz="0" w:space="0" w:color="auto"/>
            <w:bottom w:val="none" w:sz="0" w:space="0" w:color="auto"/>
            <w:right w:val="none" w:sz="0" w:space="0" w:color="auto"/>
          </w:divBdr>
        </w:div>
        <w:div w:id="920020649">
          <w:marLeft w:val="640"/>
          <w:marRight w:val="0"/>
          <w:marTop w:val="0"/>
          <w:marBottom w:val="0"/>
          <w:divBdr>
            <w:top w:val="none" w:sz="0" w:space="0" w:color="auto"/>
            <w:left w:val="none" w:sz="0" w:space="0" w:color="auto"/>
            <w:bottom w:val="none" w:sz="0" w:space="0" w:color="auto"/>
            <w:right w:val="none" w:sz="0" w:space="0" w:color="auto"/>
          </w:divBdr>
        </w:div>
        <w:div w:id="1038312260">
          <w:marLeft w:val="640"/>
          <w:marRight w:val="0"/>
          <w:marTop w:val="0"/>
          <w:marBottom w:val="0"/>
          <w:divBdr>
            <w:top w:val="none" w:sz="0" w:space="0" w:color="auto"/>
            <w:left w:val="none" w:sz="0" w:space="0" w:color="auto"/>
            <w:bottom w:val="none" w:sz="0" w:space="0" w:color="auto"/>
            <w:right w:val="none" w:sz="0" w:space="0" w:color="auto"/>
          </w:divBdr>
        </w:div>
        <w:div w:id="1924483735">
          <w:marLeft w:val="640"/>
          <w:marRight w:val="0"/>
          <w:marTop w:val="0"/>
          <w:marBottom w:val="0"/>
          <w:divBdr>
            <w:top w:val="none" w:sz="0" w:space="0" w:color="auto"/>
            <w:left w:val="none" w:sz="0" w:space="0" w:color="auto"/>
            <w:bottom w:val="none" w:sz="0" w:space="0" w:color="auto"/>
            <w:right w:val="none" w:sz="0" w:space="0" w:color="auto"/>
          </w:divBdr>
        </w:div>
        <w:div w:id="432822778">
          <w:marLeft w:val="640"/>
          <w:marRight w:val="0"/>
          <w:marTop w:val="0"/>
          <w:marBottom w:val="0"/>
          <w:divBdr>
            <w:top w:val="none" w:sz="0" w:space="0" w:color="auto"/>
            <w:left w:val="none" w:sz="0" w:space="0" w:color="auto"/>
            <w:bottom w:val="none" w:sz="0" w:space="0" w:color="auto"/>
            <w:right w:val="none" w:sz="0" w:space="0" w:color="auto"/>
          </w:divBdr>
        </w:div>
        <w:div w:id="770317143">
          <w:marLeft w:val="640"/>
          <w:marRight w:val="0"/>
          <w:marTop w:val="0"/>
          <w:marBottom w:val="0"/>
          <w:divBdr>
            <w:top w:val="none" w:sz="0" w:space="0" w:color="auto"/>
            <w:left w:val="none" w:sz="0" w:space="0" w:color="auto"/>
            <w:bottom w:val="none" w:sz="0" w:space="0" w:color="auto"/>
            <w:right w:val="none" w:sz="0" w:space="0" w:color="auto"/>
          </w:divBdr>
        </w:div>
        <w:div w:id="12808524">
          <w:marLeft w:val="640"/>
          <w:marRight w:val="0"/>
          <w:marTop w:val="0"/>
          <w:marBottom w:val="0"/>
          <w:divBdr>
            <w:top w:val="none" w:sz="0" w:space="0" w:color="auto"/>
            <w:left w:val="none" w:sz="0" w:space="0" w:color="auto"/>
            <w:bottom w:val="none" w:sz="0" w:space="0" w:color="auto"/>
            <w:right w:val="none" w:sz="0" w:space="0" w:color="auto"/>
          </w:divBdr>
        </w:div>
        <w:div w:id="852501975">
          <w:marLeft w:val="640"/>
          <w:marRight w:val="0"/>
          <w:marTop w:val="0"/>
          <w:marBottom w:val="0"/>
          <w:divBdr>
            <w:top w:val="none" w:sz="0" w:space="0" w:color="auto"/>
            <w:left w:val="none" w:sz="0" w:space="0" w:color="auto"/>
            <w:bottom w:val="none" w:sz="0" w:space="0" w:color="auto"/>
            <w:right w:val="none" w:sz="0" w:space="0" w:color="auto"/>
          </w:divBdr>
        </w:div>
        <w:div w:id="1361777715">
          <w:marLeft w:val="640"/>
          <w:marRight w:val="0"/>
          <w:marTop w:val="0"/>
          <w:marBottom w:val="0"/>
          <w:divBdr>
            <w:top w:val="none" w:sz="0" w:space="0" w:color="auto"/>
            <w:left w:val="none" w:sz="0" w:space="0" w:color="auto"/>
            <w:bottom w:val="none" w:sz="0" w:space="0" w:color="auto"/>
            <w:right w:val="none" w:sz="0" w:space="0" w:color="auto"/>
          </w:divBdr>
        </w:div>
      </w:divsChild>
    </w:div>
    <w:div w:id="942105708">
      <w:bodyDiv w:val="1"/>
      <w:marLeft w:val="0"/>
      <w:marRight w:val="0"/>
      <w:marTop w:val="0"/>
      <w:marBottom w:val="0"/>
      <w:divBdr>
        <w:top w:val="none" w:sz="0" w:space="0" w:color="auto"/>
        <w:left w:val="none" w:sz="0" w:space="0" w:color="auto"/>
        <w:bottom w:val="none" w:sz="0" w:space="0" w:color="auto"/>
        <w:right w:val="none" w:sz="0" w:space="0" w:color="auto"/>
      </w:divBdr>
      <w:divsChild>
        <w:div w:id="826627040">
          <w:marLeft w:val="640"/>
          <w:marRight w:val="0"/>
          <w:marTop w:val="0"/>
          <w:marBottom w:val="0"/>
          <w:divBdr>
            <w:top w:val="none" w:sz="0" w:space="0" w:color="auto"/>
            <w:left w:val="none" w:sz="0" w:space="0" w:color="auto"/>
            <w:bottom w:val="none" w:sz="0" w:space="0" w:color="auto"/>
            <w:right w:val="none" w:sz="0" w:space="0" w:color="auto"/>
          </w:divBdr>
        </w:div>
        <w:div w:id="843862674">
          <w:marLeft w:val="640"/>
          <w:marRight w:val="0"/>
          <w:marTop w:val="0"/>
          <w:marBottom w:val="0"/>
          <w:divBdr>
            <w:top w:val="none" w:sz="0" w:space="0" w:color="auto"/>
            <w:left w:val="none" w:sz="0" w:space="0" w:color="auto"/>
            <w:bottom w:val="none" w:sz="0" w:space="0" w:color="auto"/>
            <w:right w:val="none" w:sz="0" w:space="0" w:color="auto"/>
          </w:divBdr>
        </w:div>
        <w:div w:id="956066436">
          <w:marLeft w:val="640"/>
          <w:marRight w:val="0"/>
          <w:marTop w:val="0"/>
          <w:marBottom w:val="0"/>
          <w:divBdr>
            <w:top w:val="none" w:sz="0" w:space="0" w:color="auto"/>
            <w:left w:val="none" w:sz="0" w:space="0" w:color="auto"/>
            <w:bottom w:val="none" w:sz="0" w:space="0" w:color="auto"/>
            <w:right w:val="none" w:sz="0" w:space="0" w:color="auto"/>
          </w:divBdr>
        </w:div>
        <w:div w:id="622658086">
          <w:marLeft w:val="640"/>
          <w:marRight w:val="0"/>
          <w:marTop w:val="0"/>
          <w:marBottom w:val="0"/>
          <w:divBdr>
            <w:top w:val="none" w:sz="0" w:space="0" w:color="auto"/>
            <w:left w:val="none" w:sz="0" w:space="0" w:color="auto"/>
            <w:bottom w:val="none" w:sz="0" w:space="0" w:color="auto"/>
            <w:right w:val="none" w:sz="0" w:space="0" w:color="auto"/>
          </w:divBdr>
        </w:div>
        <w:div w:id="651525591">
          <w:marLeft w:val="640"/>
          <w:marRight w:val="0"/>
          <w:marTop w:val="0"/>
          <w:marBottom w:val="0"/>
          <w:divBdr>
            <w:top w:val="none" w:sz="0" w:space="0" w:color="auto"/>
            <w:left w:val="none" w:sz="0" w:space="0" w:color="auto"/>
            <w:bottom w:val="none" w:sz="0" w:space="0" w:color="auto"/>
            <w:right w:val="none" w:sz="0" w:space="0" w:color="auto"/>
          </w:divBdr>
        </w:div>
        <w:div w:id="1780025655">
          <w:marLeft w:val="640"/>
          <w:marRight w:val="0"/>
          <w:marTop w:val="0"/>
          <w:marBottom w:val="0"/>
          <w:divBdr>
            <w:top w:val="none" w:sz="0" w:space="0" w:color="auto"/>
            <w:left w:val="none" w:sz="0" w:space="0" w:color="auto"/>
            <w:bottom w:val="none" w:sz="0" w:space="0" w:color="auto"/>
            <w:right w:val="none" w:sz="0" w:space="0" w:color="auto"/>
          </w:divBdr>
        </w:div>
        <w:div w:id="2055275003">
          <w:marLeft w:val="640"/>
          <w:marRight w:val="0"/>
          <w:marTop w:val="0"/>
          <w:marBottom w:val="0"/>
          <w:divBdr>
            <w:top w:val="none" w:sz="0" w:space="0" w:color="auto"/>
            <w:left w:val="none" w:sz="0" w:space="0" w:color="auto"/>
            <w:bottom w:val="none" w:sz="0" w:space="0" w:color="auto"/>
            <w:right w:val="none" w:sz="0" w:space="0" w:color="auto"/>
          </w:divBdr>
        </w:div>
        <w:div w:id="1041319527">
          <w:marLeft w:val="640"/>
          <w:marRight w:val="0"/>
          <w:marTop w:val="0"/>
          <w:marBottom w:val="0"/>
          <w:divBdr>
            <w:top w:val="none" w:sz="0" w:space="0" w:color="auto"/>
            <w:left w:val="none" w:sz="0" w:space="0" w:color="auto"/>
            <w:bottom w:val="none" w:sz="0" w:space="0" w:color="auto"/>
            <w:right w:val="none" w:sz="0" w:space="0" w:color="auto"/>
          </w:divBdr>
        </w:div>
        <w:div w:id="1237394105">
          <w:marLeft w:val="640"/>
          <w:marRight w:val="0"/>
          <w:marTop w:val="0"/>
          <w:marBottom w:val="0"/>
          <w:divBdr>
            <w:top w:val="none" w:sz="0" w:space="0" w:color="auto"/>
            <w:left w:val="none" w:sz="0" w:space="0" w:color="auto"/>
            <w:bottom w:val="none" w:sz="0" w:space="0" w:color="auto"/>
            <w:right w:val="none" w:sz="0" w:space="0" w:color="auto"/>
          </w:divBdr>
        </w:div>
        <w:div w:id="1443379970">
          <w:marLeft w:val="640"/>
          <w:marRight w:val="0"/>
          <w:marTop w:val="0"/>
          <w:marBottom w:val="0"/>
          <w:divBdr>
            <w:top w:val="none" w:sz="0" w:space="0" w:color="auto"/>
            <w:left w:val="none" w:sz="0" w:space="0" w:color="auto"/>
            <w:bottom w:val="none" w:sz="0" w:space="0" w:color="auto"/>
            <w:right w:val="none" w:sz="0" w:space="0" w:color="auto"/>
          </w:divBdr>
        </w:div>
        <w:div w:id="1759669926">
          <w:marLeft w:val="640"/>
          <w:marRight w:val="0"/>
          <w:marTop w:val="0"/>
          <w:marBottom w:val="0"/>
          <w:divBdr>
            <w:top w:val="none" w:sz="0" w:space="0" w:color="auto"/>
            <w:left w:val="none" w:sz="0" w:space="0" w:color="auto"/>
            <w:bottom w:val="none" w:sz="0" w:space="0" w:color="auto"/>
            <w:right w:val="none" w:sz="0" w:space="0" w:color="auto"/>
          </w:divBdr>
        </w:div>
      </w:divsChild>
    </w:div>
    <w:div w:id="951984027">
      <w:bodyDiv w:val="1"/>
      <w:marLeft w:val="0"/>
      <w:marRight w:val="0"/>
      <w:marTop w:val="0"/>
      <w:marBottom w:val="0"/>
      <w:divBdr>
        <w:top w:val="none" w:sz="0" w:space="0" w:color="auto"/>
        <w:left w:val="none" w:sz="0" w:space="0" w:color="auto"/>
        <w:bottom w:val="none" w:sz="0" w:space="0" w:color="auto"/>
        <w:right w:val="none" w:sz="0" w:space="0" w:color="auto"/>
      </w:divBdr>
      <w:divsChild>
        <w:div w:id="1846817923">
          <w:marLeft w:val="640"/>
          <w:marRight w:val="0"/>
          <w:marTop w:val="0"/>
          <w:marBottom w:val="0"/>
          <w:divBdr>
            <w:top w:val="none" w:sz="0" w:space="0" w:color="auto"/>
            <w:left w:val="none" w:sz="0" w:space="0" w:color="auto"/>
            <w:bottom w:val="none" w:sz="0" w:space="0" w:color="auto"/>
            <w:right w:val="none" w:sz="0" w:space="0" w:color="auto"/>
          </w:divBdr>
        </w:div>
        <w:div w:id="1640761879">
          <w:marLeft w:val="640"/>
          <w:marRight w:val="0"/>
          <w:marTop w:val="0"/>
          <w:marBottom w:val="0"/>
          <w:divBdr>
            <w:top w:val="none" w:sz="0" w:space="0" w:color="auto"/>
            <w:left w:val="none" w:sz="0" w:space="0" w:color="auto"/>
            <w:bottom w:val="none" w:sz="0" w:space="0" w:color="auto"/>
            <w:right w:val="none" w:sz="0" w:space="0" w:color="auto"/>
          </w:divBdr>
        </w:div>
        <w:div w:id="34088299">
          <w:marLeft w:val="640"/>
          <w:marRight w:val="0"/>
          <w:marTop w:val="0"/>
          <w:marBottom w:val="0"/>
          <w:divBdr>
            <w:top w:val="none" w:sz="0" w:space="0" w:color="auto"/>
            <w:left w:val="none" w:sz="0" w:space="0" w:color="auto"/>
            <w:bottom w:val="none" w:sz="0" w:space="0" w:color="auto"/>
            <w:right w:val="none" w:sz="0" w:space="0" w:color="auto"/>
          </w:divBdr>
        </w:div>
        <w:div w:id="1821146140">
          <w:marLeft w:val="640"/>
          <w:marRight w:val="0"/>
          <w:marTop w:val="0"/>
          <w:marBottom w:val="0"/>
          <w:divBdr>
            <w:top w:val="none" w:sz="0" w:space="0" w:color="auto"/>
            <w:left w:val="none" w:sz="0" w:space="0" w:color="auto"/>
            <w:bottom w:val="none" w:sz="0" w:space="0" w:color="auto"/>
            <w:right w:val="none" w:sz="0" w:space="0" w:color="auto"/>
          </w:divBdr>
        </w:div>
        <w:div w:id="1042361542">
          <w:marLeft w:val="640"/>
          <w:marRight w:val="0"/>
          <w:marTop w:val="0"/>
          <w:marBottom w:val="0"/>
          <w:divBdr>
            <w:top w:val="none" w:sz="0" w:space="0" w:color="auto"/>
            <w:left w:val="none" w:sz="0" w:space="0" w:color="auto"/>
            <w:bottom w:val="none" w:sz="0" w:space="0" w:color="auto"/>
            <w:right w:val="none" w:sz="0" w:space="0" w:color="auto"/>
          </w:divBdr>
        </w:div>
        <w:div w:id="1902906375">
          <w:marLeft w:val="640"/>
          <w:marRight w:val="0"/>
          <w:marTop w:val="0"/>
          <w:marBottom w:val="0"/>
          <w:divBdr>
            <w:top w:val="none" w:sz="0" w:space="0" w:color="auto"/>
            <w:left w:val="none" w:sz="0" w:space="0" w:color="auto"/>
            <w:bottom w:val="none" w:sz="0" w:space="0" w:color="auto"/>
            <w:right w:val="none" w:sz="0" w:space="0" w:color="auto"/>
          </w:divBdr>
        </w:div>
        <w:div w:id="1335109624">
          <w:marLeft w:val="640"/>
          <w:marRight w:val="0"/>
          <w:marTop w:val="0"/>
          <w:marBottom w:val="0"/>
          <w:divBdr>
            <w:top w:val="none" w:sz="0" w:space="0" w:color="auto"/>
            <w:left w:val="none" w:sz="0" w:space="0" w:color="auto"/>
            <w:bottom w:val="none" w:sz="0" w:space="0" w:color="auto"/>
            <w:right w:val="none" w:sz="0" w:space="0" w:color="auto"/>
          </w:divBdr>
        </w:div>
        <w:div w:id="557135355">
          <w:marLeft w:val="640"/>
          <w:marRight w:val="0"/>
          <w:marTop w:val="0"/>
          <w:marBottom w:val="0"/>
          <w:divBdr>
            <w:top w:val="none" w:sz="0" w:space="0" w:color="auto"/>
            <w:left w:val="none" w:sz="0" w:space="0" w:color="auto"/>
            <w:bottom w:val="none" w:sz="0" w:space="0" w:color="auto"/>
            <w:right w:val="none" w:sz="0" w:space="0" w:color="auto"/>
          </w:divBdr>
        </w:div>
        <w:div w:id="109665282">
          <w:marLeft w:val="640"/>
          <w:marRight w:val="0"/>
          <w:marTop w:val="0"/>
          <w:marBottom w:val="0"/>
          <w:divBdr>
            <w:top w:val="none" w:sz="0" w:space="0" w:color="auto"/>
            <w:left w:val="none" w:sz="0" w:space="0" w:color="auto"/>
            <w:bottom w:val="none" w:sz="0" w:space="0" w:color="auto"/>
            <w:right w:val="none" w:sz="0" w:space="0" w:color="auto"/>
          </w:divBdr>
        </w:div>
        <w:div w:id="1654990436">
          <w:marLeft w:val="640"/>
          <w:marRight w:val="0"/>
          <w:marTop w:val="0"/>
          <w:marBottom w:val="0"/>
          <w:divBdr>
            <w:top w:val="none" w:sz="0" w:space="0" w:color="auto"/>
            <w:left w:val="none" w:sz="0" w:space="0" w:color="auto"/>
            <w:bottom w:val="none" w:sz="0" w:space="0" w:color="auto"/>
            <w:right w:val="none" w:sz="0" w:space="0" w:color="auto"/>
          </w:divBdr>
        </w:div>
        <w:div w:id="141386458">
          <w:marLeft w:val="640"/>
          <w:marRight w:val="0"/>
          <w:marTop w:val="0"/>
          <w:marBottom w:val="0"/>
          <w:divBdr>
            <w:top w:val="none" w:sz="0" w:space="0" w:color="auto"/>
            <w:left w:val="none" w:sz="0" w:space="0" w:color="auto"/>
            <w:bottom w:val="none" w:sz="0" w:space="0" w:color="auto"/>
            <w:right w:val="none" w:sz="0" w:space="0" w:color="auto"/>
          </w:divBdr>
        </w:div>
        <w:div w:id="1614088732">
          <w:marLeft w:val="640"/>
          <w:marRight w:val="0"/>
          <w:marTop w:val="0"/>
          <w:marBottom w:val="0"/>
          <w:divBdr>
            <w:top w:val="none" w:sz="0" w:space="0" w:color="auto"/>
            <w:left w:val="none" w:sz="0" w:space="0" w:color="auto"/>
            <w:bottom w:val="none" w:sz="0" w:space="0" w:color="auto"/>
            <w:right w:val="none" w:sz="0" w:space="0" w:color="auto"/>
          </w:divBdr>
        </w:div>
        <w:div w:id="381103156">
          <w:marLeft w:val="640"/>
          <w:marRight w:val="0"/>
          <w:marTop w:val="0"/>
          <w:marBottom w:val="0"/>
          <w:divBdr>
            <w:top w:val="none" w:sz="0" w:space="0" w:color="auto"/>
            <w:left w:val="none" w:sz="0" w:space="0" w:color="auto"/>
            <w:bottom w:val="none" w:sz="0" w:space="0" w:color="auto"/>
            <w:right w:val="none" w:sz="0" w:space="0" w:color="auto"/>
          </w:divBdr>
        </w:div>
        <w:div w:id="2021465748">
          <w:marLeft w:val="640"/>
          <w:marRight w:val="0"/>
          <w:marTop w:val="0"/>
          <w:marBottom w:val="0"/>
          <w:divBdr>
            <w:top w:val="none" w:sz="0" w:space="0" w:color="auto"/>
            <w:left w:val="none" w:sz="0" w:space="0" w:color="auto"/>
            <w:bottom w:val="none" w:sz="0" w:space="0" w:color="auto"/>
            <w:right w:val="none" w:sz="0" w:space="0" w:color="auto"/>
          </w:divBdr>
        </w:div>
        <w:div w:id="1562324385">
          <w:marLeft w:val="640"/>
          <w:marRight w:val="0"/>
          <w:marTop w:val="0"/>
          <w:marBottom w:val="0"/>
          <w:divBdr>
            <w:top w:val="none" w:sz="0" w:space="0" w:color="auto"/>
            <w:left w:val="none" w:sz="0" w:space="0" w:color="auto"/>
            <w:bottom w:val="none" w:sz="0" w:space="0" w:color="auto"/>
            <w:right w:val="none" w:sz="0" w:space="0" w:color="auto"/>
          </w:divBdr>
        </w:div>
      </w:divsChild>
    </w:div>
    <w:div w:id="1004088220">
      <w:bodyDiv w:val="1"/>
      <w:marLeft w:val="0"/>
      <w:marRight w:val="0"/>
      <w:marTop w:val="0"/>
      <w:marBottom w:val="0"/>
      <w:divBdr>
        <w:top w:val="none" w:sz="0" w:space="0" w:color="auto"/>
        <w:left w:val="none" w:sz="0" w:space="0" w:color="auto"/>
        <w:bottom w:val="none" w:sz="0" w:space="0" w:color="auto"/>
        <w:right w:val="none" w:sz="0" w:space="0" w:color="auto"/>
      </w:divBdr>
      <w:divsChild>
        <w:div w:id="1625580643">
          <w:marLeft w:val="640"/>
          <w:marRight w:val="0"/>
          <w:marTop w:val="0"/>
          <w:marBottom w:val="0"/>
          <w:divBdr>
            <w:top w:val="none" w:sz="0" w:space="0" w:color="auto"/>
            <w:left w:val="none" w:sz="0" w:space="0" w:color="auto"/>
            <w:bottom w:val="none" w:sz="0" w:space="0" w:color="auto"/>
            <w:right w:val="none" w:sz="0" w:space="0" w:color="auto"/>
          </w:divBdr>
        </w:div>
        <w:div w:id="617109223">
          <w:marLeft w:val="640"/>
          <w:marRight w:val="0"/>
          <w:marTop w:val="0"/>
          <w:marBottom w:val="0"/>
          <w:divBdr>
            <w:top w:val="none" w:sz="0" w:space="0" w:color="auto"/>
            <w:left w:val="none" w:sz="0" w:space="0" w:color="auto"/>
            <w:bottom w:val="none" w:sz="0" w:space="0" w:color="auto"/>
            <w:right w:val="none" w:sz="0" w:space="0" w:color="auto"/>
          </w:divBdr>
        </w:div>
        <w:div w:id="922376514">
          <w:marLeft w:val="640"/>
          <w:marRight w:val="0"/>
          <w:marTop w:val="0"/>
          <w:marBottom w:val="0"/>
          <w:divBdr>
            <w:top w:val="none" w:sz="0" w:space="0" w:color="auto"/>
            <w:left w:val="none" w:sz="0" w:space="0" w:color="auto"/>
            <w:bottom w:val="none" w:sz="0" w:space="0" w:color="auto"/>
            <w:right w:val="none" w:sz="0" w:space="0" w:color="auto"/>
          </w:divBdr>
        </w:div>
        <w:div w:id="729962984">
          <w:marLeft w:val="640"/>
          <w:marRight w:val="0"/>
          <w:marTop w:val="0"/>
          <w:marBottom w:val="0"/>
          <w:divBdr>
            <w:top w:val="none" w:sz="0" w:space="0" w:color="auto"/>
            <w:left w:val="none" w:sz="0" w:space="0" w:color="auto"/>
            <w:bottom w:val="none" w:sz="0" w:space="0" w:color="auto"/>
            <w:right w:val="none" w:sz="0" w:space="0" w:color="auto"/>
          </w:divBdr>
        </w:div>
        <w:div w:id="929198772">
          <w:marLeft w:val="640"/>
          <w:marRight w:val="0"/>
          <w:marTop w:val="0"/>
          <w:marBottom w:val="0"/>
          <w:divBdr>
            <w:top w:val="none" w:sz="0" w:space="0" w:color="auto"/>
            <w:left w:val="none" w:sz="0" w:space="0" w:color="auto"/>
            <w:bottom w:val="none" w:sz="0" w:space="0" w:color="auto"/>
            <w:right w:val="none" w:sz="0" w:space="0" w:color="auto"/>
          </w:divBdr>
        </w:div>
        <w:div w:id="733509699">
          <w:marLeft w:val="640"/>
          <w:marRight w:val="0"/>
          <w:marTop w:val="0"/>
          <w:marBottom w:val="0"/>
          <w:divBdr>
            <w:top w:val="none" w:sz="0" w:space="0" w:color="auto"/>
            <w:left w:val="none" w:sz="0" w:space="0" w:color="auto"/>
            <w:bottom w:val="none" w:sz="0" w:space="0" w:color="auto"/>
            <w:right w:val="none" w:sz="0" w:space="0" w:color="auto"/>
          </w:divBdr>
        </w:div>
        <w:div w:id="1595238999">
          <w:marLeft w:val="640"/>
          <w:marRight w:val="0"/>
          <w:marTop w:val="0"/>
          <w:marBottom w:val="0"/>
          <w:divBdr>
            <w:top w:val="none" w:sz="0" w:space="0" w:color="auto"/>
            <w:left w:val="none" w:sz="0" w:space="0" w:color="auto"/>
            <w:bottom w:val="none" w:sz="0" w:space="0" w:color="auto"/>
            <w:right w:val="none" w:sz="0" w:space="0" w:color="auto"/>
          </w:divBdr>
        </w:div>
        <w:div w:id="1437293056">
          <w:marLeft w:val="640"/>
          <w:marRight w:val="0"/>
          <w:marTop w:val="0"/>
          <w:marBottom w:val="0"/>
          <w:divBdr>
            <w:top w:val="none" w:sz="0" w:space="0" w:color="auto"/>
            <w:left w:val="none" w:sz="0" w:space="0" w:color="auto"/>
            <w:bottom w:val="none" w:sz="0" w:space="0" w:color="auto"/>
            <w:right w:val="none" w:sz="0" w:space="0" w:color="auto"/>
          </w:divBdr>
        </w:div>
        <w:div w:id="650864459">
          <w:marLeft w:val="640"/>
          <w:marRight w:val="0"/>
          <w:marTop w:val="0"/>
          <w:marBottom w:val="0"/>
          <w:divBdr>
            <w:top w:val="none" w:sz="0" w:space="0" w:color="auto"/>
            <w:left w:val="none" w:sz="0" w:space="0" w:color="auto"/>
            <w:bottom w:val="none" w:sz="0" w:space="0" w:color="auto"/>
            <w:right w:val="none" w:sz="0" w:space="0" w:color="auto"/>
          </w:divBdr>
        </w:div>
        <w:div w:id="1422677240">
          <w:marLeft w:val="640"/>
          <w:marRight w:val="0"/>
          <w:marTop w:val="0"/>
          <w:marBottom w:val="0"/>
          <w:divBdr>
            <w:top w:val="none" w:sz="0" w:space="0" w:color="auto"/>
            <w:left w:val="none" w:sz="0" w:space="0" w:color="auto"/>
            <w:bottom w:val="none" w:sz="0" w:space="0" w:color="auto"/>
            <w:right w:val="none" w:sz="0" w:space="0" w:color="auto"/>
          </w:divBdr>
        </w:div>
        <w:div w:id="873881534">
          <w:marLeft w:val="640"/>
          <w:marRight w:val="0"/>
          <w:marTop w:val="0"/>
          <w:marBottom w:val="0"/>
          <w:divBdr>
            <w:top w:val="none" w:sz="0" w:space="0" w:color="auto"/>
            <w:left w:val="none" w:sz="0" w:space="0" w:color="auto"/>
            <w:bottom w:val="none" w:sz="0" w:space="0" w:color="auto"/>
            <w:right w:val="none" w:sz="0" w:space="0" w:color="auto"/>
          </w:divBdr>
        </w:div>
        <w:div w:id="1500073809">
          <w:marLeft w:val="640"/>
          <w:marRight w:val="0"/>
          <w:marTop w:val="0"/>
          <w:marBottom w:val="0"/>
          <w:divBdr>
            <w:top w:val="none" w:sz="0" w:space="0" w:color="auto"/>
            <w:left w:val="none" w:sz="0" w:space="0" w:color="auto"/>
            <w:bottom w:val="none" w:sz="0" w:space="0" w:color="auto"/>
            <w:right w:val="none" w:sz="0" w:space="0" w:color="auto"/>
          </w:divBdr>
        </w:div>
        <w:div w:id="505284975">
          <w:marLeft w:val="640"/>
          <w:marRight w:val="0"/>
          <w:marTop w:val="0"/>
          <w:marBottom w:val="0"/>
          <w:divBdr>
            <w:top w:val="none" w:sz="0" w:space="0" w:color="auto"/>
            <w:left w:val="none" w:sz="0" w:space="0" w:color="auto"/>
            <w:bottom w:val="none" w:sz="0" w:space="0" w:color="auto"/>
            <w:right w:val="none" w:sz="0" w:space="0" w:color="auto"/>
          </w:divBdr>
        </w:div>
        <w:div w:id="1473911018">
          <w:marLeft w:val="640"/>
          <w:marRight w:val="0"/>
          <w:marTop w:val="0"/>
          <w:marBottom w:val="0"/>
          <w:divBdr>
            <w:top w:val="none" w:sz="0" w:space="0" w:color="auto"/>
            <w:left w:val="none" w:sz="0" w:space="0" w:color="auto"/>
            <w:bottom w:val="none" w:sz="0" w:space="0" w:color="auto"/>
            <w:right w:val="none" w:sz="0" w:space="0" w:color="auto"/>
          </w:divBdr>
        </w:div>
        <w:div w:id="1221676593">
          <w:marLeft w:val="640"/>
          <w:marRight w:val="0"/>
          <w:marTop w:val="0"/>
          <w:marBottom w:val="0"/>
          <w:divBdr>
            <w:top w:val="none" w:sz="0" w:space="0" w:color="auto"/>
            <w:left w:val="none" w:sz="0" w:space="0" w:color="auto"/>
            <w:bottom w:val="none" w:sz="0" w:space="0" w:color="auto"/>
            <w:right w:val="none" w:sz="0" w:space="0" w:color="auto"/>
          </w:divBdr>
        </w:div>
      </w:divsChild>
    </w:div>
    <w:div w:id="1009211833">
      <w:bodyDiv w:val="1"/>
      <w:marLeft w:val="0"/>
      <w:marRight w:val="0"/>
      <w:marTop w:val="0"/>
      <w:marBottom w:val="0"/>
      <w:divBdr>
        <w:top w:val="none" w:sz="0" w:space="0" w:color="auto"/>
        <w:left w:val="none" w:sz="0" w:space="0" w:color="auto"/>
        <w:bottom w:val="none" w:sz="0" w:space="0" w:color="auto"/>
        <w:right w:val="none" w:sz="0" w:space="0" w:color="auto"/>
      </w:divBdr>
      <w:divsChild>
        <w:div w:id="572474818">
          <w:marLeft w:val="640"/>
          <w:marRight w:val="0"/>
          <w:marTop w:val="0"/>
          <w:marBottom w:val="0"/>
          <w:divBdr>
            <w:top w:val="none" w:sz="0" w:space="0" w:color="auto"/>
            <w:left w:val="none" w:sz="0" w:space="0" w:color="auto"/>
            <w:bottom w:val="none" w:sz="0" w:space="0" w:color="auto"/>
            <w:right w:val="none" w:sz="0" w:space="0" w:color="auto"/>
          </w:divBdr>
        </w:div>
        <w:div w:id="1861696503">
          <w:marLeft w:val="640"/>
          <w:marRight w:val="0"/>
          <w:marTop w:val="0"/>
          <w:marBottom w:val="0"/>
          <w:divBdr>
            <w:top w:val="none" w:sz="0" w:space="0" w:color="auto"/>
            <w:left w:val="none" w:sz="0" w:space="0" w:color="auto"/>
            <w:bottom w:val="none" w:sz="0" w:space="0" w:color="auto"/>
            <w:right w:val="none" w:sz="0" w:space="0" w:color="auto"/>
          </w:divBdr>
        </w:div>
        <w:div w:id="418448663">
          <w:marLeft w:val="640"/>
          <w:marRight w:val="0"/>
          <w:marTop w:val="0"/>
          <w:marBottom w:val="0"/>
          <w:divBdr>
            <w:top w:val="none" w:sz="0" w:space="0" w:color="auto"/>
            <w:left w:val="none" w:sz="0" w:space="0" w:color="auto"/>
            <w:bottom w:val="none" w:sz="0" w:space="0" w:color="auto"/>
            <w:right w:val="none" w:sz="0" w:space="0" w:color="auto"/>
          </w:divBdr>
        </w:div>
        <w:div w:id="1995177997">
          <w:marLeft w:val="640"/>
          <w:marRight w:val="0"/>
          <w:marTop w:val="0"/>
          <w:marBottom w:val="0"/>
          <w:divBdr>
            <w:top w:val="none" w:sz="0" w:space="0" w:color="auto"/>
            <w:left w:val="none" w:sz="0" w:space="0" w:color="auto"/>
            <w:bottom w:val="none" w:sz="0" w:space="0" w:color="auto"/>
            <w:right w:val="none" w:sz="0" w:space="0" w:color="auto"/>
          </w:divBdr>
        </w:div>
        <w:div w:id="95566743">
          <w:marLeft w:val="640"/>
          <w:marRight w:val="0"/>
          <w:marTop w:val="0"/>
          <w:marBottom w:val="0"/>
          <w:divBdr>
            <w:top w:val="none" w:sz="0" w:space="0" w:color="auto"/>
            <w:left w:val="none" w:sz="0" w:space="0" w:color="auto"/>
            <w:bottom w:val="none" w:sz="0" w:space="0" w:color="auto"/>
            <w:right w:val="none" w:sz="0" w:space="0" w:color="auto"/>
          </w:divBdr>
        </w:div>
        <w:div w:id="1158692436">
          <w:marLeft w:val="640"/>
          <w:marRight w:val="0"/>
          <w:marTop w:val="0"/>
          <w:marBottom w:val="0"/>
          <w:divBdr>
            <w:top w:val="none" w:sz="0" w:space="0" w:color="auto"/>
            <w:left w:val="none" w:sz="0" w:space="0" w:color="auto"/>
            <w:bottom w:val="none" w:sz="0" w:space="0" w:color="auto"/>
            <w:right w:val="none" w:sz="0" w:space="0" w:color="auto"/>
          </w:divBdr>
        </w:div>
        <w:div w:id="541527635">
          <w:marLeft w:val="640"/>
          <w:marRight w:val="0"/>
          <w:marTop w:val="0"/>
          <w:marBottom w:val="0"/>
          <w:divBdr>
            <w:top w:val="none" w:sz="0" w:space="0" w:color="auto"/>
            <w:left w:val="none" w:sz="0" w:space="0" w:color="auto"/>
            <w:bottom w:val="none" w:sz="0" w:space="0" w:color="auto"/>
            <w:right w:val="none" w:sz="0" w:space="0" w:color="auto"/>
          </w:divBdr>
        </w:div>
      </w:divsChild>
    </w:div>
    <w:div w:id="1014578791">
      <w:marLeft w:val="480"/>
      <w:marRight w:val="0"/>
      <w:marTop w:val="0"/>
      <w:marBottom w:val="0"/>
      <w:divBdr>
        <w:top w:val="none" w:sz="0" w:space="0" w:color="auto"/>
        <w:left w:val="none" w:sz="0" w:space="0" w:color="auto"/>
        <w:bottom w:val="none" w:sz="0" w:space="0" w:color="auto"/>
        <w:right w:val="none" w:sz="0" w:space="0" w:color="auto"/>
      </w:divBdr>
    </w:div>
    <w:div w:id="1021778911">
      <w:bodyDiv w:val="1"/>
      <w:marLeft w:val="0"/>
      <w:marRight w:val="0"/>
      <w:marTop w:val="0"/>
      <w:marBottom w:val="0"/>
      <w:divBdr>
        <w:top w:val="none" w:sz="0" w:space="0" w:color="auto"/>
        <w:left w:val="none" w:sz="0" w:space="0" w:color="auto"/>
        <w:bottom w:val="none" w:sz="0" w:space="0" w:color="auto"/>
        <w:right w:val="none" w:sz="0" w:space="0" w:color="auto"/>
      </w:divBdr>
      <w:divsChild>
        <w:div w:id="1912883989">
          <w:marLeft w:val="640"/>
          <w:marRight w:val="0"/>
          <w:marTop w:val="0"/>
          <w:marBottom w:val="0"/>
          <w:divBdr>
            <w:top w:val="none" w:sz="0" w:space="0" w:color="auto"/>
            <w:left w:val="none" w:sz="0" w:space="0" w:color="auto"/>
            <w:bottom w:val="none" w:sz="0" w:space="0" w:color="auto"/>
            <w:right w:val="none" w:sz="0" w:space="0" w:color="auto"/>
          </w:divBdr>
        </w:div>
        <w:div w:id="1331102417">
          <w:marLeft w:val="640"/>
          <w:marRight w:val="0"/>
          <w:marTop w:val="0"/>
          <w:marBottom w:val="0"/>
          <w:divBdr>
            <w:top w:val="none" w:sz="0" w:space="0" w:color="auto"/>
            <w:left w:val="none" w:sz="0" w:space="0" w:color="auto"/>
            <w:bottom w:val="none" w:sz="0" w:space="0" w:color="auto"/>
            <w:right w:val="none" w:sz="0" w:space="0" w:color="auto"/>
          </w:divBdr>
        </w:div>
        <w:div w:id="647630541">
          <w:marLeft w:val="640"/>
          <w:marRight w:val="0"/>
          <w:marTop w:val="0"/>
          <w:marBottom w:val="0"/>
          <w:divBdr>
            <w:top w:val="none" w:sz="0" w:space="0" w:color="auto"/>
            <w:left w:val="none" w:sz="0" w:space="0" w:color="auto"/>
            <w:bottom w:val="none" w:sz="0" w:space="0" w:color="auto"/>
            <w:right w:val="none" w:sz="0" w:space="0" w:color="auto"/>
          </w:divBdr>
        </w:div>
        <w:div w:id="498347225">
          <w:marLeft w:val="640"/>
          <w:marRight w:val="0"/>
          <w:marTop w:val="0"/>
          <w:marBottom w:val="0"/>
          <w:divBdr>
            <w:top w:val="none" w:sz="0" w:space="0" w:color="auto"/>
            <w:left w:val="none" w:sz="0" w:space="0" w:color="auto"/>
            <w:bottom w:val="none" w:sz="0" w:space="0" w:color="auto"/>
            <w:right w:val="none" w:sz="0" w:space="0" w:color="auto"/>
          </w:divBdr>
        </w:div>
        <w:div w:id="1339304769">
          <w:marLeft w:val="640"/>
          <w:marRight w:val="0"/>
          <w:marTop w:val="0"/>
          <w:marBottom w:val="0"/>
          <w:divBdr>
            <w:top w:val="none" w:sz="0" w:space="0" w:color="auto"/>
            <w:left w:val="none" w:sz="0" w:space="0" w:color="auto"/>
            <w:bottom w:val="none" w:sz="0" w:space="0" w:color="auto"/>
            <w:right w:val="none" w:sz="0" w:space="0" w:color="auto"/>
          </w:divBdr>
        </w:div>
        <w:div w:id="1171801510">
          <w:marLeft w:val="640"/>
          <w:marRight w:val="0"/>
          <w:marTop w:val="0"/>
          <w:marBottom w:val="0"/>
          <w:divBdr>
            <w:top w:val="none" w:sz="0" w:space="0" w:color="auto"/>
            <w:left w:val="none" w:sz="0" w:space="0" w:color="auto"/>
            <w:bottom w:val="none" w:sz="0" w:space="0" w:color="auto"/>
            <w:right w:val="none" w:sz="0" w:space="0" w:color="auto"/>
          </w:divBdr>
        </w:div>
        <w:div w:id="1724597637">
          <w:marLeft w:val="640"/>
          <w:marRight w:val="0"/>
          <w:marTop w:val="0"/>
          <w:marBottom w:val="0"/>
          <w:divBdr>
            <w:top w:val="none" w:sz="0" w:space="0" w:color="auto"/>
            <w:left w:val="none" w:sz="0" w:space="0" w:color="auto"/>
            <w:bottom w:val="none" w:sz="0" w:space="0" w:color="auto"/>
            <w:right w:val="none" w:sz="0" w:space="0" w:color="auto"/>
          </w:divBdr>
        </w:div>
      </w:divsChild>
    </w:div>
    <w:div w:id="1022701868">
      <w:bodyDiv w:val="1"/>
      <w:marLeft w:val="0"/>
      <w:marRight w:val="0"/>
      <w:marTop w:val="0"/>
      <w:marBottom w:val="0"/>
      <w:divBdr>
        <w:top w:val="none" w:sz="0" w:space="0" w:color="auto"/>
        <w:left w:val="none" w:sz="0" w:space="0" w:color="auto"/>
        <w:bottom w:val="none" w:sz="0" w:space="0" w:color="auto"/>
        <w:right w:val="none" w:sz="0" w:space="0" w:color="auto"/>
      </w:divBdr>
      <w:divsChild>
        <w:div w:id="825829317">
          <w:marLeft w:val="640"/>
          <w:marRight w:val="0"/>
          <w:marTop w:val="0"/>
          <w:marBottom w:val="0"/>
          <w:divBdr>
            <w:top w:val="none" w:sz="0" w:space="0" w:color="auto"/>
            <w:left w:val="none" w:sz="0" w:space="0" w:color="auto"/>
            <w:bottom w:val="none" w:sz="0" w:space="0" w:color="auto"/>
            <w:right w:val="none" w:sz="0" w:space="0" w:color="auto"/>
          </w:divBdr>
        </w:div>
        <w:div w:id="323316920">
          <w:marLeft w:val="640"/>
          <w:marRight w:val="0"/>
          <w:marTop w:val="0"/>
          <w:marBottom w:val="0"/>
          <w:divBdr>
            <w:top w:val="none" w:sz="0" w:space="0" w:color="auto"/>
            <w:left w:val="none" w:sz="0" w:space="0" w:color="auto"/>
            <w:bottom w:val="none" w:sz="0" w:space="0" w:color="auto"/>
            <w:right w:val="none" w:sz="0" w:space="0" w:color="auto"/>
          </w:divBdr>
        </w:div>
        <w:div w:id="1358972179">
          <w:marLeft w:val="640"/>
          <w:marRight w:val="0"/>
          <w:marTop w:val="0"/>
          <w:marBottom w:val="0"/>
          <w:divBdr>
            <w:top w:val="none" w:sz="0" w:space="0" w:color="auto"/>
            <w:left w:val="none" w:sz="0" w:space="0" w:color="auto"/>
            <w:bottom w:val="none" w:sz="0" w:space="0" w:color="auto"/>
            <w:right w:val="none" w:sz="0" w:space="0" w:color="auto"/>
          </w:divBdr>
        </w:div>
        <w:div w:id="1982617717">
          <w:marLeft w:val="640"/>
          <w:marRight w:val="0"/>
          <w:marTop w:val="0"/>
          <w:marBottom w:val="0"/>
          <w:divBdr>
            <w:top w:val="none" w:sz="0" w:space="0" w:color="auto"/>
            <w:left w:val="none" w:sz="0" w:space="0" w:color="auto"/>
            <w:bottom w:val="none" w:sz="0" w:space="0" w:color="auto"/>
            <w:right w:val="none" w:sz="0" w:space="0" w:color="auto"/>
          </w:divBdr>
        </w:div>
        <w:div w:id="1172793648">
          <w:marLeft w:val="640"/>
          <w:marRight w:val="0"/>
          <w:marTop w:val="0"/>
          <w:marBottom w:val="0"/>
          <w:divBdr>
            <w:top w:val="none" w:sz="0" w:space="0" w:color="auto"/>
            <w:left w:val="none" w:sz="0" w:space="0" w:color="auto"/>
            <w:bottom w:val="none" w:sz="0" w:space="0" w:color="auto"/>
            <w:right w:val="none" w:sz="0" w:space="0" w:color="auto"/>
          </w:divBdr>
        </w:div>
        <w:div w:id="1567495377">
          <w:marLeft w:val="640"/>
          <w:marRight w:val="0"/>
          <w:marTop w:val="0"/>
          <w:marBottom w:val="0"/>
          <w:divBdr>
            <w:top w:val="none" w:sz="0" w:space="0" w:color="auto"/>
            <w:left w:val="none" w:sz="0" w:space="0" w:color="auto"/>
            <w:bottom w:val="none" w:sz="0" w:space="0" w:color="auto"/>
            <w:right w:val="none" w:sz="0" w:space="0" w:color="auto"/>
          </w:divBdr>
        </w:div>
        <w:div w:id="1405569494">
          <w:marLeft w:val="640"/>
          <w:marRight w:val="0"/>
          <w:marTop w:val="0"/>
          <w:marBottom w:val="0"/>
          <w:divBdr>
            <w:top w:val="none" w:sz="0" w:space="0" w:color="auto"/>
            <w:left w:val="none" w:sz="0" w:space="0" w:color="auto"/>
            <w:bottom w:val="none" w:sz="0" w:space="0" w:color="auto"/>
            <w:right w:val="none" w:sz="0" w:space="0" w:color="auto"/>
          </w:divBdr>
        </w:div>
      </w:divsChild>
    </w:div>
    <w:div w:id="1046291496">
      <w:bodyDiv w:val="1"/>
      <w:marLeft w:val="0"/>
      <w:marRight w:val="0"/>
      <w:marTop w:val="0"/>
      <w:marBottom w:val="0"/>
      <w:divBdr>
        <w:top w:val="none" w:sz="0" w:space="0" w:color="auto"/>
        <w:left w:val="none" w:sz="0" w:space="0" w:color="auto"/>
        <w:bottom w:val="none" w:sz="0" w:space="0" w:color="auto"/>
        <w:right w:val="none" w:sz="0" w:space="0" w:color="auto"/>
      </w:divBdr>
      <w:divsChild>
        <w:div w:id="1664967927">
          <w:marLeft w:val="640"/>
          <w:marRight w:val="0"/>
          <w:marTop w:val="0"/>
          <w:marBottom w:val="0"/>
          <w:divBdr>
            <w:top w:val="none" w:sz="0" w:space="0" w:color="auto"/>
            <w:left w:val="none" w:sz="0" w:space="0" w:color="auto"/>
            <w:bottom w:val="none" w:sz="0" w:space="0" w:color="auto"/>
            <w:right w:val="none" w:sz="0" w:space="0" w:color="auto"/>
          </w:divBdr>
        </w:div>
        <w:div w:id="1602033614">
          <w:marLeft w:val="640"/>
          <w:marRight w:val="0"/>
          <w:marTop w:val="0"/>
          <w:marBottom w:val="0"/>
          <w:divBdr>
            <w:top w:val="none" w:sz="0" w:space="0" w:color="auto"/>
            <w:left w:val="none" w:sz="0" w:space="0" w:color="auto"/>
            <w:bottom w:val="none" w:sz="0" w:space="0" w:color="auto"/>
            <w:right w:val="none" w:sz="0" w:space="0" w:color="auto"/>
          </w:divBdr>
        </w:div>
        <w:div w:id="133449365">
          <w:marLeft w:val="640"/>
          <w:marRight w:val="0"/>
          <w:marTop w:val="0"/>
          <w:marBottom w:val="0"/>
          <w:divBdr>
            <w:top w:val="none" w:sz="0" w:space="0" w:color="auto"/>
            <w:left w:val="none" w:sz="0" w:space="0" w:color="auto"/>
            <w:bottom w:val="none" w:sz="0" w:space="0" w:color="auto"/>
            <w:right w:val="none" w:sz="0" w:space="0" w:color="auto"/>
          </w:divBdr>
        </w:div>
        <w:div w:id="1130436681">
          <w:marLeft w:val="640"/>
          <w:marRight w:val="0"/>
          <w:marTop w:val="0"/>
          <w:marBottom w:val="0"/>
          <w:divBdr>
            <w:top w:val="none" w:sz="0" w:space="0" w:color="auto"/>
            <w:left w:val="none" w:sz="0" w:space="0" w:color="auto"/>
            <w:bottom w:val="none" w:sz="0" w:space="0" w:color="auto"/>
            <w:right w:val="none" w:sz="0" w:space="0" w:color="auto"/>
          </w:divBdr>
        </w:div>
        <w:div w:id="788354584">
          <w:marLeft w:val="640"/>
          <w:marRight w:val="0"/>
          <w:marTop w:val="0"/>
          <w:marBottom w:val="0"/>
          <w:divBdr>
            <w:top w:val="none" w:sz="0" w:space="0" w:color="auto"/>
            <w:left w:val="none" w:sz="0" w:space="0" w:color="auto"/>
            <w:bottom w:val="none" w:sz="0" w:space="0" w:color="auto"/>
            <w:right w:val="none" w:sz="0" w:space="0" w:color="auto"/>
          </w:divBdr>
        </w:div>
        <w:div w:id="876355386">
          <w:marLeft w:val="640"/>
          <w:marRight w:val="0"/>
          <w:marTop w:val="0"/>
          <w:marBottom w:val="0"/>
          <w:divBdr>
            <w:top w:val="none" w:sz="0" w:space="0" w:color="auto"/>
            <w:left w:val="none" w:sz="0" w:space="0" w:color="auto"/>
            <w:bottom w:val="none" w:sz="0" w:space="0" w:color="auto"/>
            <w:right w:val="none" w:sz="0" w:space="0" w:color="auto"/>
          </w:divBdr>
        </w:div>
        <w:div w:id="2126461818">
          <w:marLeft w:val="640"/>
          <w:marRight w:val="0"/>
          <w:marTop w:val="0"/>
          <w:marBottom w:val="0"/>
          <w:divBdr>
            <w:top w:val="none" w:sz="0" w:space="0" w:color="auto"/>
            <w:left w:val="none" w:sz="0" w:space="0" w:color="auto"/>
            <w:bottom w:val="none" w:sz="0" w:space="0" w:color="auto"/>
            <w:right w:val="none" w:sz="0" w:space="0" w:color="auto"/>
          </w:divBdr>
        </w:div>
        <w:div w:id="1632831753">
          <w:marLeft w:val="640"/>
          <w:marRight w:val="0"/>
          <w:marTop w:val="0"/>
          <w:marBottom w:val="0"/>
          <w:divBdr>
            <w:top w:val="none" w:sz="0" w:space="0" w:color="auto"/>
            <w:left w:val="none" w:sz="0" w:space="0" w:color="auto"/>
            <w:bottom w:val="none" w:sz="0" w:space="0" w:color="auto"/>
            <w:right w:val="none" w:sz="0" w:space="0" w:color="auto"/>
          </w:divBdr>
        </w:div>
        <w:div w:id="1438253312">
          <w:marLeft w:val="640"/>
          <w:marRight w:val="0"/>
          <w:marTop w:val="0"/>
          <w:marBottom w:val="0"/>
          <w:divBdr>
            <w:top w:val="none" w:sz="0" w:space="0" w:color="auto"/>
            <w:left w:val="none" w:sz="0" w:space="0" w:color="auto"/>
            <w:bottom w:val="none" w:sz="0" w:space="0" w:color="auto"/>
            <w:right w:val="none" w:sz="0" w:space="0" w:color="auto"/>
          </w:divBdr>
        </w:div>
      </w:divsChild>
    </w:div>
    <w:div w:id="1059279776">
      <w:marLeft w:val="480"/>
      <w:marRight w:val="0"/>
      <w:marTop w:val="0"/>
      <w:marBottom w:val="0"/>
      <w:divBdr>
        <w:top w:val="none" w:sz="0" w:space="0" w:color="auto"/>
        <w:left w:val="none" w:sz="0" w:space="0" w:color="auto"/>
        <w:bottom w:val="none" w:sz="0" w:space="0" w:color="auto"/>
        <w:right w:val="none" w:sz="0" w:space="0" w:color="auto"/>
      </w:divBdr>
    </w:div>
    <w:div w:id="1097406045">
      <w:marLeft w:val="480"/>
      <w:marRight w:val="0"/>
      <w:marTop w:val="0"/>
      <w:marBottom w:val="0"/>
      <w:divBdr>
        <w:top w:val="none" w:sz="0" w:space="0" w:color="auto"/>
        <w:left w:val="none" w:sz="0" w:space="0" w:color="auto"/>
        <w:bottom w:val="none" w:sz="0" w:space="0" w:color="auto"/>
        <w:right w:val="none" w:sz="0" w:space="0" w:color="auto"/>
      </w:divBdr>
    </w:div>
    <w:div w:id="1194536143">
      <w:bodyDiv w:val="1"/>
      <w:marLeft w:val="0"/>
      <w:marRight w:val="0"/>
      <w:marTop w:val="0"/>
      <w:marBottom w:val="0"/>
      <w:divBdr>
        <w:top w:val="none" w:sz="0" w:space="0" w:color="auto"/>
        <w:left w:val="none" w:sz="0" w:space="0" w:color="auto"/>
        <w:bottom w:val="none" w:sz="0" w:space="0" w:color="auto"/>
        <w:right w:val="none" w:sz="0" w:space="0" w:color="auto"/>
      </w:divBdr>
      <w:divsChild>
        <w:div w:id="1386492319">
          <w:marLeft w:val="640"/>
          <w:marRight w:val="0"/>
          <w:marTop w:val="0"/>
          <w:marBottom w:val="0"/>
          <w:divBdr>
            <w:top w:val="none" w:sz="0" w:space="0" w:color="auto"/>
            <w:left w:val="none" w:sz="0" w:space="0" w:color="auto"/>
            <w:bottom w:val="none" w:sz="0" w:space="0" w:color="auto"/>
            <w:right w:val="none" w:sz="0" w:space="0" w:color="auto"/>
          </w:divBdr>
        </w:div>
        <w:div w:id="1927032487">
          <w:marLeft w:val="640"/>
          <w:marRight w:val="0"/>
          <w:marTop w:val="0"/>
          <w:marBottom w:val="0"/>
          <w:divBdr>
            <w:top w:val="none" w:sz="0" w:space="0" w:color="auto"/>
            <w:left w:val="none" w:sz="0" w:space="0" w:color="auto"/>
            <w:bottom w:val="none" w:sz="0" w:space="0" w:color="auto"/>
            <w:right w:val="none" w:sz="0" w:space="0" w:color="auto"/>
          </w:divBdr>
        </w:div>
        <w:div w:id="1684622424">
          <w:marLeft w:val="640"/>
          <w:marRight w:val="0"/>
          <w:marTop w:val="0"/>
          <w:marBottom w:val="0"/>
          <w:divBdr>
            <w:top w:val="none" w:sz="0" w:space="0" w:color="auto"/>
            <w:left w:val="none" w:sz="0" w:space="0" w:color="auto"/>
            <w:bottom w:val="none" w:sz="0" w:space="0" w:color="auto"/>
            <w:right w:val="none" w:sz="0" w:space="0" w:color="auto"/>
          </w:divBdr>
        </w:div>
        <w:div w:id="1978098355">
          <w:marLeft w:val="640"/>
          <w:marRight w:val="0"/>
          <w:marTop w:val="0"/>
          <w:marBottom w:val="0"/>
          <w:divBdr>
            <w:top w:val="none" w:sz="0" w:space="0" w:color="auto"/>
            <w:left w:val="none" w:sz="0" w:space="0" w:color="auto"/>
            <w:bottom w:val="none" w:sz="0" w:space="0" w:color="auto"/>
            <w:right w:val="none" w:sz="0" w:space="0" w:color="auto"/>
          </w:divBdr>
        </w:div>
        <w:div w:id="729689291">
          <w:marLeft w:val="640"/>
          <w:marRight w:val="0"/>
          <w:marTop w:val="0"/>
          <w:marBottom w:val="0"/>
          <w:divBdr>
            <w:top w:val="none" w:sz="0" w:space="0" w:color="auto"/>
            <w:left w:val="none" w:sz="0" w:space="0" w:color="auto"/>
            <w:bottom w:val="none" w:sz="0" w:space="0" w:color="auto"/>
            <w:right w:val="none" w:sz="0" w:space="0" w:color="auto"/>
          </w:divBdr>
        </w:div>
        <w:div w:id="152262085">
          <w:marLeft w:val="640"/>
          <w:marRight w:val="0"/>
          <w:marTop w:val="0"/>
          <w:marBottom w:val="0"/>
          <w:divBdr>
            <w:top w:val="none" w:sz="0" w:space="0" w:color="auto"/>
            <w:left w:val="none" w:sz="0" w:space="0" w:color="auto"/>
            <w:bottom w:val="none" w:sz="0" w:space="0" w:color="auto"/>
            <w:right w:val="none" w:sz="0" w:space="0" w:color="auto"/>
          </w:divBdr>
        </w:div>
        <w:div w:id="752513574">
          <w:marLeft w:val="640"/>
          <w:marRight w:val="0"/>
          <w:marTop w:val="0"/>
          <w:marBottom w:val="0"/>
          <w:divBdr>
            <w:top w:val="none" w:sz="0" w:space="0" w:color="auto"/>
            <w:left w:val="none" w:sz="0" w:space="0" w:color="auto"/>
            <w:bottom w:val="none" w:sz="0" w:space="0" w:color="auto"/>
            <w:right w:val="none" w:sz="0" w:space="0" w:color="auto"/>
          </w:divBdr>
        </w:div>
        <w:div w:id="1908152767">
          <w:marLeft w:val="640"/>
          <w:marRight w:val="0"/>
          <w:marTop w:val="0"/>
          <w:marBottom w:val="0"/>
          <w:divBdr>
            <w:top w:val="none" w:sz="0" w:space="0" w:color="auto"/>
            <w:left w:val="none" w:sz="0" w:space="0" w:color="auto"/>
            <w:bottom w:val="none" w:sz="0" w:space="0" w:color="auto"/>
            <w:right w:val="none" w:sz="0" w:space="0" w:color="auto"/>
          </w:divBdr>
        </w:div>
        <w:div w:id="1187210134">
          <w:marLeft w:val="640"/>
          <w:marRight w:val="0"/>
          <w:marTop w:val="0"/>
          <w:marBottom w:val="0"/>
          <w:divBdr>
            <w:top w:val="none" w:sz="0" w:space="0" w:color="auto"/>
            <w:left w:val="none" w:sz="0" w:space="0" w:color="auto"/>
            <w:bottom w:val="none" w:sz="0" w:space="0" w:color="auto"/>
            <w:right w:val="none" w:sz="0" w:space="0" w:color="auto"/>
          </w:divBdr>
        </w:div>
        <w:div w:id="27729880">
          <w:marLeft w:val="640"/>
          <w:marRight w:val="0"/>
          <w:marTop w:val="0"/>
          <w:marBottom w:val="0"/>
          <w:divBdr>
            <w:top w:val="none" w:sz="0" w:space="0" w:color="auto"/>
            <w:left w:val="none" w:sz="0" w:space="0" w:color="auto"/>
            <w:bottom w:val="none" w:sz="0" w:space="0" w:color="auto"/>
            <w:right w:val="none" w:sz="0" w:space="0" w:color="auto"/>
          </w:divBdr>
        </w:div>
        <w:div w:id="118450876">
          <w:marLeft w:val="640"/>
          <w:marRight w:val="0"/>
          <w:marTop w:val="0"/>
          <w:marBottom w:val="0"/>
          <w:divBdr>
            <w:top w:val="none" w:sz="0" w:space="0" w:color="auto"/>
            <w:left w:val="none" w:sz="0" w:space="0" w:color="auto"/>
            <w:bottom w:val="none" w:sz="0" w:space="0" w:color="auto"/>
            <w:right w:val="none" w:sz="0" w:space="0" w:color="auto"/>
          </w:divBdr>
        </w:div>
      </w:divsChild>
    </w:div>
    <w:div w:id="1202520648">
      <w:bodyDiv w:val="1"/>
      <w:marLeft w:val="0"/>
      <w:marRight w:val="0"/>
      <w:marTop w:val="0"/>
      <w:marBottom w:val="0"/>
      <w:divBdr>
        <w:top w:val="none" w:sz="0" w:space="0" w:color="auto"/>
        <w:left w:val="none" w:sz="0" w:space="0" w:color="auto"/>
        <w:bottom w:val="none" w:sz="0" w:space="0" w:color="auto"/>
        <w:right w:val="none" w:sz="0" w:space="0" w:color="auto"/>
      </w:divBdr>
      <w:divsChild>
        <w:div w:id="998921284">
          <w:marLeft w:val="640"/>
          <w:marRight w:val="0"/>
          <w:marTop w:val="0"/>
          <w:marBottom w:val="0"/>
          <w:divBdr>
            <w:top w:val="none" w:sz="0" w:space="0" w:color="auto"/>
            <w:left w:val="none" w:sz="0" w:space="0" w:color="auto"/>
            <w:bottom w:val="none" w:sz="0" w:space="0" w:color="auto"/>
            <w:right w:val="none" w:sz="0" w:space="0" w:color="auto"/>
          </w:divBdr>
        </w:div>
        <w:div w:id="1221938987">
          <w:marLeft w:val="640"/>
          <w:marRight w:val="0"/>
          <w:marTop w:val="0"/>
          <w:marBottom w:val="0"/>
          <w:divBdr>
            <w:top w:val="none" w:sz="0" w:space="0" w:color="auto"/>
            <w:left w:val="none" w:sz="0" w:space="0" w:color="auto"/>
            <w:bottom w:val="none" w:sz="0" w:space="0" w:color="auto"/>
            <w:right w:val="none" w:sz="0" w:space="0" w:color="auto"/>
          </w:divBdr>
        </w:div>
        <w:div w:id="281573531">
          <w:marLeft w:val="640"/>
          <w:marRight w:val="0"/>
          <w:marTop w:val="0"/>
          <w:marBottom w:val="0"/>
          <w:divBdr>
            <w:top w:val="none" w:sz="0" w:space="0" w:color="auto"/>
            <w:left w:val="none" w:sz="0" w:space="0" w:color="auto"/>
            <w:bottom w:val="none" w:sz="0" w:space="0" w:color="auto"/>
            <w:right w:val="none" w:sz="0" w:space="0" w:color="auto"/>
          </w:divBdr>
        </w:div>
        <w:div w:id="798763531">
          <w:marLeft w:val="640"/>
          <w:marRight w:val="0"/>
          <w:marTop w:val="0"/>
          <w:marBottom w:val="0"/>
          <w:divBdr>
            <w:top w:val="none" w:sz="0" w:space="0" w:color="auto"/>
            <w:left w:val="none" w:sz="0" w:space="0" w:color="auto"/>
            <w:bottom w:val="none" w:sz="0" w:space="0" w:color="auto"/>
            <w:right w:val="none" w:sz="0" w:space="0" w:color="auto"/>
          </w:divBdr>
        </w:div>
        <w:div w:id="954409954">
          <w:marLeft w:val="640"/>
          <w:marRight w:val="0"/>
          <w:marTop w:val="0"/>
          <w:marBottom w:val="0"/>
          <w:divBdr>
            <w:top w:val="none" w:sz="0" w:space="0" w:color="auto"/>
            <w:left w:val="none" w:sz="0" w:space="0" w:color="auto"/>
            <w:bottom w:val="none" w:sz="0" w:space="0" w:color="auto"/>
            <w:right w:val="none" w:sz="0" w:space="0" w:color="auto"/>
          </w:divBdr>
        </w:div>
        <w:div w:id="1392924599">
          <w:marLeft w:val="640"/>
          <w:marRight w:val="0"/>
          <w:marTop w:val="0"/>
          <w:marBottom w:val="0"/>
          <w:divBdr>
            <w:top w:val="none" w:sz="0" w:space="0" w:color="auto"/>
            <w:left w:val="none" w:sz="0" w:space="0" w:color="auto"/>
            <w:bottom w:val="none" w:sz="0" w:space="0" w:color="auto"/>
            <w:right w:val="none" w:sz="0" w:space="0" w:color="auto"/>
          </w:divBdr>
        </w:div>
        <w:div w:id="928344777">
          <w:marLeft w:val="640"/>
          <w:marRight w:val="0"/>
          <w:marTop w:val="0"/>
          <w:marBottom w:val="0"/>
          <w:divBdr>
            <w:top w:val="none" w:sz="0" w:space="0" w:color="auto"/>
            <w:left w:val="none" w:sz="0" w:space="0" w:color="auto"/>
            <w:bottom w:val="none" w:sz="0" w:space="0" w:color="auto"/>
            <w:right w:val="none" w:sz="0" w:space="0" w:color="auto"/>
          </w:divBdr>
        </w:div>
        <w:div w:id="1411002568">
          <w:marLeft w:val="640"/>
          <w:marRight w:val="0"/>
          <w:marTop w:val="0"/>
          <w:marBottom w:val="0"/>
          <w:divBdr>
            <w:top w:val="none" w:sz="0" w:space="0" w:color="auto"/>
            <w:left w:val="none" w:sz="0" w:space="0" w:color="auto"/>
            <w:bottom w:val="none" w:sz="0" w:space="0" w:color="auto"/>
            <w:right w:val="none" w:sz="0" w:space="0" w:color="auto"/>
          </w:divBdr>
        </w:div>
        <w:div w:id="784272136">
          <w:marLeft w:val="640"/>
          <w:marRight w:val="0"/>
          <w:marTop w:val="0"/>
          <w:marBottom w:val="0"/>
          <w:divBdr>
            <w:top w:val="none" w:sz="0" w:space="0" w:color="auto"/>
            <w:left w:val="none" w:sz="0" w:space="0" w:color="auto"/>
            <w:bottom w:val="none" w:sz="0" w:space="0" w:color="auto"/>
            <w:right w:val="none" w:sz="0" w:space="0" w:color="auto"/>
          </w:divBdr>
        </w:div>
        <w:div w:id="619452484">
          <w:marLeft w:val="640"/>
          <w:marRight w:val="0"/>
          <w:marTop w:val="0"/>
          <w:marBottom w:val="0"/>
          <w:divBdr>
            <w:top w:val="none" w:sz="0" w:space="0" w:color="auto"/>
            <w:left w:val="none" w:sz="0" w:space="0" w:color="auto"/>
            <w:bottom w:val="none" w:sz="0" w:space="0" w:color="auto"/>
            <w:right w:val="none" w:sz="0" w:space="0" w:color="auto"/>
          </w:divBdr>
        </w:div>
        <w:div w:id="134614922">
          <w:marLeft w:val="640"/>
          <w:marRight w:val="0"/>
          <w:marTop w:val="0"/>
          <w:marBottom w:val="0"/>
          <w:divBdr>
            <w:top w:val="none" w:sz="0" w:space="0" w:color="auto"/>
            <w:left w:val="none" w:sz="0" w:space="0" w:color="auto"/>
            <w:bottom w:val="none" w:sz="0" w:space="0" w:color="auto"/>
            <w:right w:val="none" w:sz="0" w:space="0" w:color="auto"/>
          </w:divBdr>
        </w:div>
      </w:divsChild>
    </w:div>
    <w:div w:id="1242371840">
      <w:bodyDiv w:val="1"/>
      <w:marLeft w:val="0"/>
      <w:marRight w:val="0"/>
      <w:marTop w:val="0"/>
      <w:marBottom w:val="0"/>
      <w:divBdr>
        <w:top w:val="none" w:sz="0" w:space="0" w:color="auto"/>
        <w:left w:val="none" w:sz="0" w:space="0" w:color="auto"/>
        <w:bottom w:val="none" w:sz="0" w:space="0" w:color="auto"/>
        <w:right w:val="none" w:sz="0" w:space="0" w:color="auto"/>
      </w:divBdr>
      <w:divsChild>
        <w:div w:id="702435815">
          <w:marLeft w:val="640"/>
          <w:marRight w:val="0"/>
          <w:marTop w:val="0"/>
          <w:marBottom w:val="0"/>
          <w:divBdr>
            <w:top w:val="none" w:sz="0" w:space="0" w:color="auto"/>
            <w:left w:val="none" w:sz="0" w:space="0" w:color="auto"/>
            <w:bottom w:val="none" w:sz="0" w:space="0" w:color="auto"/>
            <w:right w:val="none" w:sz="0" w:space="0" w:color="auto"/>
          </w:divBdr>
        </w:div>
        <w:div w:id="543373113">
          <w:marLeft w:val="640"/>
          <w:marRight w:val="0"/>
          <w:marTop w:val="0"/>
          <w:marBottom w:val="0"/>
          <w:divBdr>
            <w:top w:val="none" w:sz="0" w:space="0" w:color="auto"/>
            <w:left w:val="none" w:sz="0" w:space="0" w:color="auto"/>
            <w:bottom w:val="none" w:sz="0" w:space="0" w:color="auto"/>
            <w:right w:val="none" w:sz="0" w:space="0" w:color="auto"/>
          </w:divBdr>
        </w:div>
        <w:div w:id="155609473">
          <w:marLeft w:val="640"/>
          <w:marRight w:val="0"/>
          <w:marTop w:val="0"/>
          <w:marBottom w:val="0"/>
          <w:divBdr>
            <w:top w:val="none" w:sz="0" w:space="0" w:color="auto"/>
            <w:left w:val="none" w:sz="0" w:space="0" w:color="auto"/>
            <w:bottom w:val="none" w:sz="0" w:space="0" w:color="auto"/>
            <w:right w:val="none" w:sz="0" w:space="0" w:color="auto"/>
          </w:divBdr>
        </w:div>
        <w:div w:id="1374040012">
          <w:marLeft w:val="640"/>
          <w:marRight w:val="0"/>
          <w:marTop w:val="0"/>
          <w:marBottom w:val="0"/>
          <w:divBdr>
            <w:top w:val="none" w:sz="0" w:space="0" w:color="auto"/>
            <w:left w:val="none" w:sz="0" w:space="0" w:color="auto"/>
            <w:bottom w:val="none" w:sz="0" w:space="0" w:color="auto"/>
            <w:right w:val="none" w:sz="0" w:space="0" w:color="auto"/>
          </w:divBdr>
        </w:div>
        <w:div w:id="568030181">
          <w:marLeft w:val="640"/>
          <w:marRight w:val="0"/>
          <w:marTop w:val="0"/>
          <w:marBottom w:val="0"/>
          <w:divBdr>
            <w:top w:val="none" w:sz="0" w:space="0" w:color="auto"/>
            <w:left w:val="none" w:sz="0" w:space="0" w:color="auto"/>
            <w:bottom w:val="none" w:sz="0" w:space="0" w:color="auto"/>
            <w:right w:val="none" w:sz="0" w:space="0" w:color="auto"/>
          </w:divBdr>
        </w:div>
        <w:div w:id="263922006">
          <w:marLeft w:val="640"/>
          <w:marRight w:val="0"/>
          <w:marTop w:val="0"/>
          <w:marBottom w:val="0"/>
          <w:divBdr>
            <w:top w:val="none" w:sz="0" w:space="0" w:color="auto"/>
            <w:left w:val="none" w:sz="0" w:space="0" w:color="auto"/>
            <w:bottom w:val="none" w:sz="0" w:space="0" w:color="auto"/>
            <w:right w:val="none" w:sz="0" w:space="0" w:color="auto"/>
          </w:divBdr>
        </w:div>
      </w:divsChild>
    </w:div>
    <w:div w:id="1269578777">
      <w:marLeft w:val="480"/>
      <w:marRight w:val="0"/>
      <w:marTop w:val="0"/>
      <w:marBottom w:val="0"/>
      <w:divBdr>
        <w:top w:val="none" w:sz="0" w:space="0" w:color="auto"/>
        <w:left w:val="none" w:sz="0" w:space="0" w:color="auto"/>
        <w:bottom w:val="none" w:sz="0" w:space="0" w:color="auto"/>
        <w:right w:val="none" w:sz="0" w:space="0" w:color="auto"/>
      </w:divBdr>
    </w:div>
    <w:div w:id="1271401889">
      <w:bodyDiv w:val="1"/>
      <w:marLeft w:val="0"/>
      <w:marRight w:val="0"/>
      <w:marTop w:val="0"/>
      <w:marBottom w:val="0"/>
      <w:divBdr>
        <w:top w:val="none" w:sz="0" w:space="0" w:color="auto"/>
        <w:left w:val="none" w:sz="0" w:space="0" w:color="auto"/>
        <w:bottom w:val="none" w:sz="0" w:space="0" w:color="auto"/>
        <w:right w:val="none" w:sz="0" w:space="0" w:color="auto"/>
      </w:divBdr>
      <w:divsChild>
        <w:div w:id="484321379">
          <w:marLeft w:val="640"/>
          <w:marRight w:val="0"/>
          <w:marTop w:val="0"/>
          <w:marBottom w:val="0"/>
          <w:divBdr>
            <w:top w:val="none" w:sz="0" w:space="0" w:color="auto"/>
            <w:left w:val="none" w:sz="0" w:space="0" w:color="auto"/>
            <w:bottom w:val="none" w:sz="0" w:space="0" w:color="auto"/>
            <w:right w:val="none" w:sz="0" w:space="0" w:color="auto"/>
          </w:divBdr>
        </w:div>
        <w:div w:id="333342119">
          <w:marLeft w:val="640"/>
          <w:marRight w:val="0"/>
          <w:marTop w:val="0"/>
          <w:marBottom w:val="0"/>
          <w:divBdr>
            <w:top w:val="none" w:sz="0" w:space="0" w:color="auto"/>
            <w:left w:val="none" w:sz="0" w:space="0" w:color="auto"/>
            <w:bottom w:val="none" w:sz="0" w:space="0" w:color="auto"/>
            <w:right w:val="none" w:sz="0" w:space="0" w:color="auto"/>
          </w:divBdr>
        </w:div>
        <w:div w:id="1983195108">
          <w:marLeft w:val="640"/>
          <w:marRight w:val="0"/>
          <w:marTop w:val="0"/>
          <w:marBottom w:val="0"/>
          <w:divBdr>
            <w:top w:val="none" w:sz="0" w:space="0" w:color="auto"/>
            <w:left w:val="none" w:sz="0" w:space="0" w:color="auto"/>
            <w:bottom w:val="none" w:sz="0" w:space="0" w:color="auto"/>
            <w:right w:val="none" w:sz="0" w:space="0" w:color="auto"/>
          </w:divBdr>
        </w:div>
        <w:div w:id="1505784397">
          <w:marLeft w:val="640"/>
          <w:marRight w:val="0"/>
          <w:marTop w:val="0"/>
          <w:marBottom w:val="0"/>
          <w:divBdr>
            <w:top w:val="none" w:sz="0" w:space="0" w:color="auto"/>
            <w:left w:val="none" w:sz="0" w:space="0" w:color="auto"/>
            <w:bottom w:val="none" w:sz="0" w:space="0" w:color="auto"/>
            <w:right w:val="none" w:sz="0" w:space="0" w:color="auto"/>
          </w:divBdr>
        </w:div>
        <w:div w:id="1065756602">
          <w:marLeft w:val="640"/>
          <w:marRight w:val="0"/>
          <w:marTop w:val="0"/>
          <w:marBottom w:val="0"/>
          <w:divBdr>
            <w:top w:val="none" w:sz="0" w:space="0" w:color="auto"/>
            <w:left w:val="none" w:sz="0" w:space="0" w:color="auto"/>
            <w:bottom w:val="none" w:sz="0" w:space="0" w:color="auto"/>
            <w:right w:val="none" w:sz="0" w:space="0" w:color="auto"/>
          </w:divBdr>
        </w:div>
        <w:div w:id="2027515577">
          <w:marLeft w:val="640"/>
          <w:marRight w:val="0"/>
          <w:marTop w:val="0"/>
          <w:marBottom w:val="0"/>
          <w:divBdr>
            <w:top w:val="none" w:sz="0" w:space="0" w:color="auto"/>
            <w:left w:val="none" w:sz="0" w:space="0" w:color="auto"/>
            <w:bottom w:val="none" w:sz="0" w:space="0" w:color="auto"/>
            <w:right w:val="none" w:sz="0" w:space="0" w:color="auto"/>
          </w:divBdr>
        </w:div>
        <w:div w:id="665285177">
          <w:marLeft w:val="640"/>
          <w:marRight w:val="0"/>
          <w:marTop w:val="0"/>
          <w:marBottom w:val="0"/>
          <w:divBdr>
            <w:top w:val="none" w:sz="0" w:space="0" w:color="auto"/>
            <w:left w:val="none" w:sz="0" w:space="0" w:color="auto"/>
            <w:bottom w:val="none" w:sz="0" w:space="0" w:color="auto"/>
            <w:right w:val="none" w:sz="0" w:space="0" w:color="auto"/>
          </w:divBdr>
        </w:div>
        <w:div w:id="252208841">
          <w:marLeft w:val="640"/>
          <w:marRight w:val="0"/>
          <w:marTop w:val="0"/>
          <w:marBottom w:val="0"/>
          <w:divBdr>
            <w:top w:val="none" w:sz="0" w:space="0" w:color="auto"/>
            <w:left w:val="none" w:sz="0" w:space="0" w:color="auto"/>
            <w:bottom w:val="none" w:sz="0" w:space="0" w:color="auto"/>
            <w:right w:val="none" w:sz="0" w:space="0" w:color="auto"/>
          </w:divBdr>
        </w:div>
        <w:div w:id="4672234">
          <w:marLeft w:val="640"/>
          <w:marRight w:val="0"/>
          <w:marTop w:val="0"/>
          <w:marBottom w:val="0"/>
          <w:divBdr>
            <w:top w:val="none" w:sz="0" w:space="0" w:color="auto"/>
            <w:left w:val="none" w:sz="0" w:space="0" w:color="auto"/>
            <w:bottom w:val="none" w:sz="0" w:space="0" w:color="auto"/>
            <w:right w:val="none" w:sz="0" w:space="0" w:color="auto"/>
          </w:divBdr>
        </w:div>
        <w:div w:id="356545884">
          <w:marLeft w:val="640"/>
          <w:marRight w:val="0"/>
          <w:marTop w:val="0"/>
          <w:marBottom w:val="0"/>
          <w:divBdr>
            <w:top w:val="none" w:sz="0" w:space="0" w:color="auto"/>
            <w:left w:val="none" w:sz="0" w:space="0" w:color="auto"/>
            <w:bottom w:val="none" w:sz="0" w:space="0" w:color="auto"/>
            <w:right w:val="none" w:sz="0" w:space="0" w:color="auto"/>
          </w:divBdr>
        </w:div>
        <w:div w:id="1301307037">
          <w:marLeft w:val="640"/>
          <w:marRight w:val="0"/>
          <w:marTop w:val="0"/>
          <w:marBottom w:val="0"/>
          <w:divBdr>
            <w:top w:val="none" w:sz="0" w:space="0" w:color="auto"/>
            <w:left w:val="none" w:sz="0" w:space="0" w:color="auto"/>
            <w:bottom w:val="none" w:sz="0" w:space="0" w:color="auto"/>
            <w:right w:val="none" w:sz="0" w:space="0" w:color="auto"/>
          </w:divBdr>
        </w:div>
        <w:div w:id="732894964">
          <w:marLeft w:val="640"/>
          <w:marRight w:val="0"/>
          <w:marTop w:val="0"/>
          <w:marBottom w:val="0"/>
          <w:divBdr>
            <w:top w:val="none" w:sz="0" w:space="0" w:color="auto"/>
            <w:left w:val="none" w:sz="0" w:space="0" w:color="auto"/>
            <w:bottom w:val="none" w:sz="0" w:space="0" w:color="auto"/>
            <w:right w:val="none" w:sz="0" w:space="0" w:color="auto"/>
          </w:divBdr>
        </w:div>
        <w:div w:id="2110880818">
          <w:marLeft w:val="640"/>
          <w:marRight w:val="0"/>
          <w:marTop w:val="0"/>
          <w:marBottom w:val="0"/>
          <w:divBdr>
            <w:top w:val="none" w:sz="0" w:space="0" w:color="auto"/>
            <w:left w:val="none" w:sz="0" w:space="0" w:color="auto"/>
            <w:bottom w:val="none" w:sz="0" w:space="0" w:color="auto"/>
            <w:right w:val="none" w:sz="0" w:space="0" w:color="auto"/>
          </w:divBdr>
        </w:div>
      </w:divsChild>
    </w:div>
    <w:div w:id="1287933764">
      <w:marLeft w:val="480"/>
      <w:marRight w:val="0"/>
      <w:marTop w:val="0"/>
      <w:marBottom w:val="0"/>
      <w:divBdr>
        <w:top w:val="none" w:sz="0" w:space="0" w:color="auto"/>
        <w:left w:val="none" w:sz="0" w:space="0" w:color="auto"/>
        <w:bottom w:val="none" w:sz="0" w:space="0" w:color="auto"/>
        <w:right w:val="none" w:sz="0" w:space="0" w:color="auto"/>
      </w:divBdr>
    </w:div>
    <w:div w:id="1292327894">
      <w:bodyDiv w:val="1"/>
      <w:marLeft w:val="0"/>
      <w:marRight w:val="0"/>
      <w:marTop w:val="0"/>
      <w:marBottom w:val="0"/>
      <w:divBdr>
        <w:top w:val="none" w:sz="0" w:space="0" w:color="auto"/>
        <w:left w:val="none" w:sz="0" w:space="0" w:color="auto"/>
        <w:bottom w:val="none" w:sz="0" w:space="0" w:color="auto"/>
        <w:right w:val="none" w:sz="0" w:space="0" w:color="auto"/>
      </w:divBdr>
      <w:divsChild>
        <w:div w:id="735476581">
          <w:marLeft w:val="640"/>
          <w:marRight w:val="0"/>
          <w:marTop w:val="0"/>
          <w:marBottom w:val="0"/>
          <w:divBdr>
            <w:top w:val="none" w:sz="0" w:space="0" w:color="auto"/>
            <w:left w:val="none" w:sz="0" w:space="0" w:color="auto"/>
            <w:bottom w:val="none" w:sz="0" w:space="0" w:color="auto"/>
            <w:right w:val="none" w:sz="0" w:space="0" w:color="auto"/>
          </w:divBdr>
        </w:div>
        <w:div w:id="2000645975">
          <w:marLeft w:val="640"/>
          <w:marRight w:val="0"/>
          <w:marTop w:val="0"/>
          <w:marBottom w:val="0"/>
          <w:divBdr>
            <w:top w:val="none" w:sz="0" w:space="0" w:color="auto"/>
            <w:left w:val="none" w:sz="0" w:space="0" w:color="auto"/>
            <w:bottom w:val="none" w:sz="0" w:space="0" w:color="auto"/>
            <w:right w:val="none" w:sz="0" w:space="0" w:color="auto"/>
          </w:divBdr>
        </w:div>
        <w:div w:id="1744449206">
          <w:marLeft w:val="640"/>
          <w:marRight w:val="0"/>
          <w:marTop w:val="0"/>
          <w:marBottom w:val="0"/>
          <w:divBdr>
            <w:top w:val="none" w:sz="0" w:space="0" w:color="auto"/>
            <w:left w:val="none" w:sz="0" w:space="0" w:color="auto"/>
            <w:bottom w:val="none" w:sz="0" w:space="0" w:color="auto"/>
            <w:right w:val="none" w:sz="0" w:space="0" w:color="auto"/>
          </w:divBdr>
        </w:div>
        <w:div w:id="730352229">
          <w:marLeft w:val="640"/>
          <w:marRight w:val="0"/>
          <w:marTop w:val="0"/>
          <w:marBottom w:val="0"/>
          <w:divBdr>
            <w:top w:val="none" w:sz="0" w:space="0" w:color="auto"/>
            <w:left w:val="none" w:sz="0" w:space="0" w:color="auto"/>
            <w:bottom w:val="none" w:sz="0" w:space="0" w:color="auto"/>
            <w:right w:val="none" w:sz="0" w:space="0" w:color="auto"/>
          </w:divBdr>
        </w:div>
        <w:div w:id="46295427">
          <w:marLeft w:val="640"/>
          <w:marRight w:val="0"/>
          <w:marTop w:val="0"/>
          <w:marBottom w:val="0"/>
          <w:divBdr>
            <w:top w:val="none" w:sz="0" w:space="0" w:color="auto"/>
            <w:left w:val="none" w:sz="0" w:space="0" w:color="auto"/>
            <w:bottom w:val="none" w:sz="0" w:space="0" w:color="auto"/>
            <w:right w:val="none" w:sz="0" w:space="0" w:color="auto"/>
          </w:divBdr>
        </w:div>
        <w:div w:id="544103347">
          <w:marLeft w:val="640"/>
          <w:marRight w:val="0"/>
          <w:marTop w:val="0"/>
          <w:marBottom w:val="0"/>
          <w:divBdr>
            <w:top w:val="none" w:sz="0" w:space="0" w:color="auto"/>
            <w:left w:val="none" w:sz="0" w:space="0" w:color="auto"/>
            <w:bottom w:val="none" w:sz="0" w:space="0" w:color="auto"/>
            <w:right w:val="none" w:sz="0" w:space="0" w:color="auto"/>
          </w:divBdr>
        </w:div>
        <w:div w:id="1462458635">
          <w:marLeft w:val="640"/>
          <w:marRight w:val="0"/>
          <w:marTop w:val="0"/>
          <w:marBottom w:val="0"/>
          <w:divBdr>
            <w:top w:val="none" w:sz="0" w:space="0" w:color="auto"/>
            <w:left w:val="none" w:sz="0" w:space="0" w:color="auto"/>
            <w:bottom w:val="none" w:sz="0" w:space="0" w:color="auto"/>
            <w:right w:val="none" w:sz="0" w:space="0" w:color="auto"/>
          </w:divBdr>
        </w:div>
        <w:div w:id="477264952">
          <w:marLeft w:val="640"/>
          <w:marRight w:val="0"/>
          <w:marTop w:val="0"/>
          <w:marBottom w:val="0"/>
          <w:divBdr>
            <w:top w:val="none" w:sz="0" w:space="0" w:color="auto"/>
            <w:left w:val="none" w:sz="0" w:space="0" w:color="auto"/>
            <w:bottom w:val="none" w:sz="0" w:space="0" w:color="auto"/>
            <w:right w:val="none" w:sz="0" w:space="0" w:color="auto"/>
          </w:divBdr>
        </w:div>
        <w:div w:id="1758358544">
          <w:marLeft w:val="640"/>
          <w:marRight w:val="0"/>
          <w:marTop w:val="0"/>
          <w:marBottom w:val="0"/>
          <w:divBdr>
            <w:top w:val="none" w:sz="0" w:space="0" w:color="auto"/>
            <w:left w:val="none" w:sz="0" w:space="0" w:color="auto"/>
            <w:bottom w:val="none" w:sz="0" w:space="0" w:color="auto"/>
            <w:right w:val="none" w:sz="0" w:space="0" w:color="auto"/>
          </w:divBdr>
        </w:div>
        <w:div w:id="1759011465">
          <w:marLeft w:val="640"/>
          <w:marRight w:val="0"/>
          <w:marTop w:val="0"/>
          <w:marBottom w:val="0"/>
          <w:divBdr>
            <w:top w:val="none" w:sz="0" w:space="0" w:color="auto"/>
            <w:left w:val="none" w:sz="0" w:space="0" w:color="auto"/>
            <w:bottom w:val="none" w:sz="0" w:space="0" w:color="auto"/>
            <w:right w:val="none" w:sz="0" w:space="0" w:color="auto"/>
          </w:divBdr>
        </w:div>
        <w:div w:id="1298804154">
          <w:marLeft w:val="640"/>
          <w:marRight w:val="0"/>
          <w:marTop w:val="0"/>
          <w:marBottom w:val="0"/>
          <w:divBdr>
            <w:top w:val="none" w:sz="0" w:space="0" w:color="auto"/>
            <w:left w:val="none" w:sz="0" w:space="0" w:color="auto"/>
            <w:bottom w:val="none" w:sz="0" w:space="0" w:color="auto"/>
            <w:right w:val="none" w:sz="0" w:space="0" w:color="auto"/>
          </w:divBdr>
        </w:div>
        <w:div w:id="354573111">
          <w:marLeft w:val="640"/>
          <w:marRight w:val="0"/>
          <w:marTop w:val="0"/>
          <w:marBottom w:val="0"/>
          <w:divBdr>
            <w:top w:val="none" w:sz="0" w:space="0" w:color="auto"/>
            <w:left w:val="none" w:sz="0" w:space="0" w:color="auto"/>
            <w:bottom w:val="none" w:sz="0" w:space="0" w:color="auto"/>
            <w:right w:val="none" w:sz="0" w:space="0" w:color="auto"/>
          </w:divBdr>
        </w:div>
        <w:div w:id="2109499760">
          <w:marLeft w:val="640"/>
          <w:marRight w:val="0"/>
          <w:marTop w:val="0"/>
          <w:marBottom w:val="0"/>
          <w:divBdr>
            <w:top w:val="none" w:sz="0" w:space="0" w:color="auto"/>
            <w:left w:val="none" w:sz="0" w:space="0" w:color="auto"/>
            <w:bottom w:val="none" w:sz="0" w:space="0" w:color="auto"/>
            <w:right w:val="none" w:sz="0" w:space="0" w:color="auto"/>
          </w:divBdr>
        </w:div>
        <w:div w:id="1674188843">
          <w:marLeft w:val="640"/>
          <w:marRight w:val="0"/>
          <w:marTop w:val="0"/>
          <w:marBottom w:val="0"/>
          <w:divBdr>
            <w:top w:val="none" w:sz="0" w:space="0" w:color="auto"/>
            <w:left w:val="none" w:sz="0" w:space="0" w:color="auto"/>
            <w:bottom w:val="none" w:sz="0" w:space="0" w:color="auto"/>
            <w:right w:val="none" w:sz="0" w:space="0" w:color="auto"/>
          </w:divBdr>
        </w:div>
        <w:div w:id="1367291618">
          <w:marLeft w:val="640"/>
          <w:marRight w:val="0"/>
          <w:marTop w:val="0"/>
          <w:marBottom w:val="0"/>
          <w:divBdr>
            <w:top w:val="none" w:sz="0" w:space="0" w:color="auto"/>
            <w:left w:val="none" w:sz="0" w:space="0" w:color="auto"/>
            <w:bottom w:val="none" w:sz="0" w:space="0" w:color="auto"/>
            <w:right w:val="none" w:sz="0" w:space="0" w:color="auto"/>
          </w:divBdr>
        </w:div>
      </w:divsChild>
    </w:div>
    <w:div w:id="1303273201">
      <w:bodyDiv w:val="1"/>
      <w:marLeft w:val="0"/>
      <w:marRight w:val="0"/>
      <w:marTop w:val="0"/>
      <w:marBottom w:val="0"/>
      <w:divBdr>
        <w:top w:val="none" w:sz="0" w:space="0" w:color="auto"/>
        <w:left w:val="none" w:sz="0" w:space="0" w:color="auto"/>
        <w:bottom w:val="none" w:sz="0" w:space="0" w:color="auto"/>
        <w:right w:val="none" w:sz="0" w:space="0" w:color="auto"/>
      </w:divBdr>
      <w:divsChild>
        <w:div w:id="1856924544">
          <w:marLeft w:val="640"/>
          <w:marRight w:val="0"/>
          <w:marTop w:val="0"/>
          <w:marBottom w:val="0"/>
          <w:divBdr>
            <w:top w:val="none" w:sz="0" w:space="0" w:color="auto"/>
            <w:left w:val="none" w:sz="0" w:space="0" w:color="auto"/>
            <w:bottom w:val="none" w:sz="0" w:space="0" w:color="auto"/>
            <w:right w:val="none" w:sz="0" w:space="0" w:color="auto"/>
          </w:divBdr>
        </w:div>
        <w:div w:id="318995844">
          <w:marLeft w:val="640"/>
          <w:marRight w:val="0"/>
          <w:marTop w:val="0"/>
          <w:marBottom w:val="0"/>
          <w:divBdr>
            <w:top w:val="none" w:sz="0" w:space="0" w:color="auto"/>
            <w:left w:val="none" w:sz="0" w:space="0" w:color="auto"/>
            <w:bottom w:val="none" w:sz="0" w:space="0" w:color="auto"/>
            <w:right w:val="none" w:sz="0" w:space="0" w:color="auto"/>
          </w:divBdr>
        </w:div>
        <w:div w:id="531723956">
          <w:marLeft w:val="640"/>
          <w:marRight w:val="0"/>
          <w:marTop w:val="0"/>
          <w:marBottom w:val="0"/>
          <w:divBdr>
            <w:top w:val="none" w:sz="0" w:space="0" w:color="auto"/>
            <w:left w:val="none" w:sz="0" w:space="0" w:color="auto"/>
            <w:bottom w:val="none" w:sz="0" w:space="0" w:color="auto"/>
            <w:right w:val="none" w:sz="0" w:space="0" w:color="auto"/>
          </w:divBdr>
        </w:div>
        <w:div w:id="574511019">
          <w:marLeft w:val="640"/>
          <w:marRight w:val="0"/>
          <w:marTop w:val="0"/>
          <w:marBottom w:val="0"/>
          <w:divBdr>
            <w:top w:val="none" w:sz="0" w:space="0" w:color="auto"/>
            <w:left w:val="none" w:sz="0" w:space="0" w:color="auto"/>
            <w:bottom w:val="none" w:sz="0" w:space="0" w:color="auto"/>
            <w:right w:val="none" w:sz="0" w:space="0" w:color="auto"/>
          </w:divBdr>
        </w:div>
        <w:div w:id="2119325077">
          <w:marLeft w:val="640"/>
          <w:marRight w:val="0"/>
          <w:marTop w:val="0"/>
          <w:marBottom w:val="0"/>
          <w:divBdr>
            <w:top w:val="none" w:sz="0" w:space="0" w:color="auto"/>
            <w:left w:val="none" w:sz="0" w:space="0" w:color="auto"/>
            <w:bottom w:val="none" w:sz="0" w:space="0" w:color="auto"/>
            <w:right w:val="none" w:sz="0" w:space="0" w:color="auto"/>
          </w:divBdr>
        </w:div>
        <w:div w:id="744031836">
          <w:marLeft w:val="640"/>
          <w:marRight w:val="0"/>
          <w:marTop w:val="0"/>
          <w:marBottom w:val="0"/>
          <w:divBdr>
            <w:top w:val="none" w:sz="0" w:space="0" w:color="auto"/>
            <w:left w:val="none" w:sz="0" w:space="0" w:color="auto"/>
            <w:bottom w:val="none" w:sz="0" w:space="0" w:color="auto"/>
            <w:right w:val="none" w:sz="0" w:space="0" w:color="auto"/>
          </w:divBdr>
        </w:div>
        <w:div w:id="818765864">
          <w:marLeft w:val="640"/>
          <w:marRight w:val="0"/>
          <w:marTop w:val="0"/>
          <w:marBottom w:val="0"/>
          <w:divBdr>
            <w:top w:val="none" w:sz="0" w:space="0" w:color="auto"/>
            <w:left w:val="none" w:sz="0" w:space="0" w:color="auto"/>
            <w:bottom w:val="none" w:sz="0" w:space="0" w:color="auto"/>
            <w:right w:val="none" w:sz="0" w:space="0" w:color="auto"/>
          </w:divBdr>
        </w:div>
        <w:div w:id="1505167633">
          <w:marLeft w:val="640"/>
          <w:marRight w:val="0"/>
          <w:marTop w:val="0"/>
          <w:marBottom w:val="0"/>
          <w:divBdr>
            <w:top w:val="none" w:sz="0" w:space="0" w:color="auto"/>
            <w:left w:val="none" w:sz="0" w:space="0" w:color="auto"/>
            <w:bottom w:val="none" w:sz="0" w:space="0" w:color="auto"/>
            <w:right w:val="none" w:sz="0" w:space="0" w:color="auto"/>
          </w:divBdr>
        </w:div>
        <w:div w:id="1426802070">
          <w:marLeft w:val="640"/>
          <w:marRight w:val="0"/>
          <w:marTop w:val="0"/>
          <w:marBottom w:val="0"/>
          <w:divBdr>
            <w:top w:val="none" w:sz="0" w:space="0" w:color="auto"/>
            <w:left w:val="none" w:sz="0" w:space="0" w:color="auto"/>
            <w:bottom w:val="none" w:sz="0" w:space="0" w:color="auto"/>
            <w:right w:val="none" w:sz="0" w:space="0" w:color="auto"/>
          </w:divBdr>
        </w:div>
        <w:div w:id="719867003">
          <w:marLeft w:val="640"/>
          <w:marRight w:val="0"/>
          <w:marTop w:val="0"/>
          <w:marBottom w:val="0"/>
          <w:divBdr>
            <w:top w:val="none" w:sz="0" w:space="0" w:color="auto"/>
            <w:left w:val="none" w:sz="0" w:space="0" w:color="auto"/>
            <w:bottom w:val="none" w:sz="0" w:space="0" w:color="auto"/>
            <w:right w:val="none" w:sz="0" w:space="0" w:color="auto"/>
          </w:divBdr>
        </w:div>
      </w:divsChild>
    </w:div>
    <w:div w:id="1367943488">
      <w:bodyDiv w:val="1"/>
      <w:marLeft w:val="0"/>
      <w:marRight w:val="0"/>
      <w:marTop w:val="0"/>
      <w:marBottom w:val="0"/>
      <w:divBdr>
        <w:top w:val="none" w:sz="0" w:space="0" w:color="auto"/>
        <w:left w:val="none" w:sz="0" w:space="0" w:color="auto"/>
        <w:bottom w:val="none" w:sz="0" w:space="0" w:color="auto"/>
        <w:right w:val="none" w:sz="0" w:space="0" w:color="auto"/>
      </w:divBdr>
      <w:divsChild>
        <w:div w:id="767579038">
          <w:marLeft w:val="640"/>
          <w:marRight w:val="0"/>
          <w:marTop w:val="0"/>
          <w:marBottom w:val="0"/>
          <w:divBdr>
            <w:top w:val="none" w:sz="0" w:space="0" w:color="auto"/>
            <w:left w:val="none" w:sz="0" w:space="0" w:color="auto"/>
            <w:bottom w:val="none" w:sz="0" w:space="0" w:color="auto"/>
            <w:right w:val="none" w:sz="0" w:space="0" w:color="auto"/>
          </w:divBdr>
        </w:div>
        <w:div w:id="1498349735">
          <w:marLeft w:val="640"/>
          <w:marRight w:val="0"/>
          <w:marTop w:val="0"/>
          <w:marBottom w:val="0"/>
          <w:divBdr>
            <w:top w:val="none" w:sz="0" w:space="0" w:color="auto"/>
            <w:left w:val="none" w:sz="0" w:space="0" w:color="auto"/>
            <w:bottom w:val="none" w:sz="0" w:space="0" w:color="auto"/>
            <w:right w:val="none" w:sz="0" w:space="0" w:color="auto"/>
          </w:divBdr>
        </w:div>
        <w:div w:id="1864318076">
          <w:marLeft w:val="640"/>
          <w:marRight w:val="0"/>
          <w:marTop w:val="0"/>
          <w:marBottom w:val="0"/>
          <w:divBdr>
            <w:top w:val="none" w:sz="0" w:space="0" w:color="auto"/>
            <w:left w:val="none" w:sz="0" w:space="0" w:color="auto"/>
            <w:bottom w:val="none" w:sz="0" w:space="0" w:color="auto"/>
            <w:right w:val="none" w:sz="0" w:space="0" w:color="auto"/>
          </w:divBdr>
        </w:div>
        <w:div w:id="1659648798">
          <w:marLeft w:val="640"/>
          <w:marRight w:val="0"/>
          <w:marTop w:val="0"/>
          <w:marBottom w:val="0"/>
          <w:divBdr>
            <w:top w:val="none" w:sz="0" w:space="0" w:color="auto"/>
            <w:left w:val="none" w:sz="0" w:space="0" w:color="auto"/>
            <w:bottom w:val="none" w:sz="0" w:space="0" w:color="auto"/>
            <w:right w:val="none" w:sz="0" w:space="0" w:color="auto"/>
          </w:divBdr>
        </w:div>
        <w:div w:id="1420561058">
          <w:marLeft w:val="640"/>
          <w:marRight w:val="0"/>
          <w:marTop w:val="0"/>
          <w:marBottom w:val="0"/>
          <w:divBdr>
            <w:top w:val="none" w:sz="0" w:space="0" w:color="auto"/>
            <w:left w:val="none" w:sz="0" w:space="0" w:color="auto"/>
            <w:bottom w:val="none" w:sz="0" w:space="0" w:color="auto"/>
            <w:right w:val="none" w:sz="0" w:space="0" w:color="auto"/>
          </w:divBdr>
        </w:div>
        <w:div w:id="1646159081">
          <w:marLeft w:val="640"/>
          <w:marRight w:val="0"/>
          <w:marTop w:val="0"/>
          <w:marBottom w:val="0"/>
          <w:divBdr>
            <w:top w:val="none" w:sz="0" w:space="0" w:color="auto"/>
            <w:left w:val="none" w:sz="0" w:space="0" w:color="auto"/>
            <w:bottom w:val="none" w:sz="0" w:space="0" w:color="auto"/>
            <w:right w:val="none" w:sz="0" w:space="0" w:color="auto"/>
          </w:divBdr>
        </w:div>
        <w:div w:id="301008468">
          <w:marLeft w:val="640"/>
          <w:marRight w:val="0"/>
          <w:marTop w:val="0"/>
          <w:marBottom w:val="0"/>
          <w:divBdr>
            <w:top w:val="none" w:sz="0" w:space="0" w:color="auto"/>
            <w:left w:val="none" w:sz="0" w:space="0" w:color="auto"/>
            <w:bottom w:val="none" w:sz="0" w:space="0" w:color="auto"/>
            <w:right w:val="none" w:sz="0" w:space="0" w:color="auto"/>
          </w:divBdr>
        </w:div>
        <w:div w:id="209419143">
          <w:marLeft w:val="640"/>
          <w:marRight w:val="0"/>
          <w:marTop w:val="0"/>
          <w:marBottom w:val="0"/>
          <w:divBdr>
            <w:top w:val="none" w:sz="0" w:space="0" w:color="auto"/>
            <w:left w:val="none" w:sz="0" w:space="0" w:color="auto"/>
            <w:bottom w:val="none" w:sz="0" w:space="0" w:color="auto"/>
            <w:right w:val="none" w:sz="0" w:space="0" w:color="auto"/>
          </w:divBdr>
        </w:div>
        <w:div w:id="1953201291">
          <w:marLeft w:val="640"/>
          <w:marRight w:val="0"/>
          <w:marTop w:val="0"/>
          <w:marBottom w:val="0"/>
          <w:divBdr>
            <w:top w:val="none" w:sz="0" w:space="0" w:color="auto"/>
            <w:left w:val="none" w:sz="0" w:space="0" w:color="auto"/>
            <w:bottom w:val="none" w:sz="0" w:space="0" w:color="auto"/>
            <w:right w:val="none" w:sz="0" w:space="0" w:color="auto"/>
          </w:divBdr>
        </w:div>
      </w:divsChild>
    </w:div>
    <w:div w:id="1438526481">
      <w:bodyDiv w:val="1"/>
      <w:marLeft w:val="0"/>
      <w:marRight w:val="0"/>
      <w:marTop w:val="0"/>
      <w:marBottom w:val="0"/>
      <w:divBdr>
        <w:top w:val="none" w:sz="0" w:space="0" w:color="auto"/>
        <w:left w:val="none" w:sz="0" w:space="0" w:color="auto"/>
        <w:bottom w:val="none" w:sz="0" w:space="0" w:color="auto"/>
        <w:right w:val="none" w:sz="0" w:space="0" w:color="auto"/>
      </w:divBdr>
      <w:divsChild>
        <w:div w:id="111900262">
          <w:marLeft w:val="640"/>
          <w:marRight w:val="0"/>
          <w:marTop w:val="0"/>
          <w:marBottom w:val="0"/>
          <w:divBdr>
            <w:top w:val="none" w:sz="0" w:space="0" w:color="auto"/>
            <w:left w:val="none" w:sz="0" w:space="0" w:color="auto"/>
            <w:bottom w:val="none" w:sz="0" w:space="0" w:color="auto"/>
            <w:right w:val="none" w:sz="0" w:space="0" w:color="auto"/>
          </w:divBdr>
        </w:div>
        <w:div w:id="1110734185">
          <w:marLeft w:val="640"/>
          <w:marRight w:val="0"/>
          <w:marTop w:val="0"/>
          <w:marBottom w:val="0"/>
          <w:divBdr>
            <w:top w:val="none" w:sz="0" w:space="0" w:color="auto"/>
            <w:left w:val="none" w:sz="0" w:space="0" w:color="auto"/>
            <w:bottom w:val="none" w:sz="0" w:space="0" w:color="auto"/>
            <w:right w:val="none" w:sz="0" w:space="0" w:color="auto"/>
          </w:divBdr>
        </w:div>
        <w:div w:id="986402902">
          <w:marLeft w:val="640"/>
          <w:marRight w:val="0"/>
          <w:marTop w:val="0"/>
          <w:marBottom w:val="0"/>
          <w:divBdr>
            <w:top w:val="none" w:sz="0" w:space="0" w:color="auto"/>
            <w:left w:val="none" w:sz="0" w:space="0" w:color="auto"/>
            <w:bottom w:val="none" w:sz="0" w:space="0" w:color="auto"/>
            <w:right w:val="none" w:sz="0" w:space="0" w:color="auto"/>
          </w:divBdr>
        </w:div>
        <w:div w:id="1929658806">
          <w:marLeft w:val="640"/>
          <w:marRight w:val="0"/>
          <w:marTop w:val="0"/>
          <w:marBottom w:val="0"/>
          <w:divBdr>
            <w:top w:val="none" w:sz="0" w:space="0" w:color="auto"/>
            <w:left w:val="none" w:sz="0" w:space="0" w:color="auto"/>
            <w:bottom w:val="none" w:sz="0" w:space="0" w:color="auto"/>
            <w:right w:val="none" w:sz="0" w:space="0" w:color="auto"/>
          </w:divBdr>
        </w:div>
        <w:div w:id="1562597918">
          <w:marLeft w:val="640"/>
          <w:marRight w:val="0"/>
          <w:marTop w:val="0"/>
          <w:marBottom w:val="0"/>
          <w:divBdr>
            <w:top w:val="none" w:sz="0" w:space="0" w:color="auto"/>
            <w:left w:val="none" w:sz="0" w:space="0" w:color="auto"/>
            <w:bottom w:val="none" w:sz="0" w:space="0" w:color="auto"/>
            <w:right w:val="none" w:sz="0" w:space="0" w:color="auto"/>
          </w:divBdr>
        </w:div>
        <w:div w:id="1817985609">
          <w:marLeft w:val="640"/>
          <w:marRight w:val="0"/>
          <w:marTop w:val="0"/>
          <w:marBottom w:val="0"/>
          <w:divBdr>
            <w:top w:val="none" w:sz="0" w:space="0" w:color="auto"/>
            <w:left w:val="none" w:sz="0" w:space="0" w:color="auto"/>
            <w:bottom w:val="none" w:sz="0" w:space="0" w:color="auto"/>
            <w:right w:val="none" w:sz="0" w:space="0" w:color="auto"/>
          </w:divBdr>
        </w:div>
        <w:div w:id="921648310">
          <w:marLeft w:val="640"/>
          <w:marRight w:val="0"/>
          <w:marTop w:val="0"/>
          <w:marBottom w:val="0"/>
          <w:divBdr>
            <w:top w:val="none" w:sz="0" w:space="0" w:color="auto"/>
            <w:left w:val="none" w:sz="0" w:space="0" w:color="auto"/>
            <w:bottom w:val="none" w:sz="0" w:space="0" w:color="auto"/>
            <w:right w:val="none" w:sz="0" w:space="0" w:color="auto"/>
          </w:divBdr>
        </w:div>
        <w:div w:id="1246106462">
          <w:marLeft w:val="640"/>
          <w:marRight w:val="0"/>
          <w:marTop w:val="0"/>
          <w:marBottom w:val="0"/>
          <w:divBdr>
            <w:top w:val="none" w:sz="0" w:space="0" w:color="auto"/>
            <w:left w:val="none" w:sz="0" w:space="0" w:color="auto"/>
            <w:bottom w:val="none" w:sz="0" w:space="0" w:color="auto"/>
            <w:right w:val="none" w:sz="0" w:space="0" w:color="auto"/>
          </w:divBdr>
        </w:div>
      </w:divsChild>
    </w:div>
    <w:div w:id="1458796176">
      <w:bodyDiv w:val="1"/>
      <w:marLeft w:val="0"/>
      <w:marRight w:val="0"/>
      <w:marTop w:val="0"/>
      <w:marBottom w:val="0"/>
      <w:divBdr>
        <w:top w:val="none" w:sz="0" w:space="0" w:color="auto"/>
        <w:left w:val="none" w:sz="0" w:space="0" w:color="auto"/>
        <w:bottom w:val="none" w:sz="0" w:space="0" w:color="auto"/>
        <w:right w:val="none" w:sz="0" w:space="0" w:color="auto"/>
      </w:divBdr>
    </w:div>
    <w:div w:id="1460873556">
      <w:marLeft w:val="480"/>
      <w:marRight w:val="0"/>
      <w:marTop w:val="0"/>
      <w:marBottom w:val="0"/>
      <w:divBdr>
        <w:top w:val="none" w:sz="0" w:space="0" w:color="auto"/>
        <w:left w:val="none" w:sz="0" w:space="0" w:color="auto"/>
        <w:bottom w:val="none" w:sz="0" w:space="0" w:color="auto"/>
        <w:right w:val="none" w:sz="0" w:space="0" w:color="auto"/>
      </w:divBdr>
    </w:div>
    <w:div w:id="1513228457">
      <w:marLeft w:val="480"/>
      <w:marRight w:val="0"/>
      <w:marTop w:val="0"/>
      <w:marBottom w:val="0"/>
      <w:divBdr>
        <w:top w:val="none" w:sz="0" w:space="0" w:color="auto"/>
        <w:left w:val="none" w:sz="0" w:space="0" w:color="auto"/>
        <w:bottom w:val="none" w:sz="0" w:space="0" w:color="auto"/>
        <w:right w:val="none" w:sz="0" w:space="0" w:color="auto"/>
      </w:divBdr>
    </w:div>
    <w:div w:id="1533570799">
      <w:marLeft w:val="480"/>
      <w:marRight w:val="0"/>
      <w:marTop w:val="0"/>
      <w:marBottom w:val="0"/>
      <w:divBdr>
        <w:top w:val="none" w:sz="0" w:space="0" w:color="auto"/>
        <w:left w:val="none" w:sz="0" w:space="0" w:color="auto"/>
        <w:bottom w:val="none" w:sz="0" w:space="0" w:color="auto"/>
        <w:right w:val="none" w:sz="0" w:space="0" w:color="auto"/>
      </w:divBdr>
    </w:div>
    <w:div w:id="1572689258">
      <w:bodyDiv w:val="1"/>
      <w:marLeft w:val="0"/>
      <w:marRight w:val="0"/>
      <w:marTop w:val="0"/>
      <w:marBottom w:val="0"/>
      <w:divBdr>
        <w:top w:val="none" w:sz="0" w:space="0" w:color="auto"/>
        <w:left w:val="none" w:sz="0" w:space="0" w:color="auto"/>
        <w:bottom w:val="none" w:sz="0" w:space="0" w:color="auto"/>
        <w:right w:val="none" w:sz="0" w:space="0" w:color="auto"/>
      </w:divBdr>
      <w:divsChild>
        <w:div w:id="1132482934">
          <w:marLeft w:val="640"/>
          <w:marRight w:val="0"/>
          <w:marTop w:val="0"/>
          <w:marBottom w:val="0"/>
          <w:divBdr>
            <w:top w:val="none" w:sz="0" w:space="0" w:color="auto"/>
            <w:left w:val="none" w:sz="0" w:space="0" w:color="auto"/>
            <w:bottom w:val="none" w:sz="0" w:space="0" w:color="auto"/>
            <w:right w:val="none" w:sz="0" w:space="0" w:color="auto"/>
          </w:divBdr>
        </w:div>
        <w:div w:id="1985698120">
          <w:marLeft w:val="640"/>
          <w:marRight w:val="0"/>
          <w:marTop w:val="0"/>
          <w:marBottom w:val="0"/>
          <w:divBdr>
            <w:top w:val="none" w:sz="0" w:space="0" w:color="auto"/>
            <w:left w:val="none" w:sz="0" w:space="0" w:color="auto"/>
            <w:bottom w:val="none" w:sz="0" w:space="0" w:color="auto"/>
            <w:right w:val="none" w:sz="0" w:space="0" w:color="auto"/>
          </w:divBdr>
        </w:div>
        <w:div w:id="266236651">
          <w:marLeft w:val="640"/>
          <w:marRight w:val="0"/>
          <w:marTop w:val="0"/>
          <w:marBottom w:val="0"/>
          <w:divBdr>
            <w:top w:val="none" w:sz="0" w:space="0" w:color="auto"/>
            <w:left w:val="none" w:sz="0" w:space="0" w:color="auto"/>
            <w:bottom w:val="none" w:sz="0" w:space="0" w:color="auto"/>
            <w:right w:val="none" w:sz="0" w:space="0" w:color="auto"/>
          </w:divBdr>
        </w:div>
        <w:div w:id="1618297064">
          <w:marLeft w:val="640"/>
          <w:marRight w:val="0"/>
          <w:marTop w:val="0"/>
          <w:marBottom w:val="0"/>
          <w:divBdr>
            <w:top w:val="none" w:sz="0" w:space="0" w:color="auto"/>
            <w:left w:val="none" w:sz="0" w:space="0" w:color="auto"/>
            <w:bottom w:val="none" w:sz="0" w:space="0" w:color="auto"/>
            <w:right w:val="none" w:sz="0" w:space="0" w:color="auto"/>
          </w:divBdr>
        </w:div>
        <w:div w:id="165436952">
          <w:marLeft w:val="640"/>
          <w:marRight w:val="0"/>
          <w:marTop w:val="0"/>
          <w:marBottom w:val="0"/>
          <w:divBdr>
            <w:top w:val="none" w:sz="0" w:space="0" w:color="auto"/>
            <w:left w:val="none" w:sz="0" w:space="0" w:color="auto"/>
            <w:bottom w:val="none" w:sz="0" w:space="0" w:color="auto"/>
            <w:right w:val="none" w:sz="0" w:space="0" w:color="auto"/>
          </w:divBdr>
        </w:div>
        <w:div w:id="802310429">
          <w:marLeft w:val="640"/>
          <w:marRight w:val="0"/>
          <w:marTop w:val="0"/>
          <w:marBottom w:val="0"/>
          <w:divBdr>
            <w:top w:val="none" w:sz="0" w:space="0" w:color="auto"/>
            <w:left w:val="none" w:sz="0" w:space="0" w:color="auto"/>
            <w:bottom w:val="none" w:sz="0" w:space="0" w:color="auto"/>
            <w:right w:val="none" w:sz="0" w:space="0" w:color="auto"/>
          </w:divBdr>
        </w:div>
        <w:div w:id="239599686">
          <w:marLeft w:val="640"/>
          <w:marRight w:val="0"/>
          <w:marTop w:val="0"/>
          <w:marBottom w:val="0"/>
          <w:divBdr>
            <w:top w:val="none" w:sz="0" w:space="0" w:color="auto"/>
            <w:left w:val="none" w:sz="0" w:space="0" w:color="auto"/>
            <w:bottom w:val="none" w:sz="0" w:space="0" w:color="auto"/>
            <w:right w:val="none" w:sz="0" w:space="0" w:color="auto"/>
          </w:divBdr>
        </w:div>
        <w:div w:id="1437406591">
          <w:marLeft w:val="640"/>
          <w:marRight w:val="0"/>
          <w:marTop w:val="0"/>
          <w:marBottom w:val="0"/>
          <w:divBdr>
            <w:top w:val="none" w:sz="0" w:space="0" w:color="auto"/>
            <w:left w:val="none" w:sz="0" w:space="0" w:color="auto"/>
            <w:bottom w:val="none" w:sz="0" w:space="0" w:color="auto"/>
            <w:right w:val="none" w:sz="0" w:space="0" w:color="auto"/>
          </w:divBdr>
        </w:div>
      </w:divsChild>
    </w:div>
    <w:div w:id="1649748042">
      <w:bodyDiv w:val="1"/>
      <w:marLeft w:val="0"/>
      <w:marRight w:val="0"/>
      <w:marTop w:val="0"/>
      <w:marBottom w:val="0"/>
      <w:divBdr>
        <w:top w:val="none" w:sz="0" w:space="0" w:color="auto"/>
        <w:left w:val="none" w:sz="0" w:space="0" w:color="auto"/>
        <w:bottom w:val="none" w:sz="0" w:space="0" w:color="auto"/>
        <w:right w:val="none" w:sz="0" w:space="0" w:color="auto"/>
      </w:divBdr>
      <w:divsChild>
        <w:div w:id="765930431">
          <w:marLeft w:val="640"/>
          <w:marRight w:val="0"/>
          <w:marTop w:val="0"/>
          <w:marBottom w:val="0"/>
          <w:divBdr>
            <w:top w:val="none" w:sz="0" w:space="0" w:color="auto"/>
            <w:left w:val="none" w:sz="0" w:space="0" w:color="auto"/>
            <w:bottom w:val="none" w:sz="0" w:space="0" w:color="auto"/>
            <w:right w:val="none" w:sz="0" w:space="0" w:color="auto"/>
          </w:divBdr>
        </w:div>
        <w:div w:id="454719391">
          <w:marLeft w:val="640"/>
          <w:marRight w:val="0"/>
          <w:marTop w:val="0"/>
          <w:marBottom w:val="0"/>
          <w:divBdr>
            <w:top w:val="none" w:sz="0" w:space="0" w:color="auto"/>
            <w:left w:val="none" w:sz="0" w:space="0" w:color="auto"/>
            <w:bottom w:val="none" w:sz="0" w:space="0" w:color="auto"/>
            <w:right w:val="none" w:sz="0" w:space="0" w:color="auto"/>
          </w:divBdr>
        </w:div>
        <w:div w:id="1170832875">
          <w:marLeft w:val="640"/>
          <w:marRight w:val="0"/>
          <w:marTop w:val="0"/>
          <w:marBottom w:val="0"/>
          <w:divBdr>
            <w:top w:val="none" w:sz="0" w:space="0" w:color="auto"/>
            <w:left w:val="none" w:sz="0" w:space="0" w:color="auto"/>
            <w:bottom w:val="none" w:sz="0" w:space="0" w:color="auto"/>
            <w:right w:val="none" w:sz="0" w:space="0" w:color="auto"/>
          </w:divBdr>
        </w:div>
        <w:div w:id="1753045823">
          <w:marLeft w:val="640"/>
          <w:marRight w:val="0"/>
          <w:marTop w:val="0"/>
          <w:marBottom w:val="0"/>
          <w:divBdr>
            <w:top w:val="none" w:sz="0" w:space="0" w:color="auto"/>
            <w:left w:val="none" w:sz="0" w:space="0" w:color="auto"/>
            <w:bottom w:val="none" w:sz="0" w:space="0" w:color="auto"/>
            <w:right w:val="none" w:sz="0" w:space="0" w:color="auto"/>
          </w:divBdr>
        </w:div>
        <w:div w:id="954294556">
          <w:marLeft w:val="640"/>
          <w:marRight w:val="0"/>
          <w:marTop w:val="0"/>
          <w:marBottom w:val="0"/>
          <w:divBdr>
            <w:top w:val="none" w:sz="0" w:space="0" w:color="auto"/>
            <w:left w:val="none" w:sz="0" w:space="0" w:color="auto"/>
            <w:bottom w:val="none" w:sz="0" w:space="0" w:color="auto"/>
            <w:right w:val="none" w:sz="0" w:space="0" w:color="auto"/>
          </w:divBdr>
        </w:div>
        <w:div w:id="1387219745">
          <w:marLeft w:val="640"/>
          <w:marRight w:val="0"/>
          <w:marTop w:val="0"/>
          <w:marBottom w:val="0"/>
          <w:divBdr>
            <w:top w:val="none" w:sz="0" w:space="0" w:color="auto"/>
            <w:left w:val="none" w:sz="0" w:space="0" w:color="auto"/>
            <w:bottom w:val="none" w:sz="0" w:space="0" w:color="auto"/>
            <w:right w:val="none" w:sz="0" w:space="0" w:color="auto"/>
          </w:divBdr>
        </w:div>
        <w:div w:id="266888900">
          <w:marLeft w:val="640"/>
          <w:marRight w:val="0"/>
          <w:marTop w:val="0"/>
          <w:marBottom w:val="0"/>
          <w:divBdr>
            <w:top w:val="none" w:sz="0" w:space="0" w:color="auto"/>
            <w:left w:val="none" w:sz="0" w:space="0" w:color="auto"/>
            <w:bottom w:val="none" w:sz="0" w:space="0" w:color="auto"/>
            <w:right w:val="none" w:sz="0" w:space="0" w:color="auto"/>
          </w:divBdr>
        </w:div>
      </w:divsChild>
    </w:div>
    <w:div w:id="1695308542">
      <w:marLeft w:val="480"/>
      <w:marRight w:val="0"/>
      <w:marTop w:val="0"/>
      <w:marBottom w:val="0"/>
      <w:divBdr>
        <w:top w:val="none" w:sz="0" w:space="0" w:color="auto"/>
        <w:left w:val="none" w:sz="0" w:space="0" w:color="auto"/>
        <w:bottom w:val="none" w:sz="0" w:space="0" w:color="auto"/>
        <w:right w:val="none" w:sz="0" w:space="0" w:color="auto"/>
      </w:divBdr>
    </w:div>
    <w:div w:id="1708948988">
      <w:marLeft w:val="480"/>
      <w:marRight w:val="0"/>
      <w:marTop w:val="0"/>
      <w:marBottom w:val="0"/>
      <w:divBdr>
        <w:top w:val="none" w:sz="0" w:space="0" w:color="auto"/>
        <w:left w:val="none" w:sz="0" w:space="0" w:color="auto"/>
        <w:bottom w:val="none" w:sz="0" w:space="0" w:color="auto"/>
        <w:right w:val="none" w:sz="0" w:space="0" w:color="auto"/>
      </w:divBdr>
    </w:div>
    <w:div w:id="1741440890">
      <w:bodyDiv w:val="1"/>
      <w:marLeft w:val="0"/>
      <w:marRight w:val="0"/>
      <w:marTop w:val="0"/>
      <w:marBottom w:val="0"/>
      <w:divBdr>
        <w:top w:val="none" w:sz="0" w:space="0" w:color="auto"/>
        <w:left w:val="none" w:sz="0" w:space="0" w:color="auto"/>
        <w:bottom w:val="none" w:sz="0" w:space="0" w:color="auto"/>
        <w:right w:val="none" w:sz="0" w:space="0" w:color="auto"/>
      </w:divBdr>
      <w:divsChild>
        <w:div w:id="846361215">
          <w:marLeft w:val="640"/>
          <w:marRight w:val="0"/>
          <w:marTop w:val="0"/>
          <w:marBottom w:val="0"/>
          <w:divBdr>
            <w:top w:val="none" w:sz="0" w:space="0" w:color="auto"/>
            <w:left w:val="none" w:sz="0" w:space="0" w:color="auto"/>
            <w:bottom w:val="none" w:sz="0" w:space="0" w:color="auto"/>
            <w:right w:val="none" w:sz="0" w:space="0" w:color="auto"/>
          </w:divBdr>
        </w:div>
        <w:div w:id="1965884082">
          <w:marLeft w:val="640"/>
          <w:marRight w:val="0"/>
          <w:marTop w:val="0"/>
          <w:marBottom w:val="0"/>
          <w:divBdr>
            <w:top w:val="none" w:sz="0" w:space="0" w:color="auto"/>
            <w:left w:val="none" w:sz="0" w:space="0" w:color="auto"/>
            <w:bottom w:val="none" w:sz="0" w:space="0" w:color="auto"/>
            <w:right w:val="none" w:sz="0" w:space="0" w:color="auto"/>
          </w:divBdr>
        </w:div>
        <w:div w:id="1729844080">
          <w:marLeft w:val="640"/>
          <w:marRight w:val="0"/>
          <w:marTop w:val="0"/>
          <w:marBottom w:val="0"/>
          <w:divBdr>
            <w:top w:val="none" w:sz="0" w:space="0" w:color="auto"/>
            <w:left w:val="none" w:sz="0" w:space="0" w:color="auto"/>
            <w:bottom w:val="none" w:sz="0" w:space="0" w:color="auto"/>
            <w:right w:val="none" w:sz="0" w:space="0" w:color="auto"/>
          </w:divBdr>
        </w:div>
        <w:div w:id="560602400">
          <w:marLeft w:val="640"/>
          <w:marRight w:val="0"/>
          <w:marTop w:val="0"/>
          <w:marBottom w:val="0"/>
          <w:divBdr>
            <w:top w:val="none" w:sz="0" w:space="0" w:color="auto"/>
            <w:left w:val="none" w:sz="0" w:space="0" w:color="auto"/>
            <w:bottom w:val="none" w:sz="0" w:space="0" w:color="auto"/>
            <w:right w:val="none" w:sz="0" w:space="0" w:color="auto"/>
          </w:divBdr>
        </w:div>
        <w:div w:id="1981181886">
          <w:marLeft w:val="640"/>
          <w:marRight w:val="0"/>
          <w:marTop w:val="0"/>
          <w:marBottom w:val="0"/>
          <w:divBdr>
            <w:top w:val="none" w:sz="0" w:space="0" w:color="auto"/>
            <w:left w:val="none" w:sz="0" w:space="0" w:color="auto"/>
            <w:bottom w:val="none" w:sz="0" w:space="0" w:color="auto"/>
            <w:right w:val="none" w:sz="0" w:space="0" w:color="auto"/>
          </w:divBdr>
        </w:div>
        <w:div w:id="1230311548">
          <w:marLeft w:val="640"/>
          <w:marRight w:val="0"/>
          <w:marTop w:val="0"/>
          <w:marBottom w:val="0"/>
          <w:divBdr>
            <w:top w:val="none" w:sz="0" w:space="0" w:color="auto"/>
            <w:left w:val="none" w:sz="0" w:space="0" w:color="auto"/>
            <w:bottom w:val="none" w:sz="0" w:space="0" w:color="auto"/>
            <w:right w:val="none" w:sz="0" w:space="0" w:color="auto"/>
          </w:divBdr>
        </w:div>
        <w:div w:id="716395951">
          <w:marLeft w:val="640"/>
          <w:marRight w:val="0"/>
          <w:marTop w:val="0"/>
          <w:marBottom w:val="0"/>
          <w:divBdr>
            <w:top w:val="none" w:sz="0" w:space="0" w:color="auto"/>
            <w:left w:val="none" w:sz="0" w:space="0" w:color="auto"/>
            <w:bottom w:val="none" w:sz="0" w:space="0" w:color="auto"/>
            <w:right w:val="none" w:sz="0" w:space="0" w:color="auto"/>
          </w:divBdr>
        </w:div>
        <w:div w:id="1023553838">
          <w:marLeft w:val="640"/>
          <w:marRight w:val="0"/>
          <w:marTop w:val="0"/>
          <w:marBottom w:val="0"/>
          <w:divBdr>
            <w:top w:val="none" w:sz="0" w:space="0" w:color="auto"/>
            <w:left w:val="none" w:sz="0" w:space="0" w:color="auto"/>
            <w:bottom w:val="none" w:sz="0" w:space="0" w:color="auto"/>
            <w:right w:val="none" w:sz="0" w:space="0" w:color="auto"/>
          </w:divBdr>
        </w:div>
      </w:divsChild>
    </w:div>
    <w:div w:id="1744251706">
      <w:bodyDiv w:val="1"/>
      <w:marLeft w:val="0"/>
      <w:marRight w:val="0"/>
      <w:marTop w:val="0"/>
      <w:marBottom w:val="0"/>
      <w:divBdr>
        <w:top w:val="none" w:sz="0" w:space="0" w:color="auto"/>
        <w:left w:val="none" w:sz="0" w:space="0" w:color="auto"/>
        <w:bottom w:val="none" w:sz="0" w:space="0" w:color="auto"/>
        <w:right w:val="none" w:sz="0" w:space="0" w:color="auto"/>
      </w:divBdr>
      <w:divsChild>
        <w:div w:id="1442843112">
          <w:marLeft w:val="640"/>
          <w:marRight w:val="0"/>
          <w:marTop w:val="0"/>
          <w:marBottom w:val="0"/>
          <w:divBdr>
            <w:top w:val="none" w:sz="0" w:space="0" w:color="auto"/>
            <w:left w:val="none" w:sz="0" w:space="0" w:color="auto"/>
            <w:bottom w:val="none" w:sz="0" w:space="0" w:color="auto"/>
            <w:right w:val="none" w:sz="0" w:space="0" w:color="auto"/>
          </w:divBdr>
        </w:div>
        <w:div w:id="1713269665">
          <w:marLeft w:val="640"/>
          <w:marRight w:val="0"/>
          <w:marTop w:val="0"/>
          <w:marBottom w:val="0"/>
          <w:divBdr>
            <w:top w:val="none" w:sz="0" w:space="0" w:color="auto"/>
            <w:left w:val="none" w:sz="0" w:space="0" w:color="auto"/>
            <w:bottom w:val="none" w:sz="0" w:space="0" w:color="auto"/>
            <w:right w:val="none" w:sz="0" w:space="0" w:color="auto"/>
          </w:divBdr>
        </w:div>
        <w:div w:id="753673006">
          <w:marLeft w:val="640"/>
          <w:marRight w:val="0"/>
          <w:marTop w:val="0"/>
          <w:marBottom w:val="0"/>
          <w:divBdr>
            <w:top w:val="none" w:sz="0" w:space="0" w:color="auto"/>
            <w:left w:val="none" w:sz="0" w:space="0" w:color="auto"/>
            <w:bottom w:val="none" w:sz="0" w:space="0" w:color="auto"/>
            <w:right w:val="none" w:sz="0" w:space="0" w:color="auto"/>
          </w:divBdr>
        </w:div>
        <w:div w:id="37121444">
          <w:marLeft w:val="640"/>
          <w:marRight w:val="0"/>
          <w:marTop w:val="0"/>
          <w:marBottom w:val="0"/>
          <w:divBdr>
            <w:top w:val="none" w:sz="0" w:space="0" w:color="auto"/>
            <w:left w:val="none" w:sz="0" w:space="0" w:color="auto"/>
            <w:bottom w:val="none" w:sz="0" w:space="0" w:color="auto"/>
            <w:right w:val="none" w:sz="0" w:space="0" w:color="auto"/>
          </w:divBdr>
        </w:div>
        <w:div w:id="1307322645">
          <w:marLeft w:val="640"/>
          <w:marRight w:val="0"/>
          <w:marTop w:val="0"/>
          <w:marBottom w:val="0"/>
          <w:divBdr>
            <w:top w:val="none" w:sz="0" w:space="0" w:color="auto"/>
            <w:left w:val="none" w:sz="0" w:space="0" w:color="auto"/>
            <w:bottom w:val="none" w:sz="0" w:space="0" w:color="auto"/>
            <w:right w:val="none" w:sz="0" w:space="0" w:color="auto"/>
          </w:divBdr>
        </w:div>
        <w:div w:id="966156101">
          <w:marLeft w:val="640"/>
          <w:marRight w:val="0"/>
          <w:marTop w:val="0"/>
          <w:marBottom w:val="0"/>
          <w:divBdr>
            <w:top w:val="none" w:sz="0" w:space="0" w:color="auto"/>
            <w:left w:val="none" w:sz="0" w:space="0" w:color="auto"/>
            <w:bottom w:val="none" w:sz="0" w:space="0" w:color="auto"/>
            <w:right w:val="none" w:sz="0" w:space="0" w:color="auto"/>
          </w:divBdr>
        </w:div>
        <w:div w:id="1650673060">
          <w:marLeft w:val="640"/>
          <w:marRight w:val="0"/>
          <w:marTop w:val="0"/>
          <w:marBottom w:val="0"/>
          <w:divBdr>
            <w:top w:val="none" w:sz="0" w:space="0" w:color="auto"/>
            <w:left w:val="none" w:sz="0" w:space="0" w:color="auto"/>
            <w:bottom w:val="none" w:sz="0" w:space="0" w:color="auto"/>
            <w:right w:val="none" w:sz="0" w:space="0" w:color="auto"/>
          </w:divBdr>
        </w:div>
        <w:div w:id="1887376532">
          <w:marLeft w:val="640"/>
          <w:marRight w:val="0"/>
          <w:marTop w:val="0"/>
          <w:marBottom w:val="0"/>
          <w:divBdr>
            <w:top w:val="none" w:sz="0" w:space="0" w:color="auto"/>
            <w:left w:val="none" w:sz="0" w:space="0" w:color="auto"/>
            <w:bottom w:val="none" w:sz="0" w:space="0" w:color="auto"/>
            <w:right w:val="none" w:sz="0" w:space="0" w:color="auto"/>
          </w:divBdr>
        </w:div>
        <w:div w:id="1795102843">
          <w:marLeft w:val="640"/>
          <w:marRight w:val="0"/>
          <w:marTop w:val="0"/>
          <w:marBottom w:val="0"/>
          <w:divBdr>
            <w:top w:val="none" w:sz="0" w:space="0" w:color="auto"/>
            <w:left w:val="none" w:sz="0" w:space="0" w:color="auto"/>
            <w:bottom w:val="none" w:sz="0" w:space="0" w:color="auto"/>
            <w:right w:val="none" w:sz="0" w:space="0" w:color="auto"/>
          </w:divBdr>
        </w:div>
        <w:div w:id="512304637">
          <w:marLeft w:val="640"/>
          <w:marRight w:val="0"/>
          <w:marTop w:val="0"/>
          <w:marBottom w:val="0"/>
          <w:divBdr>
            <w:top w:val="none" w:sz="0" w:space="0" w:color="auto"/>
            <w:left w:val="none" w:sz="0" w:space="0" w:color="auto"/>
            <w:bottom w:val="none" w:sz="0" w:space="0" w:color="auto"/>
            <w:right w:val="none" w:sz="0" w:space="0" w:color="auto"/>
          </w:divBdr>
        </w:div>
        <w:div w:id="85006104">
          <w:marLeft w:val="640"/>
          <w:marRight w:val="0"/>
          <w:marTop w:val="0"/>
          <w:marBottom w:val="0"/>
          <w:divBdr>
            <w:top w:val="none" w:sz="0" w:space="0" w:color="auto"/>
            <w:left w:val="none" w:sz="0" w:space="0" w:color="auto"/>
            <w:bottom w:val="none" w:sz="0" w:space="0" w:color="auto"/>
            <w:right w:val="none" w:sz="0" w:space="0" w:color="auto"/>
          </w:divBdr>
        </w:div>
        <w:div w:id="314456684">
          <w:marLeft w:val="640"/>
          <w:marRight w:val="0"/>
          <w:marTop w:val="0"/>
          <w:marBottom w:val="0"/>
          <w:divBdr>
            <w:top w:val="none" w:sz="0" w:space="0" w:color="auto"/>
            <w:left w:val="none" w:sz="0" w:space="0" w:color="auto"/>
            <w:bottom w:val="none" w:sz="0" w:space="0" w:color="auto"/>
            <w:right w:val="none" w:sz="0" w:space="0" w:color="auto"/>
          </w:divBdr>
        </w:div>
        <w:div w:id="1588921924">
          <w:marLeft w:val="640"/>
          <w:marRight w:val="0"/>
          <w:marTop w:val="0"/>
          <w:marBottom w:val="0"/>
          <w:divBdr>
            <w:top w:val="none" w:sz="0" w:space="0" w:color="auto"/>
            <w:left w:val="none" w:sz="0" w:space="0" w:color="auto"/>
            <w:bottom w:val="none" w:sz="0" w:space="0" w:color="auto"/>
            <w:right w:val="none" w:sz="0" w:space="0" w:color="auto"/>
          </w:divBdr>
        </w:div>
        <w:div w:id="1349722813">
          <w:marLeft w:val="640"/>
          <w:marRight w:val="0"/>
          <w:marTop w:val="0"/>
          <w:marBottom w:val="0"/>
          <w:divBdr>
            <w:top w:val="none" w:sz="0" w:space="0" w:color="auto"/>
            <w:left w:val="none" w:sz="0" w:space="0" w:color="auto"/>
            <w:bottom w:val="none" w:sz="0" w:space="0" w:color="auto"/>
            <w:right w:val="none" w:sz="0" w:space="0" w:color="auto"/>
          </w:divBdr>
        </w:div>
        <w:div w:id="1959212331">
          <w:marLeft w:val="640"/>
          <w:marRight w:val="0"/>
          <w:marTop w:val="0"/>
          <w:marBottom w:val="0"/>
          <w:divBdr>
            <w:top w:val="none" w:sz="0" w:space="0" w:color="auto"/>
            <w:left w:val="none" w:sz="0" w:space="0" w:color="auto"/>
            <w:bottom w:val="none" w:sz="0" w:space="0" w:color="auto"/>
            <w:right w:val="none" w:sz="0" w:space="0" w:color="auto"/>
          </w:divBdr>
        </w:div>
      </w:divsChild>
    </w:div>
    <w:div w:id="1749304567">
      <w:bodyDiv w:val="1"/>
      <w:marLeft w:val="0"/>
      <w:marRight w:val="0"/>
      <w:marTop w:val="0"/>
      <w:marBottom w:val="0"/>
      <w:divBdr>
        <w:top w:val="none" w:sz="0" w:space="0" w:color="auto"/>
        <w:left w:val="none" w:sz="0" w:space="0" w:color="auto"/>
        <w:bottom w:val="none" w:sz="0" w:space="0" w:color="auto"/>
        <w:right w:val="none" w:sz="0" w:space="0" w:color="auto"/>
      </w:divBdr>
      <w:divsChild>
        <w:div w:id="1355304305">
          <w:marLeft w:val="640"/>
          <w:marRight w:val="0"/>
          <w:marTop w:val="0"/>
          <w:marBottom w:val="0"/>
          <w:divBdr>
            <w:top w:val="none" w:sz="0" w:space="0" w:color="auto"/>
            <w:left w:val="none" w:sz="0" w:space="0" w:color="auto"/>
            <w:bottom w:val="none" w:sz="0" w:space="0" w:color="auto"/>
            <w:right w:val="none" w:sz="0" w:space="0" w:color="auto"/>
          </w:divBdr>
        </w:div>
        <w:div w:id="2006275712">
          <w:marLeft w:val="640"/>
          <w:marRight w:val="0"/>
          <w:marTop w:val="0"/>
          <w:marBottom w:val="0"/>
          <w:divBdr>
            <w:top w:val="none" w:sz="0" w:space="0" w:color="auto"/>
            <w:left w:val="none" w:sz="0" w:space="0" w:color="auto"/>
            <w:bottom w:val="none" w:sz="0" w:space="0" w:color="auto"/>
            <w:right w:val="none" w:sz="0" w:space="0" w:color="auto"/>
          </w:divBdr>
        </w:div>
        <w:div w:id="2095589632">
          <w:marLeft w:val="640"/>
          <w:marRight w:val="0"/>
          <w:marTop w:val="0"/>
          <w:marBottom w:val="0"/>
          <w:divBdr>
            <w:top w:val="none" w:sz="0" w:space="0" w:color="auto"/>
            <w:left w:val="none" w:sz="0" w:space="0" w:color="auto"/>
            <w:bottom w:val="none" w:sz="0" w:space="0" w:color="auto"/>
            <w:right w:val="none" w:sz="0" w:space="0" w:color="auto"/>
          </w:divBdr>
        </w:div>
        <w:div w:id="1221356656">
          <w:marLeft w:val="640"/>
          <w:marRight w:val="0"/>
          <w:marTop w:val="0"/>
          <w:marBottom w:val="0"/>
          <w:divBdr>
            <w:top w:val="none" w:sz="0" w:space="0" w:color="auto"/>
            <w:left w:val="none" w:sz="0" w:space="0" w:color="auto"/>
            <w:bottom w:val="none" w:sz="0" w:space="0" w:color="auto"/>
            <w:right w:val="none" w:sz="0" w:space="0" w:color="auto"/>
          </w:divBdr>
        </w:div>
        <w:div w:id="946280506">
          <w:marLeft w:val="640"/>
          <w:marRight w:val="0"/>
          <w:marTop w:val="0"/>
          <w:marBottom w:val="0"/>
          <w:divBdr>
            <w:top w:val="none" w:sz="0" w:space="0" w:color="auto"/>
            <w:left w:val="none" w:sz="0" w:space="0" w:color="auto"/>
            <w:bottom w:val="none" w:sz="0" w:space="0" w:color="auto"/>
            <w:right w:val="none" w:sz="0" w:space="0" w:color="auto"/>
          </w:divBdr>
        </w:div>
        <w:div w:id="75170526">
          <w:marLeft w:val="640"/>
          <w:marRight w:val="0"/>
          <w:marTop w:val="0"/>
          <w:marBottom w:val="0"/>
          <w:divBdr>
            <w:top w:val="none" w:sz="0" w:space="0" w:color="auto"/>
            <w:left w:val="none" w:sz="0" w:space="0" w:color="auto"/>
            <w:bottom w:val="none" w:sz="0" w:space="0" w:color="auto"/>
            <w:right w:val="none" w:sz="0" w:space="0" w:color="auto"/>
          </w:divBdr>
        </w:div>
      </w:divsChild>
    </w:div>
    <w:div w:id="1762332686">
      <w:marLeft w:val="480"/>
      <w:marRight w:val="0"/>
      <w:marTop w:val="0"/>
      <w:marBottom w:val="0"/>
      <w:divBdr>
        <w:top w:val="none" w:sz="0" w:space="0" w:color="auto"/>
        <w:left w:val="none" w:sz="0" w:space="0" w:color="auto"/>
        <w:bottom w:val="none" w:sz="0" w:space="0" w:color="auto"/>
        <w:right w:val="none" w:sz="0" w:space="0" w:color="auto"/>
      </w:divBdr>
    </w:div>
    <w:div w:id="1788428776">
      <w:bodyDiv w:val="1"/>
      <w:marLeft w:val="0"/>
      <w:marRight w:val="0"/>
      <w:marTop w:val="0"/>
      <w:marBottom w:val="0"/>
      <w:divBdr>
        <w:top w:val="none" w:sz="0" w:space="0" w:color="auto"/>
        <w:left w:val="none" w:sz="0" w:space="0" w:color="auto"/>
        <w:bottom w:val="none" w:sz="0" w:space="0" w:color="auto"/>
        <w:right w:val="none" w:sz="0" w:space="0" w:color="auto"/>
      </w:divBdr>
      <w:divsChild>
        <w:div w:id="329451089">
          <w:marLeft w:val="640"/>
          <w:marRight w:val="0"/>
          <w:marTop w:val="0"/>
          <w:marBottom w:val="0"/>
          <w:divBdr>
            <w:top w:val="none" w:sz="0" w:space="0" w:color="auto"/>
            <w:left w:val="none" w:sz="0" w:space="0" w:color="auto"/>
            <w:bottom w:val="none" w:sz="0" w:space="0" w:color="auto"/>
            <w:right w:val="none" w:sz="0" w:space="0" w:color="auto"/>
          </w:divBdr>
        </w:div>
        <w:div w:id="203057557">
          <w:marLeft w:val="640"/>
          <w:marRight w:val="0"/>
          <w:marTop w:val="0"/>
          <w:marBottom w:val="0"/>
          <w:divBdr>
            <w:top w:val="none" w:sz="0" w:space="0" w:color="auto"/>
            <w:left w:val="none" w:sz="0" w:space="0" w:color="auto"/>
            <w:bottom w:val="none" w:sz="0" w:space="0" w:color="auto"/>
            <w:right w:val="none" w:sz="0" w:space="0" w:color="auto"/>
          </w:divBdr>
        </w:div>
        <w:div w:id="706562375">
          <w:marLeft w:val="640"/>
          <w:marRight w:val="0"/>
          <w:marTop w:val="0"/>
          <w:marBottom w:val="0"/>
          <w:divBdr>
            <w:top w:val="none" w:sz="0" w:space="0" w:color="auto"/>
            <w:left w:val="none" w:sz="0" w:space="0" w:color="auto"/>
            <w:bottom w:val="none" w:sz="0" w:space="0" w:color="auto"/>
            <w:right w:val="none" w:sz="0" w:space="0" w:color="auto"/>
          </w:divBdr>
        </w:div>
        <w:div w:id="95027699">
          <w:marLeft w:val="640"/>
          <w:marRight w:val="0"/>
          <w:marTop w:val="0"/>
          <w:marBottom w:val="0"/>
          <w:divBdr>
            <w:top w:val="none" w:sz="0" w:space="0" w:color="auto"/>
            <w:left w:val="none" w:sz="0" w:space="0" w:color="auto"/>
            <w:bottom w:val="none" w:sz="0" w:space="0" w:color="auto"/>
            <w:right w:val="none" w:sz="0" w:space="0" w:color="auto"/>
          </w:divBdr>
        </w:div>
        <w:div w:id="579406849">
          <w:marLeft w:val="640"/>
          <w:marRight w:val="0"/>
          <w:marTop w:val="0"/>
          <w:marBottom w:val="0"/>
          <w:divBdr>
            <w:top w:val="none" w:sz="0" w:space="0" w:color="auto"/>
            <w:left w:val="none" w:sz="0" w:space="0" w:color="auto"/>
            <w:bottom w:val="none" w:sz="0" w:space="0" w:color="auto"/>
            <w:right w:val="none" w:sz="0" w:space="0" w:color="auto"/>
          </w:divBdr>
        </w:div>
      </w:divsChild>
    </w:div>
    <w:div w:id="1812016131">
      <w:bodyDiv w:val="1"/>
      <w:marLeft w:val="0"/>
      <w:marRight w:val="0"/>
      <w:marTop w:val="0"/>
      <w:marBottom w:val="0"/>
      <w:divBdr>
        <w:top w:val="none" w:sz="0" w:space="0" w:color="auto"/>
        <w:left w:val="none" w:sz="0" w:space="0" w:color="auto"/>
        <w:bottom w:val="none" w:sz="0" w:space="0" w:color="auto"/>
        <w:right w:val="none" w:sz="0" w:space="0" w:color="auto"/>
      </w:divBdr>
      <w:divsChild>
        <w:div w:id="321273509">
          <w:marLeft w:val="640"/>
          <w:marRight w:val="0"/>
          <w:marTop w:val="0"/>
          <w:marBottom w:val="0"/>
          <w:divBdr>
            <w:top w:val="none" w:sz="0" w:space="0" w:color="auto"/>
            <w:left w:val="none" w:sz="0" w:space="0" w:color="auto"/>
            <w:bottom w:val="none" w:sz="0" w:space="0" w:color="auto"/>
            <w:right w:val="none" w:sz="0" w:space="0" w:color="auto"/>
          </w:divBdr>
        </w:div>
        <w:div w:id="1969817798">
          <w:marLeft w:val="640"/>
          <w:marRight w:val="0"/>
          <w:marTop w:val="0"/>
          <w:marBottom w:val="0"/>
          <w:divBdr>
            <w:top w:val="none" w:sz="0" w:space="0" w:color="auto"/>
            <w:left w:val="none" w:sz="0" w:space="0" w:color="auto"/>
            <w:bottom w:val="none" w:sz="0" w:space="0" w:color="auto"/>
            <w:right w:val="none" w:sz="0" w:space="0" w:color="auto"/>
          </w:divBdr>
        </w:div>
        <w:div w:id="2074811473">
          <w:marLeft w:val="640"/>
          <w:marRight w:val="0"/>
          <w:marTop w:val="0"/>
          <w:marBottom w:val="0"/>
          <w:divBdr>
            <w:top w:val="none" w:sz="0" w:space="0" w:color="auto"/>
            <w:left w:val="none" w:sz="0" w:space="0" w:color="auto"/>
            <w:bottom w:val="none" w:sz="0" w:space="0" w:color="auto"/>
            <w:right w:val="none" w:sz="0" w:space="0" w:color="auto"/>
          </w:divBdr>
        </w:div>
        <w:div w:id="581724015">
          <w:marLeft w:val="640"/>
          <w:marRight w:val="0"/>
          <w:marTop w:val="0"/>
          <w:marBottom w:val="0"/>
          <w:divBdr>
            <w:top w:val="none" w:sz="0" w:space="0" w:color="auto"/>
            <w:left w:val="none" w:sz="0" w:space="0" w:color="auto"/>
            <w:bottom w:val="none" w:sz="0" w:space="0" w:color="auto"/>
            <w:right w:val="none" w:sz="0" w:space="0" w:color="auto"/>
          </w:divBdr>
        </w:div>
        <w:div w:id="1465852530">
          <w:marLeft w:val="640"/>
          <w:marRight w:val="0"/>
          <w:marTop w:val="0"/>
          <w:marBottom w:val="0"/>
          <w:divBdr>
            <w:top w:val="none" w:sz="0" w:space="0" w:color="auto"/>
            <w:left w:val="none" w:sz="0" w:space="0" w:color="auto"/>
            <w:bottom w:val="none" w:sz="0" w:space="0" w:color="auto"/>
            <w:right w:val="none" w:sz="0" w:space="0" w:color="auto"/>
          </w:divBdr>
        </w:div>
        <w:div w:id="476726964">
          <w:marLeft w:val="640"/>
          <w:marRight w:val="0"/>
          <w:marTop w:val="0"/>
          <w:marBottom w:val="0"/>
          <w:divBdr>
            <w:top w:val="none" w:sz="0" w:space="0" w:color="auto"/>
            <w:left w:val="none" w:sz="0" w:space="0" w:color="auto"/>
            <w:bottom w:val="none" w:sz="0" w:space="0" w:color="auto"/>
            <w:right w:val="none" w:sz="0" w:space="0" w:color="auto"/>
          </w:divBdr>
        </w:div>
        <w:div w:id="633606165">
          <w:marLeft w:val="640"/>
          <w:marRight w:val="0"/>
          <w:marTop w:val="0"/>
          <w:marBottom w:val="0"/>
          <w:divBdr>
            <w:top w:val="none" w:sz="0" w:space="0" w:color="auto"/>
            <w:left w:val="none" w:sz="0" w:space="0" w:color="auto"/>
            <w:bottom w:val="none" w:sz="0" w:space="0" w:color="auto"/>
            <w:right w:val="none" w:sz="0" w:space="0" w:color="auto"/>
          </w:divBdr>
        </w:div>
        <w:div w:id="646083698">
          <w:marLeft w:val="640"/>
          <w:marRight w:val="0"/>
          <w:marTop w:val="0"/>
          <w:marBottom w:val="0"/>
          <w:divBdr>
            <w:top w:val="none" w:sz="0" w:space="0" w:color="auto"/>
            <w:left w:val="none" w:sz="0" w:space="0" w:color="auto"/>
            <w:bottom w:val="none" w:sz="0" w:space="0" w:color="auto"/>
            <w:right w:val="none" w:sz="0" w:space="0" w:color="auto"/>
          </w:divBdr>
        </w:div>
      </w:divsChild>
    </w:div>
    <w:div w:id="1843424732">
      <w:bodyDiv w:val="1"/>
      <w:marLeft w:val="0"/>
      <w:marRight w:val="0"/>
      <w:marTop w:val="0"/>
      <w:marBottom w:val="0"/>
      <w:divBdr>
        <w:top w:val="none" w:sz="0" w:space="0" w:color="auto"/>
        <w:left w:val="none" w:sz="0" w:space="0" w:color="auto"/>
        <w:bottom w:val="none" w:sz="0" w:space="0" w:color="auto"/>
        <w:right w:val="none" w:sz="0" w:space="0" w:color="auto"/>
      </w:divBdr>
      <w:divsChild>
        <w:div w:id="1254390549">
          <w:marLeft w:val="640"/>
          <w:marRight w:val="0"/>
          <w:marTop w:val="0"/>
          <w:marBottom w:val="0"/>
          <w:divBdr>
            <w:top w:val="none" w:sz="0" w:space="0" w:color="auto"/>
            <w:left w:val="none" w:sz="0" w:space="0" w:color="auto"/>
            <w:bottom w:val="none" w:sz="0" w:space="0" w:color="auto"/>
            <w:right w:val="none" w:sz="0" w:space="0" w:color="auto"/>
          </w:divBdr>
        </w:div>
        <w:div w:id="1990597724">
          <w:marLeft w:val="640"/>
          <w:marRight w:val="0"/>
          <w:marTop w:val="0"/>
          <w:marBottom w:val="0"/>
          <w:divBdr>
            <w:top w:val="none" w:sz="0" w:space="0" w:color="auto"/>
            <w:left w:val="none" w:sz="0" w:space="0" w:color="auto"/>
            <w:bottom w:val="none" w:sz="0" w:space="0" w:color="auto"/>
            <w:right w:val="none" w:sz="0" w:space="0" w:color="auto"/>
          </w:divBdr>
        </w:div>
        <w:div w:id="248470565">
          <w:marLeft w:val="640"/>
          <w:marRight w:val="0"/>
          <w:marTop w:val="0"/>
          <w:marBottom w:val="0"/>
          <w:divBdr>
            <w:top w:val="none" w:sz="0" w:space="0" w:color="auto"/>
            <w:left w:val="none" w:sz="0" w:space="0" w:color="auto"/>
            <w:bottom w:val="none" w:sz="0" w:space="0" w:color="auto"/>
            <w:right w:val="none" w:sz="0" w:space="0" w:color="auto"/>
          </w:divBdr>
        </w:div>
        <w:div w:id="1419330751">
          <w:marLeft w:val="640"/>
          <w:marRight w:val="0"/>
          <w:marTop w:val="0"/>
          <w:marBottom w:val="0"/>
          <w:divBdr>
            <w:top w:val="none" w:sz="0" w:space="0" w:color="auto"/>
            <w:left w:val="none" w:sz="0" w:space="0" w:color="auto"/>
            <w:bottom w:val="none" w:sz="0" w:space="0" w:color="auto"/>
            <w:right w:val="none" w:sz="0" w:space="0" w:color="auto"/>
          </w:divBdr>
        </w:div>
        <w:div w:id="636911147">
          <w:marLeft w:val="640"/>
          <w:marRight w:val="0"/>
          <w:marTop w:val="0"/>
          <w:marBottom w:val="0"/>
          <w:divBdr>
            <w:top w:val="none" w:sz="0" w:space="0" w:color="auto"/>
            <w:left w:val="none" w:sz="0" w:space="0" w:color="auto"/>
            <w:bottom w:val="none" w:sz="0" w:space="0" w:color="auto"/>
            <w:right w:val="none" w:sz="0" w:space="0" w:color="auto"/>
          </w:divBdr>
        </w:div>
        <w:div w:id="108819536">
          <w:marLeft w:val="640"/>
          <w:marRight w:val="0"/>
          <w:marTop w:val="0"/>
          <w:marBottom w:val="0"/>
          <w:divBdr>
            <w:top w:val="none" w:sz="0" w:space="0" w:color="auto"/>
            <w:left w:val="none" w:sz="0" w:space="0" w:color="auto"/>
            <w:bottom w:val="none" w:sz="0" w:space="0" w:color="auto"/>
            <w:right w:val="none" w:sz="0" w:space="0" w:color="auto"/>
          </w:divBdr>
        </w:div>
      </w:divsChild>
    </w:div>
    <w:div w:id="1874339951">
      <w:bodyDiv w:val="1"/>
      <w:marLeft w:val="0"/>
      <w:marRight w:val="0"/>
      <w:marTop w:val="0"/>
      <w:marBottom w:val="0"/>
      <w:divBdr>
        <w:top w:val="none" w:sz="0" w:space="0" w:color="auto"/>
        <w:left w:val="none" w:sz="0" w:space="0" w:color="auto"/>
        <w:bottom w:val="none" w:sz="0" w:space="0" w:color="auto"/>
        <w:right w:val="none" w:sz="0" w:space="0" w:color="auto"/>
      </w:divBdr>
      <w:divsChild>
        <w:div w:id="1834833318">
          <w:marLeft w:val="640"/>
          <w:marRight w:val="0"/>
          <w:marTop w:val="0"/>
          <w:marBottom w:val="0"/>
          <w:divBdr>
            <w:top w:val="none" w:sz="0" w:space="0" w:color="auto"/>
            <w:left w:val="none" w:sz="0" w:space="0" w:color="auto"/>
            <w:bottom w:val="none" w:sz="0" w:space="0" w:color="auto"/>
            <w:right w:val="none" w:sz="0" w:space="0" w:color="auto"/>
          </w:divBdr>
        </w:div>
        <w:div w:id="1069226571">
          <w:marLeft w:val="640"/>
          <w:marRight w:val="0"/>
          <w:marTop w:val="0"/>
          <w:marBottom w:val="0"/>
          <w:divBdr>
            <w:top w:val="none" w:sz="0" w:space="0" w:color="auto"/>
            <w:left w:val="none" w:sz="0" w:space="0" w:color="auto"/>
            <w:bottom w:val="none" w:sz="0" w:space="0" w:color="auto"/>
            <w:right w:val="none" w:sz="0" w:space="0" w:color="auto"/>
          </w:divBdr>
        </w:div>
        <w:div w:id="1336346904">
          <w:marLeft w:val="640"/>
          <w:marRight w:val="0"/>
          <w:marTop w:val="0"/>
          <w:marBottom w:val="0"/>
          <w:divBdr>
            <w:top w:val="none" w:sz="0" w:space="0" w:color="auto"/>
            <w:left w:val="none" w:sz="0" w:space="0" w:color="auto"/>
            <w:bottom w:val="none" w:sz="0" w:space="0" w:color="auto"/>
            <w:right w:val="none" w:sz="0" w:space="0" w:color="auto"/>
          </w:divBdr>
        </w:div>
        <w:div w:id="937562637">
          <w:marLeft w:val="640"/>
          <w:marRight w:val="0"/>
          <w:marTop w:val="0"/>
          <w:marBottom w:val="0"/>
          <w:divBdr>
            <w:top w:val="none" w:sz="0" w:space="0" w:color="auto"/>
            <w:left w:val="none" w:sz="0" w:space="0" w:color="auto"/>
            <w:bottom w:val="none" w:sz="0" w:space="0" w:color="auto"/>
            <w:right w:val="none" w:sz="0" w:space="0" w:color="auto"/>
          </w:divBdr>
        </w:div>
        <w:div w:id="463356884">
          <w:marLeft w:val="640"/>
          <w:marRight w:val="0"/>
          <w:marTop w:val="0"/>
          <w:marBottom w:val="0"/>
          <w:divBdr>
            <w:top w:val="none" w:sz="0" w:space="0" w:color="auto"/>
            <w:left w:val="none" w:sz="0" w:space="0" w:color="auto"/>
            <w:bottom w:val="none" w:sz="0" w:space="0" w:color="auto"/>
            <w:right w:val="none" w:sz="0" w:space="0" w:color="auto"/>
          </w:divBdr>
        </w:div>
        <w:div w:id="404764038">
          <w:marLeft w:val="640"/>
          <w:marRight w:val="0"/>
          <w:marTop w:val="0"/>
          <w:marBottom w:val="0"/>
          <w:divBdr>
            <w:top w:val="none" w:sz="0" w:space="0" w:color="auto"/>
            <w:left w:val="none" w:sz="0" w:space="0" w:color="auto"/>
            <w:bottom w:val="none" w:sz="0" w:space="0" w:color="auto"/>
            <w:right w:val="none" w:sz="0" w:space="0" w:color="auto"/>
          </w:divBdr>
        </w:div>
        <w:div w:id="842817951">
          <w:marLeft w:val="640"/>
          <w:marRight w:val="0"/>
          <w:marTop w:val="0"/>
          <w:marBottom w:val="0"/>
          <w:divBdr>
            <w:top w:val="none" w:sz="0" w:space="0" w:color="auto"/>
            <w:left w:val="none" w:sz="0" w:space="0" w:color="auto"/>
            <w:bottom w:val="none" w:sz="0" w:space="0" w:color="auto"/>
            <w:right w:val="none" w:sz="0" w:space="0" w:color="auto"/>
          </w:divBdr>
        </w:div>
        <w:div w:id="1129084039">
          <w:marLeft w:val="640"/>
          <w:marRight w:val="0"/>
          <w:marTop w:val="0"/>
          <w:marBottom w:val="0"/>
          <w:divBdr>
            <w:top w:val="none" w:sz="0" w:space="0" w:color="auto"/>
            <w:left w:val="none" w:sz="0" w:space="0" w:color="auto"/>
            <w:bottom w:val="none" w:sz="0" w:space="0" w:color="auto"/>
            <w:right w:val="none" w:sz="0" w:space="0" w:color="auto"/>
          </w:divBdr>
        </w:div>
      </w:divsChild>
    </w:div>
    <w:div w:id="1898709311">
      <w:bodyDiv w:val="1"/>
      <w:marLeft w:val="0"/>
      <w:marRight w:val="0"/>
      <w:marTop w:val="0"/>
      <w:marBottom w:val="0"/>
      <w:divBdr>
        <w:top w:val="none" w:sz="0" w:space="0" w:color="auto"/>
        <w:left w:val="none" w:sz="0" w:space="0" w:color="auto"/>
        <w:bottom w:val="none" w:sz="0" w:space="0" w:color="auto"/>
        <w:right w:val="none" w:sz="0" w:space="0" w:color="auto"/>
      </w:divBdr>
      <w:divsChild>
        <w:div w:id="49235191">
          <w:marLeft w:val="640"/>
          <w:marRight w:val="0"/>
          <w:marTop w:val="0"/>
          <w:marBottom w:val="0"/>
          <w:divBdr>
            <w:top w:val="none" w:sz="0" w:space="0" w:color="auto"/>
            <w:left w:val="none" w:sz="0" w:space="0" w:color="auto"/>
            <w:bottom w:val="none" w:sz="0" w:space="0" w:color="auto"/>
            <w:right w:val="none" w:sz="0" w:space="0" w:color="auto"/>
          </w:divBdr>
        </w:div>
        <w:div w:id="146097559">
          <w:marLeft w:val="640"/>
          <w:marRight w:val="0"/>
          <w:marTop w:val="0"/>
          <w:marBottom w:val="0"/>
          <w:divBdr>
            <w:top w:val="none" w:sz="0" w:space="0" w:color="auto"/>
            <w:left w:val="none" w:sz="0" w:space="0" w:color="auto"/>
            <w:bottom w:val="none" w:sz="0" w:space="0" w:color="auto"/>
            <w:right w:val="none" w:sz="0" w:space="0" w:color="auto"/>
          </w:divBdr>
        </w:div>
        <w:div w:id="191918587">
          <w:marLeft w:val="640"/>
          <w:marRight w:val="0"/>
          <w:marTop w:val="0"/>
          <w:marBottom w:val="0"/>
          <w:divBdr>
            <w:top w:val="none" w:sz="0" w:space="0" w:color="auto"/>
            <w:left w:val="none" w:sz="0" w:space="0" w:color="auto"/>
            <w:bottom w:val="none" w:sz="0" w:space="0" w:color="auto"/>
            <w:right w:val="none" w:sz="0" w:space="0" w:color="auto"/>
          </w:divBdr>
        </w:div>
        <w:div w:id="1691182949">
          <w:marLeft w:val="640"/>
          <w:marRight w:val="0"/>
          <w:marTop w:val="0"/>
          <w:marBottom w:val="0"/>
          <w:divBdr>
            <w:top w:val="none" w:sz="0" w:space="0" w:color="auto"/>
            <w:left w:val="none" w:sz="0" w:space="0" w:color="auto"/>
            <w:bottom w:val="none" w:sz="0" w:space="0" w:color="auto"/>
            <w:right w:val="none" w:sz="0" w:space="0" w:color="auto"/>
          </w:divBdr>
        </w:div>
        <w:div w:id="753819881">
          <w:marLeft w:val="640"/>
          <w:marRight w:val="0"/>
          <w:marTop w:val="0"/>
          <w:marBottom w:val="0"/>
          <w:divBdr>
            <w:top w:val="none" w:sz="0" w:space="0" w:color="auto"/>
            <w:left w:val="none" w:sz="0" w:space="0" w:color="auto"/>
            <w:bottom w:val="none" w:sz="0" w:space="0" w:color="auto"/>
            <w:right w:val="none" w:sz="0" w:space="0" w:color="auto"/>
          </w:divBdr>
        </w:div>
        <w:div w:id="1048455878">
          <w:marLeft w:val="640"/>
          <w:marRight w:val="0"/>
          <w:marTop w:val="0"/>
          <w:marBottom w:val="0"/>
          <w:divBdr>
            <w:top w:val="none" w:sz="0" w:space="0" w:color="auto"/>
            <w:left w:val="none" w:sz="0" w:space="0" w:color="auto"/>
            <w:bottom w:val="none" w:sz="0" w:space="0" w:color="auto"/>
            <w:right w:val="none" w:sz="0" w:space="0" w:color="auto"/>
          </w:divBdr>
        </w:div>
        <w:div w:id="1222525220">
          <w:marLeft w:val="640"/>
          <w:marRight w:val="0"/>
          <w:marTop w:val="0"/>
          <w:marBottom w:val="0"/>
          <w:divBdr>
            <w:top w:val="none" w:sz="0" w:space="0" w:color="auto"/>
            <w:left w:val="none" w:sz="0" w:space="0" w:color="auto"/>
            <w:bottom w:val="none" w:sz="0" w:space="0" w:color="auto"/>
            <w:right w:val="none" w:sz="0" w:space="0" w:color="auto"/>
          </w:divBdr>
        </w:div>
      </w:divsChild>
    </w:div>
    <w:div w:id="1904830349">
      <w:bodyDiv w:val="1"/>
      <w:marLeft w:val="0"/>
      <w:marRight w:val="0"/>
      <w:marTop w:val="0"/>
      <w:marBottom w:val="0"/>
      <w:divBdr>
        <w:top w:val="none" w:sz="0" w:space="0" w:color="auto"/>
        <w:left w:val="none" w:sz="0" w:space="0" w:color="auto"/>
        <w:bottom w:val="none" w:sz="0" w:space="0" w:color="auto"/>
        <w:right w:val="none" w:sz="0" w:space="0" w:color="auto"/>
      </w:divBdr>
      <w:divsChild>
        <w:div w:id="967707657">
          <w:marLeft w:val="640"/>
          <w:marRight w:val="0"/>
          <w:marTop w:val="0"/>
          <w:marBottom w:val="0"/>
          <w:divBdr>
            <w:top w:val="none" w:sz="0" w:space="0" w:color="auto"/>
            <w:left w:val="none" w:sz="0" w:space="0" w:color="auto"/>
            <w:bottom w:val="none" w:sz="0" w:space="0" w:color="auto"/>
            <w:right w:val="none" w:sz="0" w:space="0" w:color="auto"/>
          </w:divBdr>
        </w:div>
        <w:div w:id="1000085540">
          <w:marLeft w:val="640"/>
          <w:marRight w:val="0"/>
          <w:marTop w:val="0"/>
          <w:marBottom w:val="0"/>
          <w:divBdr>
            <w:top w:val="none" w:sz="0" w:space="0" w:color="auto"/>
            <w:left w:val="none" w:sz="0" w:space="0" w:color="auto"/>
            <w:bottom w:val="none" w:sz="0" w:space="0" w:color="auto"/>
            <w:right w:val="none" w:sz="0" w:space="0" w:color="auto"/>
          </w:divBdr>
        </w:div>
        <w:div w:id="1726172268">
          <w:marLeft w:val="640"/>
          <w:marRight w:val="0"/>
          <w:marTop w:val="0"/>
          <w:marBottom w:val="0"/>
          <w:divBdr>
            <w:top w:val="none" w:sz="0" w:space="0" w:color="auto"/>
            <w:left w:val="none" w:sz="0" w:space="0" w:color="auto"/>
            <w:bottom w:val="none" w:sz="0" w:space="0" w:color="auto"/>
            <w:right w:val="none" w:sz="0" w:space="0" w:color="auto"/>
          </w:divBdr>
        </w:div>
        <w:div w:id="671419437">
          <w:marLeft w:val="640"/>
          <w:marRight w:val="0"/>
          <w:marTop w:val="0"/>
          <w:marBottom w:val="0"/>
          <w:divBdr>
            <w:top w:val="none" w:sz="0" w:space="0" w:color="auto"/>
            <w:left w:val="none" w:sz="0" w:space="0" w:color="auto"/>
            <w:bottom w:val="none" w:sz="0" w:space="0" w:color="auto"/>
            <w:right w:val="none" w:sz="0" w:space="0" w:color="auto"/>
          </w:divBdr>
        </w:div>
        <w:div w:id="28998354">
          <w:marLeft w:val="640"/>
          <w:marRight w:val="0"/>
          <w:marTop w:val="0"/>
          <w:marBottom w:val="0"/>
          <w:divBdr>
            <w:top w:val="none" w:sz="0" w:space="0" w:color="auto"/>
            <w:left w:val="none" w:sz="0" w:space="0" w:color="auto"/>
            <w:bottom w:val="none" w:sz="0" w:space="0" w:color="auto"/>
            <w:right w:val="none" w:sz="0" w:space="0" w:color="auto"/>
          </w:divBdr>
        </w:div>
        <w:div w:id="853038443">
          <w:marLeft w:val="640"/>
          <w:marRight w:val="0"/>
          <w:marTop w:val="0"/>
          <w:marBottom w:val="0"/>
          <w:divBdr>
            <w:top w:val="none" w:sz="0" w:space="0" w:color="auto"/>
            <w:left w:val="none" w:sz="0" w:space="0" w:color="auto"/>
            <w:bottom w:val="none" w:sz="0" w:space="0" w:color="auto"/>
            <w:right w:val="none" w:sz="0" w:space="0" w:color="auto"/>
          </w:divBdr>
        </w:div>
      </w:divsChild>
    </w:div>
    <w:div w:id="1912694707">
      <w:marLeft w:val="480"/>
      <w:marRight w:val="0"/>
      <w:marTop w:val="0"/>
      <w:marBottom w:val="0"/>
      <w:divBdr>
        <w:top w:val="none" w:sz="0" w:space="0" w:color="auto"/>
        <w:left w:val="none" w:sz="0" w:space="0" w:color="auto"/>
        <w:bottom w:val="none" w:sz="0" w:space="0" w:color="auto"/>
        <w:right w:val="none" w:sz="0" w:space="0" w:color="auto"/>
      </w:divBdr>
    </w:div>
    <w:div w:id="1956210976">
      <w:bodyDiv w:val="1"/>
      <w:marLeft w:val="0"/>
      <w:marRight w:val="0"/>
      <w:marTop w:val="0"/>
      <w:marBottom w:val="0"/>
      <w:divBdr>
        <w:top w:val="none" w:sz="0" w:space="0" w:color="auto"/>
        <w:left w:val="none" w:sz="0" w:space="0" w:color="auto"/>
        <w:bottom w:val="none" w:sz="0" w:space="0" w:color="auto"/>
        <w:right w:val="none" w:sz="0" w:space="0" w:color="auto"/>
      </w:divBdr>
      <w:divsChild>
        <w:div w:id="2054034140">
          <w:marLeft w:val="640"/>
          <w:marRight w:val="0"/>
          <w:marTop w:val="0"/>
          <w:marBottom w:val="0"/>
          <w:divBdr>
            <w:top w:val="none" w:sz="0" w:space="0" w:color="auto"/>
            <w:left w:val="none" w:sz="0" w:space="0" w:color="auto"/>
            <w:bottom w:val="none" w:sz="0" w:space="0" w:color="auto"/>
            <w:right w:val="none" w:sz="0" w:space="0" w:color="auto"/>
          </w:divBdr>
        </w:div>
        <w:div w:id="9920385">
          <w:marLeft w:val="640"/>
          <w:marRight w:val="0"/>
          <w:marTop w:val="0"/>
          <w:marBottom w:val="0"/>
          <w:divBdr>
            <w:top w:val="none" w:sz="0" w:space="0" w:color="auto"/>
            <w:left w:val="none" w:sz="0" w:space="0" w:color="auto"/>
            <w:bottom w:val="none" w:sz="0" w:space="0" w:color="auto"/>
            <w:right w:val="none" w:sz="0" w:space="0" w:color="auto"/>
          </w:divBdr>
        </w:div>
        <w:div w:id="375861274">
          <w:marLeft w:val="640"/>
          <w:marRight w:val="0"/>
          <w:marTop w:val="0"/>
          <w:marBottom w:val="0"/>
          <w:divBdr>
            <w:top w:val="none" w:sz="0" w:space="0" w:color="auto"/>
            <w:left w:val="none" w:sz="0" w:space="0" w:color="auto"/>
            <w:bottom w:val="none" w:sz="0" w:space="0" w:color="auto"/>
            <w:right w:val="none" w:sz="0" w:space="0" w:color="auto"/>
          </w:divBdr>
        </w:div>
        <w:div w:id="375666999">
          <w:marLeft w:val="640"/>
          <w:marRight w:val="0"/>
          <w:marTop w:val="0"/>
          <w:marBottom w:val="0"/>
          <w:divBdr>
            <w:top w:val="none" w:sz="0" w:space="0" w:color="auto"/>
            <w:left w:val="none" w:sz="0" w:space="0" w:color="auto"/>
            <w:bottom w:val="none" w:sz="0" w:space="0" w:color="auto"/>
            <w:right w:val="none" w:sz="0" w:space="0" w:color="auto"/>
          </w:divBdr>
        </w:div>
        <w:div w:id="1875727880">
          <w:marLeft w:val="640"/>
          <w:marRight w:val="0"/>
          <w:marTop w:val="0"/>
          <w:marBottom w:val="0"/>
          <w:divBdr>
            <w:top w:val="none" w:sz="0" w:space="0" w:color="auto"/>
            <w:left w:val="none" w:sz="0" w:space="0" w:color="auto"/>
            <w:bottom w:val="none" w:sz="0" w:space="0" w:color="auto"/>
            <w:right w:val="none" w:sz="0" w:space="0" w:color="auto"/>
          </w:divBdr>
        </w:div>
        <w:div w:id="1702851591">
          <w:marLeft w:val="640"/>
          <w:marRight w:val="0"/>
          <w:marTop w:val="0"/>
          <w:marBottom w:val="0"/>
          <w:divBdr>
            <w:top w:val="none" w:sz="0" w:space="0" w:color="auto"/>
            <w:left w:val="none" w:sz="0" w:space="0" w:color="auto"/>
            <w:bottom w:val="none" w:sz="0" w:space="0" w:color="auto"/>
            <w:right w:val="none" w:sz="0" w:space="0" w:color="auto"/>
          </w:divBdr>
        </w:div>
        <w:div w:id="703529446">
          <w:marLeft w:val="640"/>
          <w:marRight w:val="0"/>
          <w:marTop w:val="0"/>
          <w:marBottom w:val="0"/>
          <w:divBdr>
            <w:top w:val="none" w:sz="0" w:space="0" w:color="auto"/>
            <w:left w:val="none" w:sz="0" w:space="0" w:color="auto"/>
            <w:bottom w:val="none" w:sz="0" w:space="0" w:color="auto"/>
            <w:right w:val="none" w:sz="0" w:space="0" w:color="auto"/>
          </w:divBdr>
        </w:div>
        <w:div w:id="809639369">
          <w:marLeft w:val="640"/>
          <w:marRight w:val="0"/>
          <w:marTop w:val="0"/>
          <w:marBottom w:val="0"/>
          <w:divBdr>
            <w:top w:val="none" w:sz="0" w:space="0" w:color="auto"/>
            <w:left w:val="none" w:sz="0" w:space="0" w:color="auto"/>
            <w:bottom w:val="none" w:sz="0" w:space="0" w:color="auto"/>
            <w:right w:val="none" w:sz="0" w:space="0" w:color="auto"/>
          </w:divBdr>
        </w:div>
        <w:div w:id="5904935">
          <w:marLeft w:val="640"/>
          <w:marRight w:val="0"/>
          <w:marTop w:val="0"/>
          <w:marBottom w:val="0"/>
          <w:divBdr>
            <w:top w:val="none" w:sz="0" w:space="0" w:color="auto"/>
            <w:left w:val="none" w:sz="0" w:space="0" w:color="auto"/>
            <w:bottom w:val="none" w:sz="0" w:space="0" w:color="auto"/>
            <w:right w:val="none" w:sz="0" w:space="0" w:color="auto"/>
          </w:divBdr>
        </w:div>
        <w:div w:id="1041129973">
          <w:marLeft w:val="640"/>
          <w:marRight w:val="0"/>
          <w:marTop w:val="0"/>
          <w:marBottom w:val="0"/>
          <w:divBdr>
            <w:top w:val="none" w:sz="0" w:space="0" w:color="auto"/>
            <w:left w:val="none" w:sz="0" w:space="0" w:color="auto"/>
            <w:bottom w:val="none" w:sz="0" w:space="0" w:color="auto"/>
            <w:right w:val="none" w:sz="0" w:space="0" w:color="auto"/>
          </w:divBdr>
        </w:div>
        <w:div w:id="139662560">
          <w:marLeft w:val="640"/>
          <w:marRight w:val="0"/>
          <w:marTop w:val="0"/>
          <w:marBottom w:val="0"/>
          <w:divBdr>
            <w:top w:val="none" w:sz="0" w:space="0" w:color="auto"/>
            <w:left w:val="none" w:sz="0" w:space="0" w:color="auto"/>
            <w:bottom w:val="none" w:sz="0" w:space="0" w:color="auto"/>
            <w:right w:val="none" w:sz="0" w:space="0" w:color="auto"/>
          </w:divBdr>
        </w:div>
        <w:div w:id="242685714">
          <w:marLeft w:val="640"/>
          <w:marRight w:val="0"/>
          <w:marTop w:val="0"/>
          <w:marBottom w:val="0"/>
          <w:divBdr>
            <w:top w:val="none" w:sz="0" w:space="0" w:color="auto"/>
            <w:left w:val="none" w:sz="0" w:space="0" w:color="auto"/>
            <w:bottom w:val="none" w:sz="0" w:space="0" w:color="auto"/>
            <w:right w:val="none" w:sz="0" w:space="0" w:color="auto"/>
          </w:divBdr>
        </w:div>
      </w:divsChild>
    </w:div>
    <w:div w:id="2027049758">
      <w:bodyDiv w:val="1"/>
      <w:marLeft w:val="0"/>
      <w:marRight w:val="0"/>
      <w:marTop w:val="0"/>
      <w:marBottom w:val="0"/>
      <w:divBdr>
        <w:top w:val="none" w:sz="0" w:space="0" w:color="auto"/>
        <w:left w:val="none" w:sz="0" w:space="0" w:color="auto"/>
        <w:bottom w:val="none" w:sz="0" w:space="0" w:color="auto"/>
        <w:right w:val="none" w:sz="0" w:space="0" w:color="auto"/>
      </w:divBdr>
      <w:divsChild>
        <w:div w:id="130513789">
          <w:marLeft w:val="640"/>
          <w:marRight w:val="0"/>
          <w:marTop w:val="0"/>
          <w:marBottom w:val="0"/>
          <w:divBdr>
            <w:top w:val="none" w:sz="0" w:space="0" w:color="auto"/>
            <w:left w:val="none" w:sz="0" w:space="0" w:color="auto"/>
            <w:bottom w:val="none" w:sz="0" w:space="0" w:color="auto"/>
            <w:right w:val="none" w:sz="0" w:space="0" w:color="auto"/>
          </w:divBdr>
        </w:div>
        <w:div w:id="1462116054">
          <w:marLeft w:val="640"/>
          <w:marRight w:val="0"/>
          <w:marTop w:val="0"/>
          <w:marBottom w:val="0"/>
          <w:divBdr>
            <w:top w:val="none" w:sz="0" w:space="0" w:color="auto"/>
            <w:left w:val="none" w:sz="0" w:space="0" w:color="auto"/>
            <w:bottom w:val="none" w:sz="0" w:space="0" w:color="auto"/>
            <w:right w:val="none" w:sz="0" w:space="0" w:color="auto"/>
          </w:divBdr>
        </w:div>
        <w:div w:id="581838791">
          <w:marLeft w:val="640"/>
          <w:marRight w:val="0"/>
          <w:marTop w:val="0"/>
          <w:marBottom w:val="0"/>
          <w:divBdr>
            <w:top w:val="none" w:sz="0" w:space="0" w:color="auto"/>
            <w:left w:val="none" w:sz="0" w:space="0" w:color="auto"/>
            <w:bottom w:val="none" w:sz="0" w:space="0" w:color="auto"/>
            <w:right w:val="none" w:sz="0" w:space="0" w:color="auto"/>
          </w:divBdr>
        </w:div>
        <w:div w:id="462043924">
          <w:marLeft w:val="640"/>
          <w:marRight w:val="0"/>
          <w:marTop w:val="0"/>
          <w:marBottom w:val="0"/>
          <w:divBdr>
            <w:top w:val="none" w:sz="0" w:space="0" w:color="auto"/>
            <w:left w:val="none" w:sz="0" w:space="0" w:color="auto"/>
            <w:bottom w:val="none" w:sz="0" w:space="0" w:color="auto"/>
            <w:right w:val="none" w:sz="0" w:space="0" w:color="auto"/>
          </w:divBdr>
        </w:div>
        <w:div w:id="2080665410">
          <w:marLeft w:val="640"/>
          <w:marRight w:val="0"/>
          <w:marTop w:val="0"/>
          <w:marBottom w:val="0"/>
          <w:divBdr>
            <w:top w:val="none" w:sz="0" w:space="0" w:color="auto"/>
            <w:left w:val="none" w:sz="0" w:space="0" w:color="auto"/>
            <w:bottom w:val="none" w:sz="0" w:space="0" w:color="auto"/>
            <w:right w:val="none" w:sz="0" w:space="0" w:color="auto"/>
          </w:divBdr>
        </w:div>
        <w:div w:id="986737813">
          <w:marLeft w:val="640"/>
          <w:marRight w:val="0"/>
          <w:marTop w:val="0"/>
          <w:marBottom w:val="0"/>
          <w:divBdr>
            <w:top w:val="none" w:sz="0" w:space="0" w:color="auto"/>
            <w:left w:val="none" w:sz="0" w:space="0" w:color="auto"/>
            <w:bottom w:val="none" w:sz="0" w:space="0" w:color="auto"/>
            <w:right w:val="none" w:sz="0" w:space="0" w:color="auto"/>
          </w:divBdr>
        </w:div>
      </w:divsChild>
    </w:div>
    <w:div w:id="2075271213">
      <w:marLeft w:val="480"/>
      <w:marRight w:val="0"/>
      <w:marTop w:val="0"/>
      <w:marBottom w:val="0"/>
      <w:divBdr>
        <w:top w:val="none" w:sz="0" w:space="0" w:color="auto"/>
        <w:left w:val="none" w:sz="0" w:space="0" w:color="auto"/>
        <w:bottom w:val="none" w:sz="0" w:space="0" w:color="auto"/>
        <w:right w:val="none" w:sz="0" w:space="0" w:color="auto"/>
      </w:divBdr>
    </w:div>
    <w:div w:id="2077125547">
      <w:bodyDiv w:val="1"/>
      <w:marLeft w:val="0"/>
      <w:marRight w:val="0"/>
      <w:marTop w:val="0"/>
      <w:marBottom w:val="0"/>
      <w:divBdr>
        <w:top w:val="none" w:sz="0" w:space="0" w:color="auto"/>
        <w:left w:val="none" w:sz="0" w:space="0" w:color="auto"/>
        <w:bottom w:val="none" w:sz="0" w:space="0" w:color="auto"/>
        <w:right w:val="none" w:sz="0" w:space="0" w:color="auto"/>
      </w:divBdr>
      <w:divsChild>
        <w:div w:id="596138599">
          <w:marLeft w:val="640"/>
          <w:marRight w:val="0"/>
          <w:marTop w:val="0"/>
          <w:marBottom w:val="0"/>
          <w:divBdr>
            <w:top w:val="none" w:sz="0" w:space="0" w:color="auto"/>
            <w:left w:val="none" w:sz="0" w:space="0" w:color="auto"/>
            <w:bottom w:val="none" w:sz="0" w:space="0" w:color="auto"/>
            <w:right w:val="none" w:sz="0" w:space="0" w:color="auto"/>
          </w:divBdr>
        </w:div>
        <w:div w:id="1316029074">
          <w:marLeft w:val="640"/>
          <w:marRight w:val="0"/>
          <w:marTop w:val="0"/>
          <w:marBottom w:val="0"/>
          <w:divBdr>
            <w:top w:val="none" w:sz="0" w:space="0" w:color="auto"/>
            <w:left w:val="none" w:sz="0" w:space="0" w:color="auto"/>
            <w:bottom w:val="none" w:sz="0" w:space="0" w:color="auto"/>
            <w:right w:val="none" w:sz="0" w:space="0" w:color="auto"/>
          </w:divBdr>
        </w:div>
        <w:div w:id="375548674">
          <w:marLeft w:val="640"/>
          <w:marRight w:val="0"/>
          <w:marTop w:val="0"/>
          <w:marBottom w:val="0"/>
          <w:divBdr>
            <w:top w:val="none" w:sz="0" w:space="0" w:color="auto"/>
            <w:left w:val="none" w:sz="0" w:space="0" w:color="auto"/>
            <w:bottom w:val="none" w:sz="0" w:space="0" w:color="auto"/>
            <w:right w:val="none" w:sz="0" w:space="0" w:color="auto"/>
          </w:divBdr>
        </w:div>
        <w:div w:id="449671205">
          <w:marLeft w:val="640"/>
          <w:marRight w:val="0"/>
          <w:marTop w:val="0"/>
          <w:marBottom w:val="0"/>
          <w:divBdr>
            <w:top w:val="none" w:sz="0" w:space="0" w:color="auto"/>
            <w:left w:val="none" w:sz="0" w:space="0" w:color="auto"/>
            <w:bottom w:val="none" w:sz="0" w:space="0" w:color="auto"/>
            <w:right w:val="none" w:sz="0" w:space="0" w:color="auto"/>
          </w:divBdr>
        </w:div>
        <w:div w:id="348680248">
          <w:marLeft w:val="640"/>
          <w:marRight w:val="0"/>
          <w:marTop w:val="0"/>
          <w:marBottom w:val="0"/>
          <w:divBdr>
            <w:top w:val="none" w:sz="0" w:space="0" w:color="auto"/>
            <w:left w:val="none" w:sz="0" w:space="0" w:color="auto"/>
            <w:bottom w:val="none" w:sz="0" w:space="0" w:color="auto"/>
            <w:right w:val="none" w:sz="0" w:space="0" w:color="auto"/>
          </w:divBdr>
        </w:div>
        <w:div w:id="1426344624">
          <w:marLeft w:val="640"/>
          <w:marRight w:val="0"/>
          <w:marTop w:val="0"/>
          <w:marBottom w:val="0"/>
          <w:divBdr>
            <w:top w:val="none" w:sz="0" w:space="0" w:color="auto"/>
            <w:left w:val="none" w:sz="0" w:space="0" w:color="auto"/>
            <w:bottom w:val="none" w:sz="0" w:space="0" w:color="auto"/>
            <w:right w:val="none" w:sz="0" w:space="0" w:color="auto"/>
          </w:divBdr>
        </w:div>
        <w:div w:id="2021619798">
          <w:marLeft w:val="640"/>
          <w:marRight w:val="0"/>
          <w:marTop w:val="0"/>
          <w:marBottom w:val="0"/>
          <w:divBdr>
            <w:top w:val="none" w:sz="0" w:space="0" w:color="auto"/>
            <w:left w:val="none" w:sz="0" w:space="0" w:color="auto"/>
            <w:bottom w:val="none" w:sz="0" w:space="0" w:color="auto"/>
            <w:right w:val="none" w:sz="0" w:space="0" w:color="auto"/>
          </w:divBdr>
        </w:div>
        <w:div w:id="1367482349">
          <w:marLeft w:val="640"/>
          <w:marRight w:val="0"/>
          <w:marTop w:val="0"/>
          <w:marBottom w:val="0"/>
          <w:divBdr>
            <w:top w:val="none" w:sz="0" w:space="0" w:color="auto"/>
            <w:left w:val="none" w:sz="0" w:space="0" w:color="auto"/>
            <w:bottom w:val="none" w:sz="0" w:space="0" w:color="auto"/>
            <w:right w:val="none" w:sz="0" w:space="0" w:color="auto"/>
          </w:divBdr>
        </w:div>
        <w:div w:id="1757439043">
          <w:marLeft w:val="640"/>
          <w:marRight w:val="0"/>
          <w:marTop w:val="0"/>
          <w:marBottom w:val="0"/>
          <w:divBdr>
            <w:top w:val="none" w:sz="0" w:space="0" w:color="auto"/>
            <w:left w:val="none" w:sz="0" w:space="0" w:color="auto"/>
            <w:bottom w:val="none" w:sz="0" w:space="0" w:color="auto"/>
            <w:right w:val="none" w:sz="0" w:space="0" w:color="auto"/>
          </w:divBdr>
        </w:div>
        <w:div w:id="1084842773">
          <w:marLeft w:val="640"/>
          <w:marRight w:val="0"/>
          <w:marTop w:val="0"/>
          <w:marBottom w:val="0"/>
          <w:divBdr>
            <w:top w:val="none" w:sz="0" w:space="0" w:color="auto"/>
            <w:left w:val="none" w:sz="0" w:space="0" w:color="auto"/>
            <w:bottom w:val="none" w:sz="0" w:space="0" w:color="auto"/>
            <w:right w:val="none" w:sz="0" w:space="0" w:color="auto"/>
          </w:divBdr>
        </w:div>
        <w:div w:id="1012755710">
          <w:marLeft w:val="640"/>
          <w:marRight w:val="0"/>
          <w:marTop w:val="0"/>
          <w:marBottom w:val="0"/>
          <w:divBdr>
            <w:top w:val="none" w:sz="0" w:space="0" w:color="auto"/>
            <w:left w:val="none" w:sz="0" w:space="0" w:color="auto"/>
            <w:bottom w:val="none" w:sz="0" w:space="0" w:color="auto"/>
            <w:right w:val="none" w:sz="0" w:space="0" w:color="auto"/>
          </w:divBdr>
        </w:div>
        <w:div w:id="905452185">
          <w:marLeft w:val="640"/>
          <w:marRight w:val="0"/>
          <w:marTop w:val="0"/>
          <w:marBottom w:val="0"/>
          <w:divBdr>
            <w:top w:val="none" w:sz="0" w:space="0" w:color="auto"/>
            <w:left w:val="none" w:sz="0" w:space="0" w:color="auto"/>
            <w:bottom w:val="none" w:sz="0" w:space="0" w:color="auto"/>
            <w:right w:val="none" w:sz="0" w:space="0" w:color="auto"/>
          </w:divBdr>
        </w:div>
        <w:div w:id="24841442">
          <w:marLeft w:val="640"/>
          <w:marRight w:val="0"/>
          <w:marTop w:val="0"/>
          <w:marBottom w:val="0"/>
          <w:divBdr>
            <w:top w:val="none" w:sz="0" w:space="0" w:color="auto"/>
            <w:left w:val="none" w:sz="0" w:space="0" w:color="auto"/>
            <w:bottom w:val="none" w:sz="0" w:space="0" w:color="auto"/>
            <w:right w:val="none" w:sz="0" w:space="0" w:color="auto"/>
          </w:divBdr>
        </w:div>
      </w:divsChild>
    </w:div>
    <w:div w:id="2083983519">
      <w:bodyDiv w:val="1"/>
      <w:marLeft w:val="0"/>
      <w:marRight w:val="0"/>
      <w:marTop w:val="0"/>
      <w:marBottom w:val="0"/>
      <w:divBdr>
        <w:top w:val="none" w:sz="0" w:space="0" w:color="auto"/>
        <w:left w:val="none" w:sz="0" w:space="0" w:color="auto"/>
        <w:bottom w:val="none" w:sz="0" w:space="0" w:color="auto"/>
        <w:right w:val="none" w:sz="0" w:space="0" w:color="auto"/>
      </w:divBdr>
      <w:divsChild>
        <w:div w:id="1535536802">
          <w:marLeft w:val="640"/>
          <w:marRight w:val="0"/>
          <w:marTop w:val="0"/>
          <w:marBottom w:val="0"/>
          <w:divBdr>
            <w:top w:val="none" w:sz="0" w:space="0" w:color="auto"/>
            <w:left w:val="none" w:sz="0" w:space="0" w:color="auto"/>
            <w:bottom w:val="none" w:sz="0" w:space="0" w:color="auto"/>
            <w:right w:val="none" w:sz="0" w:space="0" w:color="auto"/>
          </w:divBdr>
        </w:div>
        <w:div w:id="784545047">
          <w:marLeft w:val="640"/>
          <w:marRight w:val="0"/>
          <w:marTop w:val="0"/>
          <w:marBottom w:val="0"/>
          <w:divBdr>
            <w:top w:val="none" w:sz="0" w:space="0" w:color="auto"/>
            <w:left w:val="none" w:sz="0" w:space="0" w:color="auto"/>
            <w:bottom w:val="none" w:sz="0" w:space="0" w:color="auto"/>
            <w:right w:val="none" w:sz="0" w:space="0" w:color="auto"/>
          </w:divBdr>
        </w:div>
        <w:div w:id="685639873">
          <w:marLeft w:val="640"/>
          <w:marRight w:val="0"/>
          <w:marTop w:val="0"/>
          <w:marBottom w:val="0"/>
          <w:divBdr>
            <w:top w:val="none" w:sz="0" w:space="0" w:color="auto"/>
            <w:left w:val="none" w:sz="0" w:space="0" w:color="auto"/>
            <w:bottom w:val="none" w:sz="0" w:space="0" w:color="auto"/>
            <w:right w:val="none" w:sz="0" w:space="0" w:color="auto"/>
          </w:divBdr>
        </w:div>
        <w:div w:id="184026854">
          <w:marLeft w:val="640"/>
          <w:marRight w:val="0"/>
          <w:marTop w:val="0"/>
          <w:marBottom w:val="0"/>
          <w:divBdr>
            <w:top w:val="none" w:sz="0" w:space="0" w:color="auto"/>
            <w:left w:val="none" w:sz="0" w:space="0" w:color="auto"/>
            <w:bottom w:val="none" w:sz="0" w:space="0" w:color="auto"/>
            <w:right w:val="none" w:sz="0" w:space="0" w:color="auto"/>
          </w:divBdr>
        </w:div>
        <w:div w:id="1992825020">
          <w:marLeft w:val="640"/>
          <w:marRight w:val="0"/>
          <w:marTop w:val="0"/>
          <w:marBottom w:val="0"/>
          <w:divBdr>
            <w:top w:val="none" w:sz="0" w:space="0" w:color="auto"/>
            <w:left w:val="none" w:sz="0" w:space="0" w:color="auto"/>
            <w:bottom w:val="none" w:sz="0" w:space="0" w:color="auto"/>
            <w:right w:val="none" w:sz="0" w:space="0" w:color="auto"/>
          </w:divBdr>
        </w:div>
      </w:divsChild>
    </w:div>
    <w:div w:id="2115787647">
      <w:bodyDiv w:val="1"/>
      <w:marLeft w:val="0"/>
      <w:marRight w:val="0"/>
      <w:marTop w:val="0"/>
      <w:marBottom w:val="0"/>
      <w:divBdr>
        <w:top w:val="none" w:sz="0" w:space="0" w:color="auto"/>
        <w:left w:val="none" w:sz="0" w:space="0" w:color="auto"/>
        <w:bottom w:val="none" w:sz="0" w:space="0" w:color="auto"/>
        <w:right w:val="none" w:sz="0" w:space="0" w:color="auto"/>
      </w:divBdr>
      <w:divsChild>
        <w:div w:id="474569551">
          <w:marLeft w:val="640"/>
          <w:marRight w:val="0"/>
          <w:marTop w:val="0"/>
          <w:marBottom w:val="0"/>
          <w:divBdr>
            <w:top w:val="none" w:sz="0" w:space="0" w:color="auto"/>
            <w:left w:val="none" w:sz="0" w:space="0" w:color="auto"/>
            <w:bottom w:val="none" w:sz="0" w:space="0" w:color="auto"/>
            <w:right w:val="none" w:sz="0" w:space="0" w:color="auto"/>
          </w:divBdr>
        </w:div>
        <w:div w:id="1954941380">
          <w:marLeft w:val="640"/>
          <w:marRight w:val="0"/>
          <w:marTop w:val="0"/>
          <w:marBottom w:val="0"/>
          <w:divBdr>
            <w:top w:val="none" w:sz="0" w:space="0" w:color="auto"/>
            <w:left w:val="none" w:sz="0" w:space="0" w:color="auto"/>
            <w:bottom w:val="none" w:sz="0" w:space="0" w:color="auto"/>
            <w:right w:val="none" w:sz="0" w:space="0" w:color="auto"/>
          </w:divBdr>
        </w:div>
        <w:div w:id="1930306454">
          <w:marLeft w:val="640"/>
          <w:marRight w:val="0"/>
          <w:marTop w:val="0"/>
          <w:marBottom w:val="0"/>
          <w:divBdr>
            <w:top w:val="none" w:sz="0" w:space="0" w:color="auto"/>
            <w:left w:val="none" w:sz="0" w:space="0" w:color="auto"/>
            <w:bottom w:val="none" w:sz="0" w:space="0" w:color="auto"/>
            <w:right w:val="none" w:sz="0" w:space="0" w:color="auto"/>
          </w:divBdr>
        </w:div>
        <w:div w:id="519859396">
          <w:marLeft w:val="640"/>
          <w:marRight w:val="0"/>
          <w:marTop w:val="0"/>
          <w:marBottom w:val="0"/>
          <w:divBdr>
            <w:top w:val="none" w:sz="0" w:space="0" w:color="auto"/>
            <w:left w:val="none" w:sz="0" w:space="0" w:color="auto"/>
            <w:bottom w:val="none" w:sz="0" w:space="0" w:color="auto"/>
            <w:right w:val="none" w:sz="0" w:space="0" w:color="auto"/>
          </w:divBdr>
        </w:div>
        <w:div w:id="1831826025">
          <w:marLeft w:val="640"/>
          <w:marRight w:val="0"/>
          <w:marTop w:val="0"/>
          <w:marBottom w:val="0"/>
          <w:divBdr>
            <w:top w:val="none" w:sz="0" w:space="0" w:color="auto"/>
            <w:left w:val="none" w:sz="0" w:space="0" w:color="auto"/>
            <w:bottom w:val="none" w:sz="0" w:space="0" w:color="auto"/>
            <w:right w:val="none" w:sz="0" w:space="0" w:color="auto"/>
          </w:divBdr>
        </w:div>
      </w:divsChild>
    </w:div>
    <w:div w:id="2120639885">
      <w:marLeft w:val="480"/>
      <w:marRight w:val="0"/>
      <w:marTop w:val="0"/>
      <w:marBottom w:val="0"/>
      <w:divBdr>
        <w:top w:val="none" w:sz="0" w:space="0" w:color="auto"/>
        <w:left w:val="none" w:sz="0" w:space="0" w:color="auto"/>
        <w:bottom w:val="none" w:sz="0" w:space="0" w:color="auto"/>
        <w:right w:val="none" w:sz="0" w:space="0" w:color="auto"/>
      </w:divBdr>
    </w:div>
    <w:div w:id="2145346033">
      <w:bodyDiv w:val="1"/>
      <w:marLeft w:val="0"/>
      <w:marRight w:val="0"/>
      <w:marTop w:val="0"/>
      <w:marBottom w:val="0"/>
      <w:divBdr>
        <w:top w:val="none" w:sz="0" w:space="0" w:color="auto"/>
        <w:left w:val="none" w:sz="0" w:space="0" w:color="auto"/>
        <w:bottom w:val="none" w:sz="0" w:space="0" w:color="auto"/>
        <w:right w:val="none" w:sz="0" w:space="0" w:color="auto"/>
      </w:divBdr>
      <w:divsChild>
        <w:div w:id="1058629132">
          <w:marLeft w:val="640"/>
          <w:marRight w:val="0"/>
          <w:marTop w:val="0"/>
          <w:marBottom w:val="0"/>
          <w:divBdr>
            <w:top w:val="none" w:sz="0" w:space="0" w:color="auto"/>
            <w:left w:val="none" w:sz="0" w:space="0" w:color="auto"/>
            <w:bottom w:val="none" w:sz="0" w:space="0" w:color="auto"/>
            <w:right w:val="none" w:sz="0" w:space="0" w:color="auto"/>
          </w:divBdr>
        </w:div>
        <w:div w:id="623318447">
          <w:marLeft w:val="640"/>
          <w:marRight w:val="0"/>
          <w:marTop w:val="0"/>
          <w:marBottom w:val="0"/>
          <w:divBdr>
            <w:top w:val="none" w:sz="0" w:space="0" w:color="auto"/>
            <w:left w:val="none" w:sz="0" w:space="0" w:color="auto"/>
            <w:bottom w:val="none" w:sz="0" w:space="0" w:color="auto"/>
            <w:right w:val="none" w:sz="0" w:space="0" w:color="auto"/>
          </w:divBdr>
        </w:div>
        <w:div w:id="426004269">
          <w:marLeft w:val="640"/>
          <w:marRight w:val="0"/>
          <w:marTop w:val="0"/>
          <w:marBottom w:val="0"/>
          <w:divBdr>
            <w:top w:val="none" w:sz="0" w:space="0" w:color="auto"/>
            <w:left w:val="none" w:sz="0" w:space="0" w:color="auto"/>
            <w:bottom w:val="none" w:sz="0" w:space="0" w:color="auto"/>
            <w:right w:val="none" w:sz="0" w:space="0" w:color="auto"/>
          </w:divBdr>
        </w:div>
        <w:div w:id="1127510025">
          <w:marLeft w:val="640"/>
          <w:marRight w:val="0"/>
          <w:marTop w:val="0"/>
          <w:marBottom w:val="0"/>
          <w:divBdr>
            <w:top w:val="none" w:sz="0" w:space="0" w:color="auto"/>
            <w:left w:val="none" w:sz="0" w:space="0" w:color="auto"/>
            <w:bottom w:val="none" w:sz="0" w:space="0" w:color="auto"/>
            <w:right w:val="none" w:sz="0" w:space="0" w:color="auto"/>
          </w:divBdr>
        </w:div>
        <w:div w:id="762998321">
          <w:marLeft w:val="640"/>
          <w:marRight w:val="0"/>
          <w:marTop w:val="0"/>
          <w:marBottom w:val="0"/>
          <w:divBdr>
            <w:top w:val="none" w:sz="0" w:space="0" w:color="auto"/>
            <w:left w:val="none" w:sz="0" w:space="0" w:color="auto"/>
            <w:bottom w:val="none" w:sz="0" w:space="0" w:color="auto"/>
            <w:right w:val="none" w:sz="0" w:space="0" w:color="auto"/>
          </w:divBdr>
        </w:div>
        <w:div w:id="1794207238">
          <w:marLeft w:val="640"/>
          <w:marRight w:val="0"/>
          <w:marTop w:val="0"/>
          <w:marBottom w:val="0"/>
          <w:divBdr>
            <w:top w:val="none" w:sz="0" w:space="0" w:color="auto"/>
            <w:left w:val="none" w:sz="0" w:space="0" w:color="auto"/>
            <w:bottom w:val="none" w:sz="0" w:space="0" w:color="auto"/>
            <w:right w:val="none" w:sz="0" w:space="0" w:color="auto"/>
          </w:divBdr>
        </w:div>
        <w:div w:id="862941272">
          <w:marLeft w:val="640"/>
          <w:marRight w:val="0"/>
          <w:marTop w:val="0"/>
          <w:marBottom w:val="0"/>
          <w:divBdr>
            <w:top w:val="none" w:sz="0" w:space="0" w:color="auto"/>
            <w:left w:val="none" w:sz="0" w:space="0" w:color="auto"/>
            <w:bottom w:val="none" w:sz="0" w:space="0" w:color="auto"/>
            <w:right w:val="none" w:sz="0" w:space="0" w:color="auto"/>
          </w:divBdr>
        </w:div>
        <w:div w:id="976107368">
          <w:marLeft w:val="640"/>
          <w:marRight w:val="0"/>
          <w:marTop w:val="0"/>
          <w:marBottom w:val="0"/>
          <w:divBdr>
            <w:top w:val="none" w:sz="0" w:space="0" w:color="auto"/>
            <w:left w:val="none" w:sz="0" w:space="0" w:color="auto"/>
            <w:bottom w:val="none" w:sz="0" w:space="0" w:color="auto"/>
            <w:right w:val="none" w:sz="0" w:space="0" w:color="auto"/>
          </w:divBdr>
        </w:div>
        <w:div w:id="205726472">
          <w:marLeft w:val="640"/>
          <w:marRight w:val="0"/>
          <w:marTop w:val="0"/>
          <w:marBottom w:val="0"/>
          <w:divBdr>
            <w:top w:val="none" w:sz="0" w:space="0" w:color="auto"/>
            <w:left w:val="none" w:sz="0" w:space="0" w:color="auto"/>
            <w:bottom w:val="none" w:sz="0" w:space="0" w:color="auto"/>
            <w:right w:val="none" w:sz="0" w:space="0" w:color="auto"/>
          </w:divBdr>
        </w:div>
        <w:div w:id="1044863462">
          <w:marLeft w:val="640"/>
          <w:marRight w:val="0"/>
          <w:marTop w:val="0"/>
          <w:marBottom w:val="0"/>
          <w:divBdr>
            <w:top w:val="none" w:sz="0" w:space="0" w:color="auto"/>
            <w:left w:val="none" w:sz="0" w:space="0" w:color="auto"/>
            <w:bottom w:val="none" w:sz="0" w:space="0" w:color="auto"/>
            <w:right w:val="none" w:sz="0" w:space="0" w:color="auto"/>
          </w:divBdr>
        </w:div>
        <w:div w:id="303897590">
          <w:marLeft w:val="640"/>
          <w:marRight w:val="0"/>
          <w:marTop w:val="0"/>
          <w:marBottom w:val="0"/>
          <w:divBdr>
            <w:top w:val="none" w:sz="0" w:space="0" w:color="auto"/>
            <w:left w:val="none" w:sz="0" w:space="0" w:color="auto"/>
            <w:bottom w:val="none" w:sz="0" w:space="0" w:color="auto"/>
            <w:right w:val="none" w:sz="0" w:space="0" w:color="auto"/>
          </w:divBdr>
        </w:div>
        <w:div w:id="208343301">
          <w:marLeft w:val="640"/>
          <w:marRight w:val="0"/>
          <w:marTop w:val="0"/>
          <w:marBottom w:val="0"/>
          <w:divBdr>
            <w:top w:val="none" w:sz="0" w:space="0" w:color="auto"/>
            <w:left w:val="none" w:sz="0" w:space="0" w:color="auto"/>
            <w:bottom w:val="none" w:sz="0" w:space="0" w:color="auto"/>
            <w:right w:val="none" w:sz="0" w:space="0" w:color="auto"/>
          </w:divBdr>
        </w:div>
        <w:div w:id="281226002">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nisawe@gmail.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29313/jrf.v3i1.3119"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suwendarsuwendar48@gmail.com" TargetMode="External"/><Relationship Id="rId4" Type="http://schemas.openxmlformats.org/officeDocument/2006/relationships/settings" Target="settings.xml"/><Relationship Id="rId9" Type="http://schemas.openxmlformats.org/officeDocument/2006/relationships/hyperlink" Target="mailto:Fetri.lestari@unisba.ac.id"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s://issn.brin.go.id/terbit/detail/20220215121121950"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cnisawe@gmail.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doi.org/10.29313/bcsp.v5i2.20121"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doi.org/10.29313/bcsp.v5i2.2012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SPeSIA%20Gel%202\progres\Template%20fix.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D265E6B20F84B4A9F31524845F457F7"/>
        <w:category>
          <w:name w:val="General"/>
          <w:gallery w:val="placeholder"/>
        </w:category>
        <w:types>
          <w:type w:val="bbPlcHdr"/>
        </w:types>
        <w:behaviors>
          <w:behavior w:val="content"/>
        </w:behaviors>
        <w:guid w:val="{DC1ACB96-FE21-4C27-9B2D-FC85B2A16193}"/>
      </w:docPartPr>
      <w:docPartBody>
        <w:p w:rsidR="002E0737" w:rsidRDefault="00E71914" w:rsidP="00E71914">
          <w:pPr>
            <w:pStyle w:val="8D265E6B20F84B4A9F31524845F457F7"/>
          </w:pPr>
          <w:r w:rsidRPr="00BB304E">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90A3C9AC-2EC5-4499-AE50-1BE99DA18C81}"/>
      </w:docPartPr>
      <w:docPartBody>
        <w:p w:rsidR="002E0737" w:rsidRDefault="00E71914">
          <w:r w:rsidRPr="00BD5EA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914"/>
    <w:rsid w:val="00013DFD"/>
    <w:rsid w:val="002E0737"/>
    <w:rsid w:val="005A279D"/>
    <w:rsid w:val="006563AF"/>
    <w:rsid w:val="00BE2EBB"/>
    <w:rsid w:val="00E7191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71914"/>
    <w:rPr>
      <w:color w:val="666666"/>
    </w:rPr>
  </w:style>
  <w:style w:type="paragraph" w:customStyle="1" w:styleId="8D265E6B20F84B4A9F31524845F457F7">
    <w:name w:val="8D265E6B20F84B4A9F31524845F457F7"/>
    <w:rsid w:val="00E719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C8BAEA8-9BAB-4471-8730-11F2FB2C326D}">
  <we:reference id="wa104382081" version="1.55.1.0" store="en-US" storeType="OMEX"/>
  <we:alternateReferences>
    <we:reference id="WA104382081" version="1.55.1.0" store="en-US" storeType="OMEX"/>
  </we:alternateReferences>
  <we:properties>
    <we:property name="MENDELEY_CITATIONS" value="[{&quot;citationID&quot;:&quot;MENDELEY_CITATION_45e6fab1-4a68-4233-98fa-caf0752deebf&quot;,&quot;citationItems&quot;:[{&quot;id&quot;:&quot;b14cdfb7-14bb-52c7-8a34-db933dc39c59&quot;,&quot;itemData&quot;:{&quot;ISBN&quot;:&quot;1954082819&quot;,&quot;ISSN&quot;:&quot;1367-4803&quot;,&quot;PMID&quot;:&quot;16410321&quot;,&quot;abstract&quot;:&quot;During the past decade, there has been an increased description of Churg Strauss syndrome (CSS) characterized by vascular occlusions possibly linked to the thrombogenic potential of the eosinophil that is poorly appreciated. The purpose of this overview is 3-fold: the first to evaluate the available prevalence of thrombosis in Churg Strauss series, the second to demonstrate that any vascular district may be affected, and the third to describe the pathogenesis of thrombosis in CSS. A Pubmed, EMBASE, and Google search of CSS series from 1951 to date revealed a prevalence of arterial occlusion ranging between 3.1% and 18.7% and a prevalence of venous occlusion between 5.8% and 30%, whereas a specific survey for venous thromboembolism in CSS yielded a prevalence of 8.1%. Eosinophils store and release tissue factor as well as other cationic proteins: the former initiates coagulation while the latter inhibits natural anticoagulant activity and activate platelets eventually culminating in excessive thrombin generation and clot formation. In addition, antineutrophil cytoplasmic antibodies may shift the endothelial lining to proadhesive and prothrombotic surface. It is hoped that the review will represent a basis to foster novel research on this topic.&quot;,&quot;author&quot;:[{&quot;dropping-particle&quot;:&quot;&quot;,&quot;family&quot;:&quot;Kementerian Kesehatan RI&quot;,&quot;given&quot;:&quot;&quot;,&quot;non-dropping-particle&quot;:&quot;&quot;,&quot;parse-names&quot;:false,&quot;suffix&quot;:&quot;&quot;}],&quot;container-title&quot;:&quot;Permenkes RI&quot;,&quot;id&quot;:&quot;b14cdfb7-14bb-52c7-8a34-db933dc39c59&quot;,&quot;issue&quot;:&quot;555&quot;,&quot;issued&quot;:{&quot;date-parts&quot;:[[&quot;2022&quot;]]},&quot;page&quot;:&quot;1-53&quot;,&quot;title&quot;:&quot;Peraturan Menteri Kesehatan Republik Indonesia Nomor 23 Tahun 2022 Tentang Penanggulangan Human Immunodeficiency Virus, Acquired Immunodeficiency Syndrome, Dan Infeksi Menular Seksual&quot;,&quot;type&quot;:&quot;article-journal&quot;,&quot;volume&quot;:&quot;69&quot;},&quot;uris&quot;:[&quot;http://www.mendeley.com/documents/?uuid=276908c6-c2da-488e-a2c2-276f279f4af4&quot;],&quot;isTemporary&quot;:false,&quot;legacyDesktopId&quot;:&quot;276908c6-c2da-488e-a2c2-276f279f4af4&quot;}],&quot;properties&quot;:{&quot;noteIndex&quot;:0},&quot;isEdited&quot;:false,&quot;manualOverride&quot;:{&quot;citeprocText&quot;:&quot;(Kementerian Kesehatan RI, 2022)&quot;,&quot;isManuallyOverridden&quot;:false,&quot;manualOverrideText&quot;:&quot;&quot;},&quot;citationTag&quot;:&quot;MENDELEY_CITATION_v3_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&quot;},{&quot;citationID&quot;:&quot;MENDELEY_CITATION_5c188be8-0197-4f8e-a263-5383023276cc&quot;,&quot;citationItems&quot;:[{&quot;id&quot;:&quot;a0e6eeaf-7d39-59fa-a648-74060d6099a6&quot;,&quot;itemData&quot;:{&quot;ISBN&quot;:&quot;9789896540821&quot;,&quot;ISSN&quot;:&quot;20585276&quot;,&quot;PMID&quot;:&quot;32203410&quot;,&quot;abstract&quot;:&quot;Retrons are bacterial genetic elements comprised of a reverse transcriptase (RT) and a non-coding RNA. The RT uses the non-coding RNA as a template, generating a chimeric RNA/DNA molecule in which the RNA and DNA components are covalently linked. Although retrons were discovered three decades ago, their function remained unknown. In this study we report that retrons function as anti-phage defense systems. The defensive unit is composed of three components: the RT, the non-coding RNA, and an effector protein. Retron-containing systems are abundant in genomic &amp;quot;defense islands&amp;quot;, suggesting a role for most retrons in phage resistance. By cloning multiple retron systems into a retron-less Escherichia coli strain, we show that these systems confer defense against a broad range of phages, with different retrons defending against different phages. Focusing on a single retron, Ec48, we show evidence that it is a &amp;quot;guardian&amp;quot; of RecBCD, a complex with central anti-phage functions in the bacterial cell. Inhibition of RecBCD by dedicated phage proteins activates the retron, leading to abortive infection and cell death. Thus, the Ec48 retron forms a second line of defense that is triggered if the first lines of defense have collapsed. Our results expose a new family of anti-phage defense systems abundant in bacteria.Competing Interest StatementR.S. is a scientific cofounder and advisor of BiomX, Pantheon Bioscience and Ecophage.&quot;,&quot;author&quot;:[{&quot;dropping-particle&quot;:&quot;&quot;,&quot;family&quot;:&quot;Kemenkes RI&quot;,&quot;given&quot;:&quot;&quot;,&quot;non-dropping-particle&quot;:&quot;&quot;,&quot;parse-names&quot;:false,&quot;suffix&quot;:&quot;&quot;}],&quot;id&quot;:&quot;a0e6eeaf-7d39-59fa-a648-74060d6099a6&quot;,&quot;issue&quot;:&quot;1&quot;,&quot;issued&quot;:{&quot;date-parts&quot;:[[&quot;2020&quot;]]},&quot;page&quot;:&quot;641&quot;,&quot;title&quot;:&quot;KEPUTUSAN MENTERI KESEHATAN REPUBLIK INDONESIA NOMOR HK.01.07/MENKES/90/2019 TENTANG PEDOMAN NASIONAL PELAYANAN KEDOKTERAN TATA LAKSANA HIV&quot;,&quot;type&quot;:&quot;article-journal&quot;,&quot;volume&quot;:&quot;3&quot;},&quot;uris&quot;:[&quot;http://www.mendeley.com/documents/?uuid=3e2951b7-31a1-4dd2-b3ea-eb7d1bacbca2&quot;],&quot;isTemporary&quot;:false,&quot;legacyDesktopId&quot;:&quot;3e2951b7-31a1-4dd2-b3ea-eb7d1bacbca2&quot;}],&quot;properties&quot;:{&quot;noteIndex&quot;:0},&quot;isEdited&quot;:false,&quot;manualOverride&quot;:{&quot;citeprocText&quot;:&quot;(Kemenkes RI, 2020)&quot;,&quot;isManuallyOverridden&quot;:false,&quot;manualOverrideText&quot;:&quot;&quot;},&quot;citationTag&quot;:&quot;MENDELEY_CITATION_v3_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&quot;},{&quot;citationID&quot;:&quot;MENDELEY_CITATION_1b8a132b-1e26-421e-bdc0-3e669ef65098&quot;,&quot;citationItems&quot;:[{&quot;id&quot;:&quot;7426bf1f-e1bd-5167-a16d-a384d4a4d639&quot;,&quot;itemData&quot;:{&quot;ISBN&quot;:&quot;9780323695787&quot;,&quot;ISSN&quot;:&quot;0277-9730&quot;,&quot;PMID&quot;:&quot;6866800&quot;,&quot;abstract&quot;:&quot;This chapter reviews the commonly encountered infectious diseases pertaining to bone and joints, beginning with native septic arthritis, which can be further divided into gonococcal and nongonococcal arthritis. Staphylococcus aureus or streptococci are responsible for most cases of native arthritis. Other etiologies, such as fungal and viral arthritides, are also described. We also describe vertebral osteomyelitis, as well as osteomyelitis of the appendicular skeleton. S. aureus is the commonly implicated pathogen here too. Treatment involves several weeks of pathogen-directed antibiotics, with surgical debridement varying from case to case. In addition, we describe osteomyelitis in the diabetic population and patients with vascular disease. Periprosthetic joint infections (PJIs) are among the most dreadful complications of joint arthroplasty. We review risk factors, clinical presentation, and treatment approach, which varies from case to case. However, several weeks of antibiotics—up to 6 weeks—are typically administered, followed by suppressive courses in select patients. We also describe suppurative tenosynovitis. This can involve flexor or extensor tendons of the extremities. Diagnosis is typically based on clinical presentation, and therapy consists of appropriate antibiotics and incision and drainage to prevent tendon necrosis. Mycobacterial tenosynovitis warrants special attention, as treatment is typically prolonged.&quot;,&quot;author&quot;:[{&quot;dropping-particle&quot;:&quot;&quot;,&quot;family&quot;:&quot;Dipiro&quot;,&quot;given&quot;:&quot;&quot;,&quot;non-dropping-particle&quot;:&quot;&quot;,&quot;parse-names&quot;:false,&quot;suffix&quot;:&quot;&quot;}],&quot;container-title&quot;:&quot;A Rational Approach to Clinical Infectious Diseases: A Manual for House Officers and Other Non-Infectious Diseases Clinicians&quot;,&quot;id&quot;:&quot;7426bf1f-e1bd-5167-a16d-a384d4a4d639&quot;,&quot;issued&quot;:{&quot;date-parts&quot;:[[&quot;2021&quot;]]},&quot;number-of-pages&quot;:&quot;172-191&quot;,&quot;title&quot;:&quot;Pharmacotherapy OiPiros Handbook&quot;,&quot;type&quot;:&quot;book&quot;},&quot;uris&quot;:[&quot;http://www.mendeley.com/documents/?uuid=cfa4f7e0-e382-4de3-a9b9-1d3920790e76&quot;],&quot;isTemporary&quot;:false,&quot;legacyDesktopId&quot;:&quot;cfa4f7e0-e382-4de3-a9b9-1d3920790e76&quot;}],&quot;properties&quot;:{&quot;noteIndex&quot;:0},&quot;isEdited&quot;:false,&quot;manualOverride&quot;:{&quot;citeprocText&quot;:&quot;(Dipiro, 2021)&quot;,&quot;isManuallyOverridden&quot;:false,&quot;manualOverrideText&quot;:&quot;&quot;},&quot;citationTag&quot;:&quot;MENDELEY_CITATION_v3_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&quot;},{&quot;citationID&quot;:&quot;MENDELEY_CITATION_b85fc38a-1509-434f-9022-f50ad0cfd64e&quot;,&quot;citationItems&quot;:[{&quot;id&quot;:&quot;b14cdfb7-14bb-52c7-8a34-db933dc39c59&quot;,&quot;itemData&quot;:{&quot;ISBN&quot;:&quot;1954082819&quot;,&quot;ISSN&quot;:&quot;1367-4803&quot;,&quot;PMID&quot;:&quot;16410321&quot;,&quot;abstract&quot;:&quot;During the past decade, there has been an increased description of Churg Strauss syndrome (CSS) characterized by vascular occlusions possibly linked to the thrombogenic potential of the eosinophil that is poorly appreciated. The purpose of this overview is 3-fold: the first to evaluate the available prevalence of thrombosis in Churg Strauss series, the second to demonstrate that any vascular district may be affected, and the third to describe the pathogenesis of thrombosis in CSS. A Pubmed, EMBASE, and Google search of CSS series from 1951 to date revealed a prevalence of arterial occlusion ranging between 3.1% and 18.7% and a prevalence of venous occlusion between 5.8% and 30%, whereas a specific survey for venous thromboembolism in CSS yielded a prevalence of 8.1%. Eosinophils store and release tissue factor as well as other cationic proteins: the former initiates coagulation while the latter inhibits natural anticoagulant activity and activate platelets eventually culminating in excessive thrombin generation and clot formation. In addition, antineutrophil cytoplasmic antibodies may shift the endothelial lining to proadhesive and prothrombotic surface. It is hoped that the review will represent a basis to foster novel research on this topic.&quot;,&quot;author&quot;:[{&quot;dropping-particle&quot;:&quot;&quot;,&quot;family&quot;:&quot;Kementerian Kesehatan RI&quot;,&quot;given&quot;:&quot;&quot;,&quot;non-dropping-particle&quot;:&quot;&quot;,&quot;parse-names&quot;:false,&quot;suffix&quot;:&quot;&quot;}],&quot;container-title&quot;:&quot;Permenkes RI&quot;,&quot;id&quot;:&quot;b14cdfb7-14bb-52c7-8a34-db933dc39c59&quot;,&quot;issue&quot;:&quot;555&quot;,&quot;issued&quot;:{&quot;date-parts&quot;:[[&quot;2022&quot;]]},&quot;page&quot;:&quot;1-53&quot;,&quot;title&quot;:&quot;Peraturan Menteri Kesehatan Republik Indonesia Nomor 23 Tahun 2022 Tentang Penanggulangan Human Immunodeficiency Virus, Acquired Immunodeficiency Syndrome, Dan Infeksi Menular Seksual&quot;,&quot;type&quot;:&quot;article-journal&quot;,&quot;volume&quot;:&quot;69&quot;},&quot;uris&quot;:[&quot;http://www.mendeley.com/documents/?uuid=276908c6-c2da-488e-a2c2-276f279f4af4&quot;],&quot;isTemporary&quot;:false,&quot;legacyDesktopId&quot;:&quot;276908c6-c2da-488e-a2c2-276f279f4af4&quot;}],&quot;properties&quot;:{&quot;noteIndex&quot;:0},&quot;isEdited&quot;:false,&quot;manualOverride&quot;:{&quot;citeprocText&quot;:&quot;(Kementerian Kesehatan RI, 2022)&quot;,&quot;isManuallyOverridden&quot;:false,&quot;manualOverrideText&quot;:&quot;&quot;},&quot;citationTag&quot;:&quot;MENDELEY_CITATION_v3_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&quot;},{&quot;citationID&quot;:&quot;MENDELEY_CITATION_368caf76-7107-4b24-b823-fd453b6777b2&quot;,&quot;properties&quot;:{&quot;noteIndex&quot;:0},&quot;isEdited&quot;:false,&quot;manualOverride&quot;:{&quot;isManuallyOverridden&quot;:true,&quot;citeprocText&quot;:&quot;(Luthfika Khansha &amp;#38; Umi Yuniarni, 2023)&quot;,&quot;manualOverrideText&quot;:&quot;.&quot;},&quot;citationTag&quot;:&quot;MENDELEY_CITATION_v3_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&quot;,&quot;citationItems&quot;:[{&quot;id&quot;:&quot;95b64049-d928-39dd-81d2-ba73e08e7cbc&quot;,&quot;itemData&quot;:{&quot;type&quot;:&quot;article-journal&quot;,&quot;id&quot;:&quot;95b64049-d928-39dd-81d2-ba73e08e7cbc&quot;,&quot;title&quot;:&quot;Evaluasi Penatalaksaan Penggunaan Obat Antihipertensi pada Pasien Preeklampsia di Instalasi Rawat Inap&quot;,&quot;author&quot;:[{&quot;family&quot;:&quot;Luthfika Khansha&quot;,&quot;given&quot;:&quot;Luthfika Khansha&quot;,&quot;parse-names&quot;:false,&quot;dropping-particle&quot;:&quot;&quot;,&quot;non-dropping-particle&quot;:&quot;&quot;},{&quot;family&quot;:&quot;Umi Yuniarni&quot;,&quot;given&quot;:&quot;&quot;,&quot;parse-names&quot;:false,&quot;dropping-particle&quot;:&quot;&quot;,&quot;non-dropping-particle&quot;:&quot;&quot;}],&quot;container-title&quot;:&quot;Jurnal Riset Farmasi&quot;,&quot;DOI&quot;:&quot;10.29313/jrf.v3i1.3119&quot;,&quot;ISSN&quot;:&quot;2808-3121&quot;,&quot;issued&quot;:{&quot;date-parts&quot;:[[2023]]},&quot;page&quot;:&quot;49-56&quot;,&quot;abstract&quot;:&quot;Abstract. Preeclampsia is one of the main causes of maternal death in Indonesia. Preeclampsia is a clinical syndrome during pregnancy (after 20 weeks' gestation) characterized by increased blood pressure (≥160/110 mmHg) and proteinuria. This study aims to evaluate the suitability of the management of the use of antihypertensive drugs and other drugs for the treatment of preeclampsia patients in preeclampsia patients at the Hospital Inpatient Installation based on guidelines from the Indonesian Obstetrics and Gynecology Association (POGI) for the period January - December 2022. This study was a descriptive analysis. Observational. Data collection was carried out retrospectively using a purposive sampling technique by recording medical records that met the inclusion criteria. There were 71 medical records that met the inclusion criteria. Patient characteristics were dominated by 20-35 years old (66%), patients diagnosed with severe preeclampsia (62%), proteinuria level 3+ (46%) and gestational age in the third trimester (96%). Evaluation results show the use of antihypertensive drugs and other drugs for preeclampsia patients given is the use of a combination drug between nifedipine and methyldopa with a percentage of 55%, single nifedipine 28%, single methyldopa 6%, combination of MgSo4 + nifedipine + methyldopa 6%, MgSo4 + nifedipine + methyldopa + dexamethasone 4%, and use of nifedipine + amlodipine by 1%. Preeclampsia patients had 90% of the treatment results conforming with POGI guidelines (2016), according to an evaluation of the management of antihypertensive drugs. Abstrak. Preeklampsia merupakan salah satu penyebab utama kematian ibu di lndonesia. Preeklampsia adalah sindrom klinis pada masa kehamilan (setelah kehamilan 20 minggu) yang ditandai dengan peningkatan tekanan darah (≥140/90 mmHg) dan proteinuria. Penelitian ini bertujuan untuk mengevaluasi kesesuaian penatalaksanaan penggunaan obat antihipertensi dan obat lain untuk penanganan pasien preeklampsia pada pasien preeklampsia di Instalasi Rawat Inap Rumah Sakit berdasarkan pedoman dari Perkumpulan Obsetri dan Ginekologi Indonesia (POGI) periode Januari - Desember 2022. Penelitian ini merupakan analisis secara deskriptif observasional. Pengambilan data dilakukan secara retrospektif dengan teknik purposive sampling dengan mencatat rekam medis yang memenuhi kriteria inklusi. Terdapat 71 rekam medis yang memenuhi kriteria inklusi. Karakteristik pasien didominasi berusia 20-35 tahun (66%), pasien dengan diagnosa preeklampsia berat (62%), kadar proteinuria 3+ (46%) serta usia kehamilan pada trimester III (96%). Hasil evaluasi menunjukkan penggunaan obat antihipertensi dan obat lain untuk pasien preeklampsia yang diberikan adalah penggunaan obat kombinasi antara nifedipine dan metildopa dengan persentase sebesar 55%, tunggal nifedipine 28%, tunggal metildopa 6%, kombinasi MgSo4 + nifedipine + metildopa 6%, MgSo4 + nifedipine + metildopa + dexametason 4%, dan penggunaan nifedipine + amlodipine sebesar 1%. Evaluasi penatalaksanaan penggunaan obat antihipertensi yang dilakukan pada pasien preeklampsia didapatkan hasil kesesuaian terapi dengan pedoman dari POGI (2016) sebesar 90%.&quot;,&quot;container-title-short&quot;:&quot;&quot;},&quot;isTemporary&quot;:false,&quot;suppress-author&quot;:false,&quot;composite&quot;:false,&quot;author-only&quot;:false}]},{&quot;citationID&quot;:&quot;MENDELEY_CITATION_4a95e88b-e74e-4912-947e-504302262223&quot;,&quot;properties&quot;:{&quot;noteIndex&quot;:0},&quot;isEdited&quot;:false,&quot;manualOverride&quot;:{&quot;isManuallyOverridden&quot;:true,&quot;citeprocText&quot;:&quot;(Alya Hermawanfutri &amp;#38; Siti Hazar, 2023)&quot;,&quot;manualOverrideText&quot;:&quot;.&quot;},&quot;citationTag&quot;:&quot;MENDELEY_CITATION_v3_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&quot;,&quot;citationItems&quot;:[{&quot;id&quot;:&quot;198fb29f-0a61-30a4-9264-5c65872b11fb&quot;,&quot;itemData&quot;:{&quot;type&quot;:&quot;article-journal&quot;,&quot;id&quot;:&quot;198fb29f-0a61-30a4-9264-5c65872b11fb&quot;,&quot;title&quot;:&quot;Uji Sitotoksik Ekstrak Etanol Kulit Batang Awar-awar dengan Metode BSLT&quot;,&quot;author&quot;:[{&quot;family&quot;:&quot;Alya Hermawanfutri&quot;,&quot;given&quot;:&quot;&quot;,&quot;parse-names&quot;:false,&quot;dropping-particle&quot;:&quot;&quot;,&quot;non-dropping-particle&quot;:&quot;&quot;},{&quot;family&quot;:&quot;Siti Hazar&quot;,&quot;given&quot;:&quot;&quot;,&quot;parse-names&quot;:false,&quot;dropping-particle&quot;:&quot;&quot;,&quot;non-dropping-particle&quot;:&quot;&quot;}],&quot;container-title&quot;:&quot;Jurnal Riset Farmasi&quot;,&quot;DOI&quot;:&quot;10.29313/jrf.v3i2.3117&quot;,&quot;ISSN&quot;:&quot;2808-3121&quot;,&quot;issued&quot;:{&quot;date-parts&quot;:[[2023]]},&quot;page&quot;:&quot;81-88&quot;,&quot;abstract&quot;:&quot;Abstract. Cancer is a disease that is a major health problem in the world. Pulai leaves (Alstonia scholaris (L.) R. Br.) are part of a plant that is thought to have anticancer potential because it’s contain secondary metabolites such as alkaloid. Alkaloid compounds are known to have activity that can inhibit growth and kill cancer cells. This study aims to determine the cytotoxic activity and LC50 value of the ethanol extract, water fraction, ethyl acetate fraction, and n-hexane fraction of pulai leaves. The cytotoxic test was carried out using the Brine Shrimp Lethality Test (BSLT) method on Artemia franciscana Kellogg shrimp larvae and probit analysis to determine the LC50 value. The test concentrations used were 10 ppm, 100 ppm, 250 ppm, 500 ppm, 750 ppm, and 1000 ppm. Testing the cytotoxic activity of the ethanol extract, water fraction, ethyl acetate fraction, and n-hexane fraction of pulai leaves produced LC50 values of 207,2526 ppm, 282,1630 ppm, 187,5858 ppm, and 484,2839 ppm, respectively. This implied that the ethanol extract, water fraction, ethyl acetate fraction, and n-hexane fraction of pulai leaves have a cytotoxic effect and have anticancer potential as indicated by an LC50 value of less than 1000 ppm. Abstrak. Kanker merupakan salah satu penyakit yang menjadi masalah kesehatan utama di dunia. Daun pulai (Alstonia scholaris (L.) R. Br.) merupakan bagian tanaman yang diduga memiliki potensi sebagai antikanker karena mengandung golongan senyawa metabolit sekunder seperti alkaloid. Golongan senyawa alkaloid diketahui memiliki aktivitas yang dapat menghambat pertumbuhan dan membunuh sel kanker. Penelitian ini bertujuan untuk mengetahui aktivitas sitotoksik dan nilai LC50 dari ekstrak etanol, fraksi air, fraksi etil asetat, dan fraksi n-heksan daun pulai. Uji sitotoksik dilakukan dengan metode Brine Shrimp Lethality Test (BSLT) terhadap larva udang Artemia franciscana Kellogg dan analisis probit untuk mengetahui nilai LC50. Konsentrasi uji yang digunakan adalah 10 ppm, 100 ppm, 250 ppm, 500 ppm, 750 ppm, dan 1000 ppm. Pengujian aktivitas sitotoksik ekstrak etanol, fraksi air, fraksi etil asetat, dan fraksi n-heksan daun pulai menghasilkan nilai LC50 berturut-turut sebesar 207,2526 ppm, 282,1630 ppm, 187,5858 ppm, dan 484,2839 ppm. Hal ini menunjukkan bahwa ekstrak etanol, fraksi air, fraksi etil asetat, dan fraksi n-heksan daun pulai memiliki efek sitotoksik dan berpotensi sebagai antikanker yang ditandai dengan nilai LC50 kurang dari 1000 ppm.&quot;,&quot;container-title-short&quot;:&quot;&quot;},&quot;isTemporary&quot;:false,&quot;suppress-author&quot;:false,&quot;composite&quot;:false,&quot;author-onl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4713E0-C5FD-4019-BDC9-7C36C8988A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fix</Template>
  <TotalTime>21</TotalTime>
  <Pages>8</Pages>
  <Words>10100</Words>
  <Characters>57576</Characters>
  <Application>Microsoft Office Word</Application>
  <DocSecurity>0</DocSecurity>
  <Lines>479</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Shavina Putri</cp:lastModifiedBy>
  <cp:revision>6</cp:revision>
  <dcterms:created xsi:type="dcterms:W3CDTF">2025-08-30T23:07:00Z</dcterms:created>
  <dcterms:modified xsi:type="dcterms:W3CDTF">2025-08-31T04:39:00Z</dcterms:modified>
</cp:coreProperties>
</file>